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3" w:rsidRDefault="00FB2222" w:rsidP="00AC26B7">
      <w:r>
        <w:rPr>
          <w:noProof/>
          <w:lang w:eastAsia="en-AU"/>
        </w:rPr>
        <w:pict>
          <v:rect id="_x0000_s1416" style="position:absolute;margin-left:44.8pt;margin-top:339.05pt;width:335.1pt;height:131.05pt;z-index:251649024;mso-position-horizontal-relative:page;mso-position-vertical-relative:margin;v-text-anchor:bottom" o:regroupid="1" o:allowincell="f" filled="f" stroked="f" strokecolor="white" strokeweight="1pt">
            <v:fill opacity="52429f"/>
            <v:shadow color="#d8d8d8" offset="3pt,3pt" offset2="2pt,2pt"/>
            <v:textbox style="mso-next-textbox:#_x0000_s1416" inset="28.8pt,14.4pt,14.4pt,14.4pt">
              <w:txbxContent>
                <w:p w:rsidR="00E36848" w:rsidRPr="00360AA1" w:rsidRDefault="00E36848">
                  <w:pPr>
                    <w:pStyle w:val="NoSpacing"/>
                    <w:spacing w:line="360" w:lineRule="auto"/>
                    <w:rPr>
                      <w:rFonts w:cs="Calibri"/>
                      <w:b/>
                      <w:sz w:val="36"/>
                      <w:szCs w:val="36"/>
                    </w:rPr>
                  </w:pPr>
                  <w:r w:rsidRPr="00360AA1">
                    <w:rPr>
                      <w:rFonts w:cs="Calibri"/>
                      <w:b/>
                      <w:sz w:val="36"/>
                      <w:szCs w:val="36"/>
                    </w:rPr>
                    <w:t xml:space="preserve">Supporting: </w:t>
                  </w:r>
                </w:p>
                <w:p w:rsidR="00E36848" w:rsidRPr="00153A61" w:rsidRDefault="00665CE2" w:rsidP="005702D3">
                  <w:pPr>
                    <w:pStyle w:val="NoSpacing"/>
                    <w:spacing w:after="120"/>
                    <w:rPr>
                      <w:rFonts w:asciiTheme="minorHAnsi" w:hAnsiTheme="minorHAnsi" w:cstheme="minorHAnsi"/>
                      <w:b/>
                      <w:i/>
                      <w:sz w:val="36"/>
                      <w:szCs w:val="36"/>
                    </w:rPr>
                  </w:pPr>
                  <w:r>
                    <w:rPr>
                      <w:rFonts w:cs="Calibri"/>
                      <w:b/>
                      <w:i/>
                      <w:sz w:val="36"/>
                      <w:szCs w:val="36"/>
                    </w:rPr>
                    <w:t>LMFKB300</w:t>
                  </w:r>
                  <w:r w:rsidR="00153A61">
                    <w:rPr>
                      <w:rFonts w:cs="Calibri"/>
                      <w:b/>
                      <w:i/>
                      <w:sz w:val="36"/>
                      <w:szCs w:val="36"/>
                    </w:rPr>
                    <w:t>6</w:t>
                  </w:r>
                  <w:r w:rsidR="005702D3">
                    <w:rPr>
                      <w:rFonts w:cs="Calibri"/>
                      <w:b/>
                      <w:i/>
                      <w:sz w:val="36"/>
                      <w:szCs w:val="36"/>
                    </w:rPr>
                    <w:t>A</w:t>
                  </w:r>
                  <w:r w:rsidR="005702D3">
                    <w:rPr>
                      <w:rFonts w:cs="Calibri"/>
                      <w:b/>
                      <w:i/>
                      <w:sz w:val="36"/>
                      <w:szCs w:val="36"/>
                    </w:rPr>
                    <w:br/>
                  </w:r>
                  <w:r w:rsidR="00153A61" w:rsidRPr="00C05B88">
                    <w:rPr>
                      <w:rFonts w:asciiTheme="minorHAnsi" w:hAnsiTheme="minorHAnsi" w:cstheme="minorHAnsi"/>
                      <w:b/>
                      <w:i/>
                      <w:sz w:val="36"/>
                      <w:szCs w:val="36"/>
                    </w:rPr>
                    <w:t>Install fitted cabinets and components</w:t>
                  </w:r>
                </w:p>
                <w:p w:rsidR="00E36848" w:rsidRPr="008E2E43" w:rsidRDefault="00E36848">
                  <w:pPr>
                    <w:pStyle w:val="NoSpacing"/>
                    <w:spacing w:line="360" w:lineRule="auto"/>
                    <w:rPr>
                      <w:color w:val="FFFFFF"/>
                    </w:rPr>
                  </w:pPr>
                </w:p>
              </w:txbxContent>
            </v:textbox>
            <w10:wrap anchorx="page" anchory="margin"/>
          </v:rect>
        </w:pict>
      </w:r>
      <w:r w:rsidR="005702D3">
        <w:rPr>
          <w:noProof/>
          <w:lang w:eastAsia="en-AU"/>
        </w:rPr>
        <w:drawing>
          <wp:anchor distT="0" distB="0" distL="114300" distR="114300" simplePos="0" relativeHeight="251648000" behindDoc="1" locked="0" layoutInCell="1" allowOverlap="1">
            <wp:simplePos x="0" y="0"/>
            <wp:positionH relativeFrom="column">
              <wp:posOffset>-257175</wp:posOffset>
            </wp:positionH>
            <wp:positionV relativeFrom="paragraph">
              <wp:posOffset>1983105</wp:posOffset>
            </wp:positionV>
            <wp:extent cx="4210050" cy="1854835"/>
            <wp:effectExtent l="19050" t="0" r="0" b="0"/>
            <wp:wrapTight wrapText="bothSides">
              <wp:wrapPolygon edited="0">
                <wp:start x="-98" y="0"/>
                <wp:lineTo x="-98" y="21297"/>
                <wp:lineTo x="21600" y="21297"/>
                <wp:lineTo x="21600" y="0"/>
                <wp:lineTo x="-98" y="0"/>
              </wp:wrapPolygon>
            </wp:wrapTight>
            <wp:docPr id="394" name="Picture 394"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8" cstate="print"/>
                    <a:srcRect/>
                    <a:stretch>
                      <a:fillRect/>
                    </a:stretch>
                  </pic:blipFill>
                  <pic:spPr bwMode="auto">
                    <a:xfrm>
                      <a:off x="0" y="0"/>
                      <a:ext cx="4210050" cy="1854835"/>
                    </a:xfrm>
                    <a:prstGeom prst="rect">
                      <a:avLst/>
                    </a:prstGeom>
                    <a:noFill/>
                    <a:ln w="9525">
                      <a:noFill/>
                      <a:miter lim="800000"/>
                      <a:headEnd/>
                      <a:tailEnd/>
                    </a:ln>
                  </pic:spPr>
                </pic:pic>
              </a:graphicData>
            </a:graphic>
          </wp:anchor>
        </w:drawing>
      </w:r>
      <w:r w:rsidRPr="00FB2222">
        <w:rPr>
          <w:noProof/>
          <w:lang w:val="en-US"/>
        </w:rPr>
        <w:pict>
          <v:rect id="_x0000_s1417" style="position:absolute;margin-left:.05pt;margin-top:61.5pt;width:550.3pt;height:70.85pt;z-index:251650048;mso-position-horizontal-relative:page;mso-position-vertical-relative:page;v-text-anchor:middle" o:allowincell="f" fillcolor="#b8cce4" strokecolor="white" strokeweight="1pt">
            <v:fill color2="#365f91"/>
            <v:shadow color="#d8d8d8" offset="3pt,3pt" offset2="2pt,2pt"/>
            <v:textbox style="mso-next-textbox:#_x0000_s1417" inset="14.4pt,,14.4pt">
              <w:txbxContent>
                <w:p w:rsidR="00E36848" w:rsidRPr="00360AA1" w:rsidRDefault="00153A61" w:rsidP="00360AA1">
                  <w:pPr>
                    <w:pStyle w:val="NoSpacing"/>
                    <w:jc w:val="center"/>
                    <w:rPr>
                      <w:rFonts w:ascii="Arial Black" w:hAnsi="Arial Black"/>
                      <w:color w:val="FFFFFF"/>
                      <w:sz w:val="72"/>
                      <w:szCs w:val="72"/>
                    </w:rPr>
                  </w:pPr>
                  <w:r>
                    <w:rPr>
                      <w:rFonts w:ascii="Arial Black" w:hAnsi="Arial Black"/>
                      <w:sz w:val="72"/>
                      <w:szCs w:val="72"/>
                      <w:lang w:val="en-AU"/>
                    </w:rPr>
                    <w:t>Install</w:t>
                  </w:r>
                  <w:r w:rsidR="003D153A">
                    <w:rPr>
                      <w:rFonts w:ascii="Arial Black" w:hAnsi="Arial Black"/>
                      <w:sz w:val="72"/>
                      <w:szCs w:val="72"/>
                      <w:lang w:val="en-AU"/>
                    </w:rPr>
                    <w:t>ing</w:t>
                  </w:r>
                  <w:r w:rsidR="00011F1C">
                    <w:rPr>
                      <w:rFonts w:ascii="Arial Black" w:hAnsi="Arial Black"/>
                      <w:sz w:val="72"/>
                      <w:szCs w:val="72"/>
                      <w:lang w:val="en-AU"/>
                    </w:rPr>
                    <w:t xml:space="preserve"> cabinets</w:t>
                  </w:r>
                  <w:r w:rsidR="003D153A">
                    <w:rPr>
                      <w:rFonts w:ascii="Arial Black" w:hAnsi="Arial Black"/>
                      <w:sz w:val="72"/>
                      <w:szCs w:val="72"/>
                      <w:lang w:val="en-AU"/>
                    </w:rPr>
                    <w:t xml:space="preserve"> on-site</w:t>
                  </w:r>
                </w:p>
              </w:txbxContent>
            </v:textbox>
            <w10:wrap anchorx="page" anchory="page"/>
          </v:rect>
        </w:pict>
      </w:r>
      <w:r w:rsidR="005702D3">
        <w:rPr>
          <w:noProof/>
          <w:lang w:eastAsia="en-AU"/>
        </w:rPr>
        <w:drawing>
          <wp:anchor distT="0" distB="0" distL="114300" distR="114300" simplePos="0" relativeHeight="251668480" behindDoc="1" locked="0" layoutInCell="1" allowOverlap="1">
            <wp:simplePos x="0" y="0"/>
            <wp:positionH relativeFrom="column">
              <wp:posOffset>3870960</wp:posOffset>
            </wp:positionH>
            <wp:positionV relativeFrom="paragraph">
              <wp:posOffset>-900430</wp:posOffset>
            </wp:positionV>
            <wp:extent cx="2783840" cy="8148955"/>
            <wp:effectExtent l="19050" t="0" r="0" b="0"/>
            <wp:wrapTight wrapText="bothSides">
              <wp:wrapPolygon edited="0">
                <wp:start x="-148" y="0"/>
                <wp:lineTo x="-148" y="21561"/>
                <wp:lineTo x="21580" y="21561"/>
                <wp:lineTo x="21580" y="0"/>
                <wp:lineTo x="-148" y="0"/>
              </wp:wrapPolygon>
            </wp:wrapTight>
            <wp:docPr id="4" name="Picture 3" descr="DSC_0171.JPG"/>
            <wp:cNvGraphicFramePr/>
            <a:graphic xmlns:a="http://schemas.openxmlformats.org/drawingml/2006/main">
              <a:graphicData uri="http://schemas.openxmlformats.org/drawingml/2006/picture">
                <pic:pic xmlns:pic="http://schemas.openxmlformats.org/drawingml/2006/picture">
                  <pic:nvPicPr>
                    <pic:cNvPr id="0" name="DSC_0171.JPG"/>
                    <pic:cNvPicPr/>
                  </pic:nvPicPr>
                  <pic:blipFill>
                    <a:blip r:embed="rId9" cstate="print"/>
                    <a:srcRect/>
                    <a:stretch>
                      <a:fillRect/>
                    </a:stretch>
                  </pic:blipFill>
                  <pic:spPr>
                    <a:xfrm>
                      <a:off x="0" y="0"/>
                      <a:ext cx="2783840" cy="8148955"/>
                    </a:xfrm>
                    <a:prstGeom prst="rect">
                      <a:avLst/>
                    </a:prstGeom>
                  </pic:spPr>
                </pic:pic>
              </a:graphicData>
            </a:graphic>
          </wp:anchor>
        </w:drawing>
      </w:r>
      <w:r>
        <w:rPr>
          <w:noProof/>
          <w:lang w:eastAsia="en-AU"/>
        </w:rPr>
        <w:pict>
          <v:rect id="_x0000_s1419" style="position:absolute;margin-left:-11.1pt;margin-top:637.5pt;width:606.4pt;height:49.5pt;z-index:251651072;mso-height-percent:73;mso-position-horizontal-relative:page;mso-position-vertical-relative:page;mso-height-percent:73;v-text-anchor:middle" o:allowincell="f" fillcolor="#f90" strokecolor="white" strokeweight="1pt">
            <v:fill color2="#365f91"/>
            <v:shadow color="#d8d8d8" offset="3pt,3pt" offset2="2pt,2pt"/>
            <v:textbox style="mso-next-textbox:#_x0000_s1419;mso-fit-shape-to-text:t" inset="14.4pt,,14.4pt">
              <w:txbxContent>
                <w:p w:rsidR="00E36848" w:rsidRPr="00DD0823" w:rsidRDefault="00C376A0" w:rsidP="00360AA1">
                  <w:pPr>
                    <w:pStyle w:val="NoSpacing"/>
                    <w:jc w:val="center"/>
                    <w:rPr>
                      <w:rFonts w:ascii="Arial Narrow" w:hAnsi="Arial Narrow"/>
                      <w:b/>
                      <w:color w:val="FFFFFF"/>
                      <w:sz w:val="72"/>
                      <w:szCs w:val="72"/>
                    </w:rPr>
                  </w:pPr>
                  <w:r>
                    <w:rPr>
                      <w:rFonts w:ascii="Arial Narrow" w:hAnsi="Arial Narrow"/>
                      <w:b/>
                      <w:sz w:val="72"/>
                      <w:szCs w:val="72"/>
                      <w:lang w:val="en-AU"/>
                    </w:rPr>
                    <w:t>Work book</w:t>
                  </w:r>
                </w:p>
              </w:txbxContent>
            </v:textbox>
            <w10:wrap anchorx="page" anchory="page"/>
          </v:rect>
        </w:pict>
      </w:r>
      <w:r>
        <w:rPr>
          <w:noProof/>
          <w:lang w:eastAsia="en-AU"/>
        </w:rPr>
        <w:pict>
          <v:rect id="_x0000_s1504" style="position:absolute;margin-left:106.9pt;margin-top:660.75pt;width:403.6pt;height:55.9pt;z-index:251653120;mso-position-horizontal-relative:page;mso-position-vertical-relative:margin;v-text-anchor:bottom" o:allowincell="f" filled="f" stroked="f" strokecolor="white" strokeweight="1pt">
            <v:fill opacity="52429f"/>
            <v:shadow color="#d8d8d8" offset="3pt,3pt" offset2="2pt,2pt"/>
            <v:textbox style="mso-next-textbox:#_x0000_s1504" inset="28.8pt,14.4pt,14.4pt,14.4pt">
              <w:txbxContent>
                <w:p w:rsidR="00360AA1" w:rsidRPr="00360AA1" w:rsidRDefault="00360AA1" w:rsidP="00360AA1">
                  <w:pPr>
                    <w:pStyle w:val="NoSpacing"/>
                    <w:rPr>
                      <w:rFonts w:cs="Calibri"/>
                      <w:b/>
                      <w:i/>
                      <w:color w:val="FFFFFF"/>
                      <w:sz w:val="36"/>
                      <w:szCs w:val="36"/>
                    </w:rPr>
                  </w:pPr>
                  <w:r>
                    <w:rPr>
                      <w:rFonts w:cs="Calibri"/>
                      <w:b/>
                      <w:sz w:val="36"/>
                      <w:szCs w:val="36"/>
                    </w:rPr>
                    <w:t>Developed in 2011-2012 for the WELL Program</w:t>
                  </w:r>
                </w:p>
              </w:txbxContent>
            </v:textbox>
            <w10:wrap anchorx="page" anchory="margin"/>
          </v:rect>
        </w:pict>
      </w:r>
    </w:p>
    <w:p w:rsidR="008E7814" w:rsidRDefault="008E7814" w:rsidP="00AC26B7">
      <w:pPr>
        <w:sectPr w:rsidR="008E7814" w:rsidSect="004C382B">
          <w:headerReference w:type="default" r:id="rId10"/>
          <w:footerReference w:type="default" r:id="rId11"/>
          <w:pgSz w:w="11906" w:h="16838" w:code="9"/>
          <w:pgMar w:top="1418" w:right="1418" w:bottom="1418" w:left="1418" w:header="709" w:footer="709" w:gutter="0"/>
          <w:cols w:space="708"/>
          <w:titlePg/>
          <w:docGrid w:linePitch="360"/>
        </w:sectPr>
      </w:pPr>
    </w:p>
    <w:p w:rsidR="008E7814" w:rsidRDefault="008E7814" w:rsidP="00AC26B7">
      <w:pPr>
        <w:sectPr w:rsidR="008E7814" w:rsidSect="004C382B">
          <w:pgSz w:w="11906" w:h="16838" w:code="9"/>
          <w:pgMar w:top="1418" w:right="1418" w:bottom="1418" w:left="1418" w:header="709" w:footer="709" w:gutter="0"/>
          <w:cols w:space="708"/>
          <w:titlePg/>
          <w:docGrid w:linePitch="360"/>
        </w:sectPr>
      </w:pPr>
    </w:p>
    <w:p w:rsidR="00AC26B7" w:rsidRDefault="00153A61" w:rsidP="00AC26B7">
      <w:pPr>
        <w:spacing w:line="240" w:lineRule="auto"/>
        <w:jc w:val="center"/>
        <w:rPr>
          <w:rFonts w:ascii="Arial Black" w:hAnsi="Arial Black"/>
          <w:color w:val="003366"/>
          <w:sz w:val="72"/>
          <w:szCs w:val="72"/>
        </w:rPr>
      </w:pPr>
      <w:r>
        <w:rPr>
          <w:rFonts w:ascii="Arial Black" w:hAnsi="Arial Black"/>
          <w:color w:val="003366"/>
          <w:sz w:val="72"/>
          <w:szCs w:val="72"/>
        </w:rPr>
        <w:lastRenderedPageBreak/>
        <w:t>Installing</w:t>
      </w:r>
    </w:p>
    <w:p w:rsidR="00011F1C" w:rsidRPr="00915117" w:rsidRDefault="00011F1C" w:rsidP="00AC26B7">
      <w:pPr>
        <w:spacing w:line="240" w:lineRule="auto"/>
        <w:jc w:val="center"/>
        <w:rPr>
          <w:rFonts w:ascii="Arial Black" w:hAnsi="Arial Black"/>
          <w:color w:val="003366"/>
          <w:sz w:val="72"/>
          <w:szCs w:val="72"/>
        </w:rPr>
      </w:pPr>
      <w:r>
        <w:rPr>
          <w:rFonts w:ascii="Arial Black" w:hAnsi="Arial Black"/>
          <w:color w:val="003366"/>
          <w:sz w:val="72"/>
          <w:szCs w:val="72"/>
        </w:rPr>
        <w:t>cabinets</w:t>
      </w:r>
      <w:r w:rsidR="003D153A">
        <w:rPr>
          <w:rFonts w:ascii="Arial Black" w:hAnsi="Arial Black"/>
          <w:color w:val="003366"/>
          <w:sz w:val="72"/>
          <w:szCs w:val="72"/>
        </w:rPr>
        <w:t xml:space="preserve"> on-site</w:t>
      </w:r>
    </w:p>
    <w:p w:rsidR="00AC26B7" w:rsidRPr="00915117" w:rsidRDefault="00AC26B7" w:rsidP="00AC26B7">
      <w:pPr>
        <w:spacing w:line="240" w:lineRule="auto"/>
        <w:jc w:val="center"/>
        <w:rPr>
          <w:rFonts w:ascii="Arial Black" w:hAnsi="Arial Black"/>
          <w:sz w:val="32"/>
          <w:szCs w:val="32"/>
        </w:rPr>
      </w:pPr>
    </w:p>
    <w:p w:rsidR="00915117" w:rsidRDefault="00AC26B7" w:rsidP="00AC26B7">
      <w:pPr>
        <w:spacing w:line="240" w:lineRule="auto"/>
        <w:jc w:val="center"/>
      </w:pPr>
      <w:r w:rsidRPr="00915117">
        <w:rPr>
          <w:rFonts w:ascii="Arial Black" w:hAnsi="Arial Black"/>
          <w:color w:val="0099CC"/>
          <w:sz w:val="72"/>
          <w:szCs w:val="72"/>
        </w:rPr>
        <w:t>Workbook</w:t>
      </w:r>
    </w:p>
    <w:p w:rsidR="004A3B60" w:rsidRPr="00972711" w:rsidRDefault="004A3B60" w:rsidP="00AC26B7">
      <w:r>
        <w:t>Containing print-version written assignments supporting the unit of competency:</w:t>
      </w:r>
    </w:p>
    <w:p w:rsidR="00972711" w:rsidRDefault="00665CE2" w:rsidP="004A3B60">
      <w:pPr>
        <w:pStyle w:val="NoSpacing"/>
        <w:jc w:val="center"/>
        <w:rPr>
          <w:rFonts w:ascii="Arial" w:hAnsi="Arial" w:cs="Arial"/>
          <w:b/>
          <w:i/>
          <w:sz w:val="24"/>
          <w:szCs w:val="24"/>
        </w:rPr>
      </w:pPr>
      <w:r>
        <w:rPr>
          <w:rFonts w:ascii="Arial" w:hAnsi="Arial" w:cs="Arial"/>
          <w:b/>
          <w:i/>
          <w:sz w:val="24"/>
          <w:szCs w:val="24"/>
        </w:rPr>
        <w:t>LMFKB300</w:t>
      </w:r>
      <w:r w:rsidR="00153A61">
        <w:rPr>
          <w:rFonts w:ascii="Arial" w:hAnsi="Arial" w:cs="Arial"/>
          <w:b/>
          <w:i/>
          <w:sz w:val="24"/>
          <w:szCs w:val="24"/>
        </w:rPr>
        <w:t>6</w:t>
      </w:r>
      <w:r w:rsidR="00347FFB">
        <w:rPr>
          <w:rFonts w:ascii="Arial" w:hAnsi="Arial" w:cs="Arial"/>
          <w:b/>
          <w:i/>
          <w:sz w:val="24"/>
          <w:szCs w:val="24"/>
        </w:rPr>
        <w:t>A</w:t>
      </w:r>
      <w:r w:rsidR="00972711" w:rsidRPr="004A3B60">
        <w:rPr>
          <w:rFonts w:ascii="Arial" w:hAnsi="Arial" w:cs="Arial"/>
          <w:b/>
          <w:i/>
          <w:sz w:val="24"/>
          <w:szCs w:val="24"/>
        </w:rPr>
        <w:t xml:space="preserve"> </w:t>
      </w:r>
      <w:r w:rsidR="00153A61">
        <w:rPr>
          <w:rFonts w:ascii="Arial" w:hAnsi="Arial" w:cs="Arial"/>
          <w:b/>
          <w:i/>
          <w:sz w:val="24"/>
          <w:szCs w:val="24"/>
        </w:rPr>
        <w:t xml:space="preserve">Install fitted </w:t>
      </w:r>
      <w:r>
        <w:rPr>
          <w:rFonts w:ascii="Arial" w:hAnsi="Arial" w:cs="Arial"/>
          <w:b/>
          <w:i/>
          <w:sz w:val="24"/>
          <w:szCs w:val="24"/>
        </w:rPr>
        <w:t>cabinets</w:t>
      </w:r>
      <w:r w:rsidR="003D153A">
        <w:rPr>
          <w:rFonts w:ascii="Arial" w:hAnsi="Arial" w:cs="Arial"/>
          <w:b/>
          <w:i/>
          <w:sz w:val="24"/>
          <w:szCs w:val="24"/>
        </w:rPr>
        <w:t xml:space="preserve"> and components</w:t>
      </w:r>
    </w:p>
    <w:p w:rsidR="004A3B60" w:rsidRPr="00FE4AC8" w:rsidRDefault="004A3B60" w:rsidP="004A3B60">
      <w:pPr>
        <w:pStyle w:val="NoSpacing"/>
        <w:rPr>
          <w:rFonts w:ascii="Arial" w:hAnsi="Arial" w:cs="Arial"/>
          <w:color w:val="FF0000"/>
          <w:sz w:val="24"/>
          <w:szCs w:val="24"/>
        </w:rPr>
      </w:pPr>
    </w:p>
    <w:p w:rsidR="004A3B60" w:rsidRPr="00B437A8" w:rsidRDefault="004A3B60" w:rsidP="004A3B60">
      <w:pPr>
        <w:pStyle w:val="NoSpacing"/>
        <w:rPr>
          <w:rFonts w:ascii="Arial" w:hAnsi="Arial" w:cs="Arial"/>
          <w:sz w:val="24"/>
          <w:szCs w:val="24"/>
        </w:rPr>
      </w:pPr>
      <w:r w:rsidRPr="00B437A8">
        <w:rPr>
          <w:rFonts w:ascii="Arial" w:hAnsi="Arial" w:cs="Arial"/>
          <w:sz w:val="24"/>
          <w:szCs w:val="24"/>
        </w:rPr>
        <w:t>These assignments are also available in an electronic ‘Word’ version, downloadable from the Kitchen and Bathroom Cabinetmaking website at:</w:t>
      </w:r>
    </w:p>
    <w:p w:rsidR="004A3B60" w:rsidRPr="00B437A8" w:rsidRDefault="004A3B60" w:rsidP="004A3B60">
      <w:pPr>
        <w:pStyle w:val="NoSpacing"/>
        <w:rPr>
          <w:rFonts w:ascii="Arial" w:hAnsi="Arial" w:cs="Arial"/>
          <w:sz w:val="24"/>
          <w:szCs w:val="24"/>
        </w:rPr>
      </w:pPr>
    </w:p>
    <w:p w:rsidR="004A3B60" w:rsidRPr="004A3B60" w:rsidRDefault="00FB2222" w:rsidP="00AC26B7">
      <w:pPr>
        <w:pStyle w:val="NoSpacing"/>
      </w:pPr>
      <w:hyperlink r:id="rId12" w:history="1">
        <w:r w:rsidR="009026A5" w:rsidRPr="000346E6">
          <w:rPr>
            <w:rStyle w:val="Hyperlink"/>
            <w:rFonts w:ascii="Arial" w:hAnsi="Arial" w:cs="Arial"/>
            <w:sz w:val="24"/>
            <w:szCs w:val="24"/>
          </w:rPr>
          <w:t>www.kbcabinetmaking.com.au</w:t>
        </w:r>
      </w:hyperlink>
    </w:p>
    <w:p w:rsidR="00396B7F" w:rsidRDefault="00396B7F" w:rsidP="00AC26B7">
      <w:pPr>
        <w:pStyle w:val="NoSpacing"/>
      </w:pPr>
    </w:p>
    <w:p w:rsidR="009026A5" w:rsidRDefault="00B8122A" w:rsidP="00AC26B7">
      <w:pPr>
        <w:pStyle w:val="NoSpacing"/>
      </w:pPr>
      <w:r>
        <w:rPr>
          <w:noProof/>
          <w:lang w:val="en-AU" w:eastAsia="en-AU"/>
        </w:rPr>
        <w:drawing>
          <wp:anchor distT="0" distB="0" distL="114300" distR="114300" simplePos="0" relativeHeight="251655168" behindDoc="1" locked="0" layoutInCell="1" allowOverlap="1">
            <wp:simplePos x="0" y="0"/>
            <wp:positionH relativeFrom="column">
              <wp:posOffset>434340</wp:posOffset>
            </wp:positionH>
            <wp:positionV relativeFrom="paragraph">
              <wp:posOffset>78740</wp:posOffset>
            </wp:positionV>
            <wp:extent cx="5043170" cy="2221865"/>
            <wp:effectExtent l="19050" t="0" r="5080" b="0"/>
            <wp:wrapTight wrapText="bothSides">
              <wp:wrapPolygon edited="0">
                <wp:start x="-82" y="0"/>
                <wp:lineTo x="-82" y="21483"/>
                <wp:lineTo x="21622" y="21483"/>
                <wp:lineTo x="21622" y="0"/>
                <wp:lineTo x="-82" y="0"/>
              </wp:wrapPolygon>
            </wp:wrapTight>
            <wp:docPr id="520" name="Picture 520"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K&amp;BCM_logo-only"/>
                    <pic:cNvPicPr>
                      <a:picLocks noChangeAspect="1" noChangeArrowheads="1"/>
                    </pic:cNvPicPr>
                  </pic:nvPicPr>
                  <pic:blipFill>
                    <a:blip r:embed="rId8" cstate="print"/>
                    <a:srcRect/>
                    <a:stretch>
                      <a:fillRect/>
                    </a:stretch>
                  </pic:blipFill>
                  <pic:spPr bwMode="auto">
                    <a:xfrm>
                      <a:off x="0" y="0"/>
                      <a:ext cx="5043170" cy="2221865"/>
                    </a:xfrm>
                    <a:prstGeom prst="rect">
                      <a:avLst/>
                    </a:prstGeom>
                    <a:noFill/>
                    <a:ln w="9525">
                      <a:noFill/>
                      <a:miter lim="800000"/>
                      <a:headEnd/>
                      <a:tailEnd/>
                    </a:ln>
                  </pic:spPr>
                </pic:pic>
              </a:graphicData>
            </a:graphic>
          </wp:anchor>
        </w:drawing>
      </w:r>
    </w:p>
    <w:p w:rsidR="004A3B60" w:rsidRDefault="004A3B60" w:rsidP="00AC26B7">
      <w:pPr>
        <w:pStyle w:val="NoSpacing"/>
      </w:pPr>
    </w:p>
    <w:p w:rsidR="007D2BF9" w:rsidRDefault="007D2BF9" w:rsidP="00AC26B7">
      <w:pPr>
        <w:pStyle w:val="NoSpacing"/>
      </w:pPr>
    </w:p>
    <w:p w:rsidR="007D2BF9" w:rsidRDefault="007D2BF9" w:rsidP="00AC26B7">
      <w:pPr>
        <w:pStyle w:val="NoSpacing"/>
      </w:pPr>
    </w:p>
    <w:p w:rsidR="009026A5" w:rsidRDefault="009026A5" w:rsidP="00AC26B7">
      <w:pPr>
        <w:pStyle w:val="NoSpacing"/>
      </w:pPr>
    </w:p>
    <w:p w:rsidR="007D2BF9" w:rsidRDefault="007D2BF9" w:rsidP="00AC26B7">
      <w:pPr>
        <w:pStyle w:val="NoSpacing"/>
      </w:pPr>
    </w:p>
    <w:p w:rsidR="00915117" w:rsidRDefault="00915117" w:rsidP="00AC26B7">
      <w:pPr>
        <w:pStyle w:val="NoSpacing"/>
      </w:pPr>
    </w:p>
    <w:p w:rsidR="007D2BF9" w:rsidRPr="00915117" w:rsidRDefault="007D2BF9" w:rsidP="00FE4AC8">
      <w:pPr>
        <w:pStyle w:val="Style2"/>
        <w:spacing w:before="0" w:line="240" w:lineRule="auto"/>
        <w:jc w:val="right"/>
      </w:pPr>
      <w:r w:rsidRPr="00915117">
        <w:t>Developed by Workspace Training for the 2011-2012</w:t>
      </w:r>
    </w:p>
    <w:p w:rsidR="009026A5" w:rsidRPr="00915117" w:rsidRDefault="007D2BF9" w:rsidP="00FE4AC8">
      <w:pPr>
        <w:pStyle w:val="Style2"/>
        <w:spacing w:before="0" w:line="240" w:lineRule="auto"/>
        <w:jc w:val="right"/>
      </w:pPr>
      <w:r w:rsidRPr="00915117">
        <w:t>Workplace English Language and Literacy (WELL) Program</w:t>
      </w:r>
    </w:p>
    <w:p w:rsidR="007D2BF9" w:rsidRDefault="007D2BF9" w:rsidP="00FE4AC8">
      <w:pPr>
        <w:pStyle w:val="Style2"/>
        <w:spacing w:before="0" w:line="240" w:lineRule="auto"/>
        <w:jc w:val="right"/>
      </w:pPr>
      <w:r w:rsidRPr="00915117">
        <w:t>Kitchen and Bathroom Cabinetmaki</w:t>
      </w:r>
      <w:r w:rsidR="000D24D6">
        <w:t>ng resource development project</w:t>
      </w:r>
    </w:p>
    <w:p w:rsidR="00B7442B" w:rsidRDefault="00B7442B" w:rsidP="00FE4AC8">
      <w:pPr>
        <w:pStyle w:val="Style2"/>
        <w:spacing w:before="0" w:line="240" w:lineRule="auto"/>
        <w:jc w:val="right"/>
      </w:pPr>
    </w:p>
    <w:p w:rsidR="00B7442B" w:rsidRPr="00915117" w:rsidRDefault="00B7442B" w:rsidP="00FE4AC8">
      <w:pPr>
        <w:pStyle w:val="Style2"/>
        <w:spacing w:before="0" w:line="240" w:lineRule="auto"/>
        <w:jc w:val="right"/>
      </w:pPr>
    </w:p>
    <w:p w:rsidR="00915117" w:rsidRDefault="00B8122A" w:rsidP="00AC26B7">
      <w:pPr>
        <w:pStyle w:val="NoSpacing"/>
      </w:pPr>
      <w:r>
        <w:rPr>
          <w:noProof/>
          <w:lang w:val="en-AU" w:eastAsia="en-AU"/>
        </w:rPr>
        <w:drawing>
          <wp:anchor distT="0" distB="0" distL="114300" distR="114300" simplePos="0" relativeHeight="251656192" behindDoc="1" locked="0" layoutInCell="1" allowOverlap="1">
            <wp:simplePos x="0" y="0"/>
            <wp:positionH relativeFrom="column">
              <wp:posOffset>4000500</wp:posOffset>
            </wp:positionH>
            <wp:positionV relativeFrom="paragraph">
              <wp:posOffset>134620</wp:posOffset>
            </wp:positionV>
            <wp:extent cx="1835150" cy="524510"/>
            <wp:effectExtent l="19050" t="0" r="0" b="0"/>
            <wp:wrapTight wrapText="bothSides">
              <wp:wrapPolygon edited="0">
                <wp:start x="-224" y="0"/>
                <wp:lineTo x="-224" y="21182"/>
                <wp:lineTo x="21525" y="21182"/>
                <wp:lineTo x="21525" y="0"/>
                <wp:lineTo x="-224" y="0"/>
              </wp:wrapPolygon>
            </wp:wrapTight>
            <wp:docPr id="521" name="Picture 52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Logo black"/>
                    <pic:cNvPicPr>
                      <a:picLocks noChangeAspect="1" noChangeArrowheads="1"/>
                    </pic:cNvPicPr>
                  </pic:nvPicPr>
                  <pic:blipFill>
                    <a:blip r:embed="rId13" cstate="print"/>
                    <a:srcRect/>
                    <a:stretch>
                      <a:fillRect/>
                    </a:stretch>
                  </pic:blipFill>
                  <pic:spPr bwMode="auto">
                    <a:xfrm>
                      <a:off x="0" y="0"/>
                      <a:ext cx="1835150" cy="524510"/>
                    </a:xfrm>
                    <a:prstGeom prst="rect">
                      <a:avLst/>
                    </a:prstGeom>
                    <a:noFill/>
                    <a:ln w="9525">
                      <a:noFill/>
                      <a:miter lim="800000"/>
                      <a:headEnd/>
                      <a:tailEnd/>
                    </a:ln>
                  </pic:spPr>
                </pic:pic>
              </a:graphicData>
            </a:graphic>
          </wp:anchor>
        </w:drawing>
      </w:r>
    </w:p>
    <w:p w:rsidR="00915117" w:rsidRDefault="00915117" w:rsidP="00AC26B7">
      <w:pPr>
        <w:pStyle w:val="NoSpacing"/>
      </w:pPr>
    </w:p>
    <w:p w:rsidR="009026A5" w:rsidRDefault="009026A5" w:rsidP="00AC26B7">
      <w:pPr>
        <w:pStyle w:val="NoSpacing"/>
      </w:pPr>
    </w:p>
    <w:p w:rsidR="009026A5" w:rsidRDefault="009026A5" w:rsidP="00AC26B7">
      <w:pPr>
        <w:pStyle w:val="NoSpacing"/>
      </w:pPr>
    </w:p>
    <w:p w:rsidR="00B437A8" w:rsidRDefault="00FB2222" w:rsidP="00B437A8">
      <w:pPr>
        <w:pStyle w:val="NoSpacing"/>
        <w:jc w:val="right"/>
      </w:pPr>
      <w:hyperlink r:id="rId14" w:history="1">
        <w:r w:rsidR="00915117" w:rsidRPr="003926E7">
          <w:rPr>
            <w:rStyle w:val="Hyperlink"/>
            <w:rFonts w:ascii="Arial Narrow" w:hAnsi="Arial Narrow" w:cs="Arial"/>
          </w:rPr>
          <w:t>www.workspacetraining.com.au</w:t>
        </w:r>
      </w:hyperlink>
      <w:r w:rsidR="00915117" w:rsidRPr="00915117">
        <w:t xml:space="preserve"> </w:t>
      </w:r>
      <w:r w:rsidR="00AC26B7">
        <w:br w:type="page"/>
      </w:r>
    </w:p>
    <w:p w:rsidR="00B437A8" w:rsidRDefault="00B437A8" w:rsidP="00B437A8">
      <w:pPr>
        <w:pStyle w:val="NoSpacing"/>
      </w:pPr>
    </w:p>
    <w:p w:rsidR="00B437A8" w:rsidRDefault="00B437A8" w:rsidP="00B437A8">
      <w:pPr>
        <w:pStyle w:val="NoSpacing"/>
      </w:pPr>
    </w:p>
    <w:p w:rsidR="00B437A8" w:rsidRDefault="00B437A8" w:rsidP="00B437A8">
      <w:pPr>
        <w:pStyle w:val="NoSpacing"/>
      </w:pPr>
    </w:p>
    <w:p w:rsidR="00B437A8" w:rsidRDefault="00B437A8" w:rsidP="00B437A8">
      <w:pPr>
        <w:pStyle w:val="NoSpacing"/>
      </w:pPr>
    </w:p>
    <w:p w:rsidR="00B437A8" w:rsidRDefault="00B437A8" w:rsidP="00B437A8">
      <w:pPr>
        <w:pStyle w:val="NoSpacing"/>
      </w:pPr>
    </w:p>
    <w:p w:rsidR="00B437A8" w:rsidRDefault="00B437A8" w:rsidP="00B437A8">
      <w:pPr>
        <w:pStyle w:val="NoSpacing"/>
      </w:pPr>
    </w:p>
    <w:p w:rsidR="008934C8" w:rsidRPr="00972711" w:rsidRDefault="00BB03E8" w:rsidP="00B437A8">
      <w:pPr>
        <w:pStyle w:val="NoSpacing"/>
      </w:pPr>
      <w:r w:rsidRPr="00B437A8">
        <w:rPr>
          <w:rFonts w:ascii="Arial Narrow" w:hAnsi="Arial Narrow"/>
        </w:rPr>
        <w:t>ISBN:</w:t>
      </w:r>
      <w:r w:rsidR="0096352B" w:rsidRPr="00972711">
        <w:t xml:space="preserve"> </w:t>
      </w:r>
      <w:r w:rsidR="00B437A8" w:rsidRPr="00B437A8">
        <w:rPr>
          <w:rFonts w:ascii="Arial" w:hAnsi="Arial" w:cs="Arial"/>
        </w:rPr>
        <w:t>978-0-9873327-0-7</w:t>
      </w:r>
    </w:p>
    <w:p w:rsidR="0096352B" w:rsidRPr="00972711" w:rsidRDefault="0096352B" w:rsidP="00AC26B7">
      <w:pPr>
        <w:pStyle w:val="Style2"/>
      </w:pPr>
      <w:r w:rsidRPr="00972711">
        <w:t xml:space="preserve">Funded under the Workplace English Language and Literacy Program by the Australian Government through the Department of Education, Employment and Workplace </w:t>
      </w:r>
      <w:r w:rsidRPr="000D24D6">
        <w:t>Relations</w:t>
      </w:r>
      <w:r w:rsidRPr="00972711">
        <w:t>.</w:t>
      </w:r>
    </w:p>
    <w:p w:rsidR="00EB51AF" w:rsidRPr="00972711" w:rsidRDefault="00EB51AF" w:rsidP="00AC26B7">
      <w:pPr>
        <w:pStyle w:val="Style2"/>
      </w:pPr>
      <w:r w:rsidRPr="00972711">
        <w:t>COPYRIGHT</w:t>
      </w:r>
    </w:p>
    <w:p w:rsidR="0096352B" w:rsidRDefault="0096352B" w:rsidP="00AC26B7">
      <w:pPr>
        <w:pStyle w:val="Style2"/>
      </w:pPr>
      <w:r w:rsidRPr="00972711">
        <w:t xml:space="preserve">© Commonwealth of Australia. 2012 </w:t>
      </w:r>
    </w:p>
    <w:p w:rsidR="00972711" w:rsidRPr="00972711" w:rsidRDefault="00972711" w:rsidP="00AC26B7">
      <w:pPr>
        <w:pStyle w:val="NoSpacing"/>
      </w:pPr>
    </w:p>
    <w:p w:rsidR="0096352B" w:rsidRDefault="00B8122A" w:rsidP="00AC26B7">
      <w:pPr>
        <w:pStyle w:val="NoSpacing"/>
      </w:pPr>
      <w:r>
        <w:rPr>
          <w:noProof/>
          <w:lang w:val="en-AU" w:eastAsia="en-AU"/>
        </w:rPr>
        <w:drawing>
          <wp:inline distT="0" distB="0" distL="0" distR="0">
            <wp:extent cx="829945" cy="27495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29945" cy="274955"/>
                    </a:xfrm>
                    <a:prstGeom prst="rect">
                      <a:avLst/>
                    </a:prstGeom>
                    <a:noFill/>
                    <a:ln w="9525">
                      <a:noFill/>
                      <a:miter lim="800000"/>
                      <a:headEnd/>
                      <a:tailEnd/>
                    </a:ln>
                  </pic:spPr>
                </pic:pic>
              </a:graphicData>
            </a:graphic>
          </wp:inline>
        </w:drawing>
      </w:r>
    </w:p>
    <w:p w:rsidR="0096352B" w:rsidRPr="00972711" w:rsidRDefault="0096352B" w:rsidP="00AC26B7">
      <w:pPr>
        <w:pStyle w:val="Style2"/>
        <w:rPr>
          <w:lang w:eastAsia="en-AU"/>
        </w:rPr>
      </w:pPr>
      <w:r w:rsidRPr="00972711">
        <w:rPr>
          <w:lang w:eastAsia="en-AU"/>
        </w:rPr>
        <w:t xml:space="preserve">CC BY-NC-SA </w:t>
      </w:r>
    </w:p>
    <w:p w:rsidR="0096352B" w:rsidRPr="00972711" w:rsidRDefault="0096352B" w:rsidP="00AC26B7">
      <w:pPr>
        <w:pStyle w:val="Style2"/>
        <w:rPr>
          <w:lang w:eastAsia="en-AU"/>
        </w:rPr>
      </w:pPr>
      <w:r w:rsidRPr="00972711">
        <w:rPr>
          <w:lang w:eastAsia="en-AU"/>
        </w:rPr>
        <w:t xml:space="preserve">This work is copyright. Except where otherwise indicated, and save for the Commonwealth Coat of Arms, the Department has applied the Creative Commons Attribution-Noncommercial-Share Alike 3.0 Australia Licence to this work. </w:t>
      </w:r>
    </w:p>
    <w:p w:rsidR="0096352B" w:rsidRPr="00972711" w:rsidRDefault="0096352B" w:rsidP="00AC26B7">
      <w:pPr>
        <w:pStyle w:val="Style2"/>
        <w:rPr>
          <w:lang w:eastAsia="en-AU"/>
        </w:rPr>
      </w:pPr>
      <w:r w:rsidRPr="00972711">
        <w:rPr>
          <w:lang w:eastAsia="en-AU"/>
        </w:rPr>
        <w:t xml:space="preserve">The Department of Education, Employment and Workplace Relations must be attributed as the author of the Department’s copyright material. </w:t>
      </w:r>
    </w:p>
    <w:p w:rsidR="0096352B" w:rsidRPr="00972711" w:rsidRDefault="0096352B" w:rsidP="00AC26B7">
      <w:pPr>
        <w:pStyle w:val="Style2"/>
        <w:rPr>
          <w:lang w:eastAsia="en-AU"/>
        </w:rPr>
      </w:pPr>
      <w:r w:rsidRPr="00972711">
        <w:rPr>
          <w:lang w:eastAsia="en-AU"/>
        </w:rPr>
        <w:t>As far as practicable, material for which the copyright is owned by a third party has been clearly labelled. The Department has made all reasonable efforts to ensure that thi</w:t>
      </w:r>
      <w:r w:rsidR="00904CB4" w:rsidRPr="00972711">
        <w:rPr>
          <w:lang w:eastAsia="en-AU"/>
        </w:rPr>
        <w:t>s material has been reproduced i</w:t>
      </w:r>
      <w:r w:rsidRPr="00972711">
        <w:rPr>
          <w:lang w:eastAsia="en-AU"/>
        </w:rPr>
        <w:t xml:space="preserve">n this </w:t>
      </w:r>
      <w:r w:rsidR="00904CB4" w:rsidRPr="00972711">
        <w:rPr>
          <w:lang w:eastAsia="en-AU"/>
        </w:rPr>
        <w:t>print-based resource and the accompanying website</w:t>
      </w:r>
      <w:r w:rsidRPr="00972711">
        <w:rPr>
          <w:lang w:eastAsia="en-AU"/>
        </w:rPr>
        <w:t xml:space="preserve"> with the full consent of the copyright owners. </w:t>
      </w:r>
    </w:p>
    <w:p w:rsidR="0096352B" w:rsidRPr="00972711" w:rsidRDefault="0096352B" w:rsidP="00AC26B7">
      <w:pPr>
        <w:pStyle w:val="Style2"/>
        <w:rPr>
          <w:lang w:eastAsia="en-AU"/>
        </w:rPr>
      </w:pPr>
      <w:r w:rsidRPr="00972711">
        <w:rPr>
          <w:lang w:eastAsia="en-AU"/>
        </w:rPr>
        <w:t xml:space="preserve">Requests and enquiries concerning the Department’s copyright material should be addressed to: </w:t>
      </w:r>
    </w:p>
    <w:p w:rsidR="0096352B" w:rsidRPr="00972711" w:rsidRDefault="0096352B" w:rsidP="00AC26B7">
      <w:pPr>
        <w:pStyle w:val="Style2"/>
        <w:rPr>
          <w:lang w:eastAsia="en-AU"/>
        </w:rPr>
      </w:pPr>
      <w:r w:rsidRPr="00972711">
        <w:rPr>
          <w:lang w:eastAsia="en-AU"/>
        </w:rPr>
        <w:t xml:space="preserve">The Copyright Officer </w:t>
      </w:r>
      <w:r w:rsidR="00AC26B7">
        <w:rPr>
          <w:lang w:eastAsia="en-AU"/>
        </w:rPr>
        <w:br/>
      </w:r>
      <w:r w:rsidRPr="00972711">
        <w:rPr>
          <w:lang w:eastAsia="en-AU"/>
        </w:rPr>
        <w:t xml:space="preserve">Department of Education, Employment and Workplace Relations </w:t>
      </w:r>
      <w:r w:rsidR="00AC26B7">
        <w:rPr>
          <w:lang w:eastAsia="en-AU"/>
        </w:rPr>
        <w:br/>
      </w:r>
      <w:r w:rsidRPr="00972711">
        <w:rPr>
          <w:lang w:eastAsia="en-AU"/>
        </w:rPr>
        <w:t xml:space="preserve">Location code C148CW2 </w:t>
      </w:r>
      <w:r w:rsidR="00AC26B7">
        <w:rPr>
          <w:lang w:eastAsia="en-AU"/>
        </w:rPr>
        <w:br/>
      </w:r>
      <w:r w:rsidRPr="00972711">
        <w:rPr>
          <w:lang w:eastAsia="en-AU"/>
        </w:rPr>
        <w:t xml:space="preserve">GPO Box 9880 Canberra ACT 2601 </w:t>
      </w:r>
      <w:r w:rsidR="00AC26B7">
        <w:rPr>
          <w:lang w:eastAsia="en-AU"/>
        </w:rPr>
        <w:br/>
      </w:r>
      <w:r w:rsidR="00904CB4" w:rsidRPr="00972711">
        <w:rPr>
          <w:lang w:eastAsia="en-AU"/>
        </w:rPr>
        <w:t>Email:</w:t>
      </w:r>
      <w:r w:rsidRPr="00972711">
        <w:rPr>
          <w:lang w:eastAsia="en-AU"/>
        </w:rPr>
        <w:t xml:space="preserve"> </w:t>
      </w:r>
      <w:hyperlink r:id="rId16" w:history="1">
        <w:r w:rsidR="00904CB4" w:rsidRPr="00972711">
          <w:rPr>
            <w:rStyle w:val="Hyperlink"/>
            <w:lang w:eastAsia="en-AU"/>
          </w:rPr>
          <w:t>copyright@deewr.gov.au</w:t>
        </w:r>
      </w:hyperlink>
    </w:p>
    <w:p w:rsidR="00904CB4" w:rsidRPr="00972711" w:rsidRDefault="00904CB4" w:rsidP="00AC26B7">
      <w:pPr>
        <w:pStyle w:val="Style2"/>
        <w:rPr>
          <w:lang w:eastAsia="en-AU"/>
        </w:rPr>
      </w:pPr>
      <w:r w:rsidRPr="00972711">
        <w:rPr>
          <w:lang w:eastAsia="en-AU"/>
        </w:rPr>
        <w:t>Questions about the design and content of the resource itself should be addressed to the project manager:</w:t>
      </w:r>
    </w:p>
    <w:p w:rsidR="00E15D15" w:rsidRPr="00972711" w:rsidRDefault="00904CB4" w:rsidP="00AC26B7">
      <w:pPr>
        <w:pStyle w:val="Style2"/>
        <w:rPr>
          <w:lang w:eastAsia="en-AU"/>
        </w:rPr>
        <w:sectPr w:rsidR="00E15D15" w:rsidRPr="00972711" w:rsidSect="00B437A8">
          <w:pgSz w:w="11906" w:h="16838" w:code="9"/>
          <w:pgMar w:top="1418" w:right="1418" w:bottom="1418" w:left="1418" w:header="709" w:footer="709" w:gutter="0"/>
          <w:cols w:space="708"/>
          <w:docGrid w:linePitch="360"/>
        </w:sectPr>
      </w:pPr>
      <w:r w:rsidRPr="00972711">
        <w:rPr>
          <w:lang w:eastAsia="en-AU"/>
        </w:rPr>
        <w:t>David McElvenny</w:t>
      </w:r>
      <w:r w:rsidR="00AC26B7">
        <w:rPr>
          <w:lang w:eastAsia="en-AU"/>
        </w:rPr>
        <w:br/>
      </w:r>
      <w:r w:rsidRPr="00972711">
        <w:rPr>
          <w:lang w:eastAsia="en-AU"/>
        </w:rPr>
        <w:t>Workspace Training</w:t>
      </w:r>
      <w:r w:rsidR="00AC26B7">
        <w:rPr>
          <w:lang w:eastAsia="en-AU"/>
        </w:rPr>
        <w:br/>
      </w:r>
      <w:r w:rsidRPr="00972711">
        <w:rPr>
          <w:lang w:eastAsia="en-AU"/>
        </w:rPr>
        <w:t xml:space="preserve">PO Box 1954 Strawberry Hills, NSW, 2012 </w:t>
      </w:r>
      <w:r w:rsidR="00AC26B7">
        <w:rPr>
          <w:lang w:eastAsia="en-AU"/>
        </w:rPr>
        <w:br/>
      </w:r>
      <w:r w:rsidRPr="00972711">
        <w:rPr>
          <w:lang w:eastAsia="en-AU"/>
        </w:rPr>
        <w:t xml:space="preserve">Email: </w:t>
      </w:r>
      <w:hyperlink r:id="rId17" w:history="1">
        <w:r w:rsidRPr="00972711">
          <w:rPr>
            <w:rStyle w:val="Hyperlink"/>
            <w:lang w:eastAsia="en-AU"/>
          </w:rPr>
          <w:t>david@workspacetraining.com.au</w:t>
        </w:r>
      </w:hyperlink>
    </w:p>
    <w:p w:rsidR="008F3E7B" w:rsidRDefault="008F3E7B" w:rsidP="00AC26B7">
      <w:pPr>
        <w:pStyle w:val="Heading1"/>
      </w:pPr>
      <w:bookmarkStart w:id="0" w:name="_Toc307489065"/>
      <w:bookmarkStart w:id="1" w:name="_Toc309204694"/>
      <w:bookmarkStart w:id="2" w:name="_Toc320191630"/>
      <w:bookmarkStart w:id="3" w:name="_Toc326318338"/>
      <w:r w:rsidRPr="00915117">
        <w:lastRenderedPageBreak/>
        <w:t>Table of contents</w:t>
      </w:r>
      <w:bookmarkEnd w:id="0"/>
      <w:bookmarkEnd w:id="1"/>
      <w:bookmarkEnd w:id="2"/>
      <w:bookmarkEnd w:id="3"/>
    </w:p>
    <w:p w:rsidR="00153A61" w:rsidRPr="00153A61" w:rsidRDefault="00FB2222" w:rsidP="00DF75B9">
      <w:pPr>
        <w:pStyle w:val="TOC1"/>
        <w:spacing w:before="240"/>
        <w:rPr>
          <w:rFonts w:asciiTheme="minorHAnsi" w:eastAsiaTheme="minorEastAsia" w:hAnsiTheme="minorHAnsi" w:cstheme="minorBidi"/>
          <w:b w:val="0"/>
          <w:sz w:val="22"/>
          <w:szCs w:val="22"/>
          <w:lang w:eastAsia="en-AU"/>
        </w:rPr>
      </w:pPr>
      <w:r w:rsidRPr="002869CD">
        <w:rPr>
          <w:b w:val="0"/>
        </w:rPr>
        <w:fldChar w:fldCharType="begin"/>
      </w:r>
      <w:r w:rsidR="009426BB" w:rsidRPr="002869CD">
        <w:rPr>
          <w:b w:val="0"/>
        </w:rPr>
        <w:instrText xml:space="preserve"> TOC \h \z \t "Heading 1,1,Heading 2,2" </w:instrText>
      </w:r>
      <w:r w:rsidRPr="002869CD">
        <w:rPr>
          <w:b w:val="0"/>
        </w:rPr>
        <w:fldChar w:fldCharType="separate"/>
      </w:r>
      <w:hyperlink w:anchor="_Toc326318339" w:history="1">
        <w:r w:rsidR="00153A61" w:rsidRPr="00153A61">
          <w:rPr>
            <w:rStyle w:val="Hyperlink"/>
            <w:b w:val="0"/>
          </w:rPr>
          <w:t>The assessment process</w:t>
        </w:r>
        <w:r w:rsidR="00153A61" w:rsidRPr="00153A61">
          <w:rPr>
            <w:b w:val="0"/>
            <w:webHidden/>
          </w:rPr>
          <w:tab/>
        </w:r>
        <w:r w:rsidRPr="00153A61">
          <w:rPr>
            <w:b w:val="0"/>
            <w:webHidden/>
          </w:rPr>
          <w:fldChar w:fldCharType="begin"/>
        </w:r>
        <w:r w:rsidR="00153A61" w:rsidRPr="00153A61">
          <w:rPr>
            <w:b w:val="0"/>
            <w:webHidden/>
          </w:rPr>
          <w:instrText xml:space="preserve"> PAGEREF _Toc326318339 \h </w:instrText>
        </w:r>
        <w:r w:rsidRPr="00153A61">
          <w:rPr>
            <w:b w:val="0"/>
            <w:webHidden/>
          </w:rPr>
        </w:r>
        <w:r w:rsidRPr="00153A61">
          <w:rPr>
            <w:b w:val="0"/>
            <w:webHidden/>
          </w:rPr>
          <w:fldChar w:fldCharType="separate"/>
        </w:r>
        <w:r w:rsidR="00B437A8">
          <w:rPr>
            <w:b w:val="0"/>
            <w:webHidden/>
          </w:rPr>
          <w:t>1</w:t>
        </w:r>
        <w:r w:rsidRPr="00153A61">
          <w:rPr>
            <w:b w:val="0"/>
            <w:webHidden/>
          </w:rPr>
          <w:fldChar w:fldCharType="end"/>
        </w:r>
      </w:hyperlink>
    </w:p>
    <w:p w:rsidR="00153A61" w:rsidRPr="00153A61" w:rsidRDefault="00FB2222" w:rsidP="00DF75B9">
      <w:pPr>
        <w:pStyle w:val="TOC1"/>
        <w:spacing w:before="240"/>
        <w:rPr>
          <w:rFonts w:asciiTheme="minorHAnsi" w:eastAsiaTheme="minorEastAsia" w:hAnsiTheme="minorHAnsi" w:cstheme="minorBidi"/>
          <w:b w:val="0"/>
          <w:sz w:val="22"/>
          <w:szCs w:val="22"/>
          <w:lang w:eastAsia="en-AU"/>
        </w:rPr>
      </w:pPr>
      <w:hyperlink w:anchor="_Toc326318340" w:history="1">
        <w:r w:rsidR="00153A61" w:rsidRPr="00153A61">
          <w:rPr>
            <w:rStyle w:val="Hyperlink"/>
            <w:b w:val="0"/>
          </w:rPr>
          <w:t>Completing the assignments</w:t>
        </w:r>
        <w:r w:rsidR="00153A61" w:rsidRPr="00153A61">
          <w:rPr>
            <w:b w:val="0"/>
            <w:webHidden/>
          </w:rPr>
          <w:tab/>
        </w:r>
        <w:r w:rsidRPr="00153A61">
          <w:rPr>
            <w:b w:val="0"/>
            <w:webHidden/>
          </w:rPr>
          <w:fldChar w:fldCharType="begin"/>
        </w:r>
        <w:r w:rsidR="00153A61" w:rsidRPr="00153A61">
          <w:rPr>
            <w:b w:val="0"/>
            <w:webHidden/>
          </w:rPr>
          <w:instrText xml:space="preserve"> PAGEREF _Toc326318340 \h </w:instrText>
        </w:r>
        <w:r w:rsidRPr="00153A61">
          <w:rPr>
            <w:b w:val="0"/>
            <w:webHidden/>
          </w:rPr>
        </w:r>
        <w:r w:rsidRPr="00153A61">
          <w:rPr>
            <w:b w:val="0"/>
            <w:webHidden/>
          </w:rPr>
          <w:fldChar w:fldCharType="separate"/>
        </w:r>
        <w:r w:rsidR="00B437A8">
          <w:rPr>
            <w:b w:val="0"/>
            <w:webHidden/>
          </w:rPr>
          <w:t>3</w:t>
        </w:r>
        <w:r w:rsidRPr="00153A61">
          <w:rPr>
            <w:b w:val="0"/>
            <w:webHidden/>
          </w:rPr>
          <w:fldChar w:fldCharType="end"/>
        </w:r>
      </w:hyperlink>
    </w:p>
    <w:p w:rsidR="00153A61" w:rsidRDefault="00FB2222" w:rsidP="00DF75B9">
      <w:pPr>
        <w:pStyle w:val="TOC2"/>
        <w:rPr>
          <w:rFonts w:asciiTheme="minorHAnsi" w:eastAsiaTheme="minorEastAsia" w:hAnsiTheme="minorHAnsi" w:cstheme="minorBidi"/>
          <w:noProof/>
          <w:sz w:val="22"/>
          <w:szCs w:val="22"/>
          <w:lang w:eastAsia="en-AU"/>
        </w:rPr>
      </w:pPr>
      <w:hyperlink w:anchor="_Toc326318341" w:history="1">
        <w:r w:rsidR="00153A61" w:rsidRPr="00317BFA">
          <w:rPr>
            <w:rStyle w:val="Hyperlink"/>
            <w:noProof/>
          </w:rPr>
          <w:t>Assignment 1</w:t>
        </w:r>
        <w:r w:rsidR="00153A61">
          <w:rPr>
            <w:noProof/>
            <w:webHidden/>
          </w:rPr>
          <w:tab/>
        </w:r>
        <w:r>
          <w:rPr>
            <w:noProof/>
            <w:webHidden/>
          </w:rPr>
          <w:fldChar w:fldCharType="begin"/>
        </w:r>
        <w:r w:rsidR="00153A61">
          <w:rPr>
            <w:noProof/>
            <w:webHidden/>
          </w:rPr>
          <w:instrText xml:space="preserve"> PAGEREF _Toc326318341 \h </w:instrText>
        </w:r>
        <w:r>
          <w:rPr>
            <w:noProof/>
            <w:webHidden/>
          </w:rPr>
        </w:r>
        <w:r>
          <w:rPr>
            <w:noProof/>
            <w:webHidden/>
          </w:rPr>
          <w:fldChar w:fldCharType="separate"/>
        </w:r>
        <w:r w:rsidR="00B437A8">
          <w:rPr>
            <w:noProof/>
            <w:webHidden/>
          </w:rPr>
          <w:t>4</w:t>
        </w:r>
        <w:r>
          <w:rPr>
            <w:noProof/>
            <w:webHidden/>
          </w:rPr>
          <w:fldChar w:fldCharType="end"/>
        </w:r>
      </w:hyperlink>
    </w:p>
    <w:p w:rsidR="00153A61" w:rsidRDefault="00FB2222" w:rsidP="00DF75B9">
      <w:pPr>
        <w:pStyle w:val="TOC2"/>
        <w:rPr>
          <w:rFonts w:asciiTheme="minorHAnsi" w:eastAsiaTheme="minorEastAsia" w:hAnsiTheme="minorHAnsi" w:cstheme="minorBidi"/>
          <w:noProof/>
          <w:sz w:val="22"/>
          <w:szCs w:val="22"/>
          <w:lang w:eastAsia="en-AU"/>
        </w:rPr>
      </w:pPr>
      <w:hyperlink w:anchor="_Toc326318342" w:history="1">
        <w:r w:rsidR="00153A61" w:rsidRPr="00317BFA">
          <w:rPr>
            <w:rStyle w:val="Hyperlink"/>
            <w:noProof/>
          </w:rPr>
          <w:t>Assignment 2</w:t>
        </w:r>
        <w:r w:rsidR="00153A61">
          <w:rPr>
            <w:noProof/>
            <w:webHidden/>
          </w:rPr>
          <w:tab/>
        </w:r>
        <w:r>
          <w:rPr>
            <w:noProof/>
            <w:webHidden/>
          </w:rPr>
          <w:fldChar w:fldCharType="begin"/>
        </w:r>
        <w:r w:rsidR="00153A61">
          <w:rPr>
            <w:noProof/>
            <w:webHidden/>
          </w:rPr>
          <w:instrText xml:space="preserve"> PAGEREF _Toc326318342 \h </w:instrText>
        </w:r>
        <w:r>
          <w:rPr>
            <w:noProof/>
            <w:webHidden/>
          </w:rPr>
        </w:r>
        <w:r>
          <w:rPr>
            <w:noProof/>
            <w:webHidden/>
          </w:rPr>
          <w:fldChar w:fldCharType="separate"/>
        </w:r>
        <w:r w:rsidR="00B437A8">
          <w:rPr>
            <w:noProof/>
            <w:webHidden/>
          </w:rPr>
          <w:t>8</w:t>
        </w:r>
        <w:r>
          <w:rPr>
            <w:noProof/>
            <w:webHidden/>
          </w:rPr>
          <w:fldChar w:fldCharType="end"/>
        </w:r>
      </w:hyperlink>
    </w:p>
    <w:p w:rsidR="00153A61" w:rsidRDefault="00FB2222" w:rsidP="00DF75B9">
      <w:pPr>
        <w:pStyle w:val="TOC2"/>
        <w:rPr>
          <w:rFonts w:asciiTheme="minorHAnsi" w:eastAsiaTheme="minorEastAsia" w:hAnsiTheme="minorHAnsi" w:cstheme="minorBidi"/>
          <w:noProof/>
          <w:sz w:val="22"/>
          <w:szCs w:val="22"/>
          <w:lang w:eastAsia="en-AU"/>
        </w:rPr>
      </w:pPr>
      <w:hyperlink w:anchor="_Toc326318343" w:history="1">
        <w:r w:rsidR="00153A61" w:rsidRPr="00317BFA">
          <w:rPr>
            <w:rStyle w:val="Hyperlink"/>
            <w:noProof/>
          </w:rPr>
          <w:t>Assignment 3</w:t>
        </w:r>
        <w:r w:rsidR="00153A61">
          <w:rPr>
            <w:noProof/>
            <w:webHidden/>
          </w:rPr>
          <w:tab/>
        </w:r>
        <w:r>
          <w:rPr>
            <w:noProof/>
            <w:webHidden/>
          </w:rPr>
          <w:fldChar w:fldCharType="begin"/>
        </w:r>
        <w:r w:rsidR="00153A61">
          <w:rPr>
            <w:noProof/>
            <w:webHidden/>
          </w:rPr>
          <w:instrText xml:space="preserve"> PAGEREF _Toc326318343 \h </w:instrText>
        </w:r>
        <w:r>
          <w:rPr>
            <w:noProof/>
            <w:webHidden/>
          </w:rPr>
        </w:r>
        <w:r>
          <w:rPr>
            <w:noProof/>
            <w:webHidden/>
          </w:rPr>
          <w:fldChar w:fldCharType="separate"/>
        </w:r>
        <w:r w:rsidR="00B437A8">
          <w:rPr>
            <w:noProof/>
            <w:webHidden/>
          </w:rPr>
          <w:t>11</w:t>
        </w:r>
        <w:r>
          <w:rPr>
            <w:noProof/>
            <w:webHidden/>
          </w:rPr>
          <w:fldChar w:fldCharType="end"/>
        </w:r>
      </w:hyperlink>
    </w:p>
    <w:p w:rsidR="00153A61" w:rsidRDefault="00FB2222" w:rsidP="00DF75B9">
      <w:pPr>
        <w:pStyle w:val="TOC2"/>
        <w:rPr>
          <w:rFonts w:asciiTheme="minorHAnsi" w:eastAsiaTheme="minorEastAsia" w:hAnsiTheme="minorHAnsi" w:cstheme="minorBidi"/>
          <w:noProof/>
          <w:sz w:val="22"/>
          <w:szCs w:val="22"/>
          <w:lang w:eastAsia="en-AU"/>
        </w:rPr>
      </w:pPr>
      <w:hyperlink w:anchor="_Toc326318344" w:history="1">
        <w:r w:rsidR="00153A61" w:rsidRPr="00317BFA">
          <w:rPr>
            <w:rStyle w:val="Hyperlink"/>
            <w:noProof/>
          </w:rPr>
          <w:t>Assignment 4</w:t>
        </w:r>
        <w:r w:rsidR="00153A61">
          <w:rPr>
            <w:noProof/>
            <w:webHidden/>
          </w:rPr>
          <w:tab/>
        </w:r>
        <w:r>
          <w:rPr>
            <w:noProof/>
            <w:webHidden/>
          </w:rPr>
          <w:fldChar w:fldCharType="begin"/>
        </w:r>
        <w:r w:rsidR="00153A61">
          <w:rPr>
            <w:noProof/>
            <w:webHidden/>
          </w:rPr>
          <w:instrText xml:space="preserve"> PAGEREF _Toc326318344 \h </w:instrText>
        </w:r>
        <w:r>
          <w:rPr>
            <w:noProof/>
            <w:webHidden/>
          </w:rPr>
        </w:r>
        <w:r>
          <w:rPr>
            <w:noProof/>
            <w:webHidden/>
          </w:rPr>
          <w:fldChar w:fldCharType="separate"/>
        </w:r>
        <w:r w:rsidR="00B437A8">
          <w:rPr>
            <w:noProof/>
            <w:webHidden/>
          </w:rPr>
          <w:t>13</w:t>
        </w:r>
        <w:r>
          <w:rPr>
            <w:noProof/>
            <w:webHidden/>
          </w:rPr>
          <w:fldChar w:fldCharType="end"/>
        </w:r>
      </w:hyperlink>
    </w:p>
    <w:p w:rsidR="00915117" w:rsidRDefault="00FB2222" w:rsidP="002869CD">
      <w:pPr>
        <w:spacing w:after="240"/>
      </w:pPr>
      <w:r w:rsidRPr="002869CD">
        <w:rPr>
          <w:noProof/>
        </w:rPr>
        <w:fldChar w:fldCharType="end"/>
      </w:r>
    </w:p>
    <w:p w:rsidR="009426BB" w:rsidRDefault="00915117" w:rsidP="00AC26B7">
      <w:r>
        <w:br w:type="page"/>
      </w:r>
    </w:p>
    <w:p w:rsidR="00B437A8" w:rsidRDefault="00B437A8" w:rsidP="00AC26B7"/>
    <w:p w:rsidR="00B437A8" w:rsidRPr="008F3E7B" w:rsidRDefault="00B437A8" w:rsidP="00AC26B7">
      <w:pPr>
        <w:sectPr w:rsidR="00B437A8" w:rsidRPr="008F3E7B" w:rsidSect="00E15D15">
          <w:headerReference w:type="default" r:id="rId18"/>
          <w:footerReference w:type="default" r:id="rId19"/>
          <w:pgSz w:w="11906" w:h="16838" w:code="9"/>
          <w:pgMar w:top="1418" w:right="1418" w:bottom="1559" w:left="1418" w:header="567" w:footer="567" w:gutter="0"/>
          <w:cols w:space="708"/>
          <w:docGrid w:linePitch="360"/>
        </w:sectPr>
      </w:pPr>
    </w:p>
    <w:p w:rsidR="004F2DBF" w:rsidRPr="00CF2E98" w:rsidRDefault="004F2DBF" w:rsidP="00AC26B7">
      <w:pPr>
        <w:pStyle w:val="Heading1"/>
      </w:pPr>
      <w:bookmarkStart w:id="4" w:name="_Toc326318339"/>
      <w:r w:rsidRPr="00CF2E98">
        <w:lastRenderedPageBreak/>
        <w:t xml:space="preserve">The </w:t>
      </w:r>
      <w:r w:rsidRPr="009426BB">
        <w:t>assessment</w:t>
      </w:r>
      <w:r w:rsidRPr="00CF2E98">
        <w:t xml:space="preserve"> process</w:t>
      </w:r>
      <w:bookmarkEnd w:id="4"/>
    </w:p>
    <w:p w:rsidR="0040561B" w:rsidRDefault="004F2DBF" w:rsidP="00AC26B7">
      <w:r w:rsidRPr="00CF2E98">
        <w:t xml:space="preserve">Kitchen and bathroom cabinetmaking is a practical trade that requires good hands-on skills and a sound knowledge of construction methods. Your assessor will use a range of methods to assess your ‘competence’ in the units that make up this qualification. </w:t>
      </w:r>
    </w:p>
    <w:p w:rsidR="004F2DBF" w:rsidRPr="00CF2E98" w:rsidRDefault="004F2DBF" w:rsidP="00AC26B7">
      <w:r w:rsidRPr="00CF2E98">
        <w:t>These may include:</w:t>
      </w:r>
    </w:p>
    <w:p w:rsidR="004F2DBF" w:rsidRPr="00CF2E98" w:rsidRDefault="004F2DBF" w:rsidP="00AA1B78">
      <w:pPr>
        <w:pStyle w:val="ListParagraph1"/>
        <w:numPr>
          <w:ilvl w:val="0"/>
          <w:numId w:val="6"/>
        </w:numPr>
      </w:pPr>
      <w:r w:rsidRPr="00CF2E98">
        <w:t>on-the-job discussions about how you go about particular workplace activities</w:t>
      </w:r>
    </w:p>
    <w:p w:rsidR="004F2DBF" w:rsidRPr="00CF2E98" w:rsidRDefault="004F2DBF" w:rsidP="00AA1B78">
      <w:pPr>
        <w:pStyle w:val="ListParagraph1"/>
        <w:numPr>
          <w:ilvl w:val="0"/>
          <w:numId w:val="6"/>
        </w:numPr>
      </w:pPr>
      <w:r w:rsidRPr="00CF2E98">
        <w:t xml:space="preserve">learning activities </w:t>
      </w:r>
      <w:r w:rsidR="00646638" w:rsidRPr="00CF2E98">
        <w:t>undertaken while you’re progressing through the unit</w:t>
      </w:r>
      <w:r w:rsidRPr="00CF2E98">
        <w:t xml:space="preserve"> </w:t>
      </w:r>
    </w:p>
    <w:p w:rsidR="004F2DBF" w:rsidRPr="00CF2E98" w:rsidRDefault="004F2DBF" w:rsidP="00AA1B78">
      <w:pPr>
        <w:pStyle w:val="ListParagraph1"/>
        <w:numPr>
          <w:ilvl w:val="0"/>
          <w:numId w:val="6"/>
        </w:numPr>
      </w:pPr>
      <w:r w:rsidRPr="00CF2E98">
        <w:t>practical demonstrations of your ability to use certain pieces of equipment competently and safely</w:t>
      </w:r>
    </w:p>
    <w:p w:rsidR="004F2DBF" w:rsidRPr="00CF2E98" w:rsidRDefault="004F2DBF" w:rsidP="00AA1B78">
      <w:pPr>
        <w:pStyle w:val="ListParagraph1"/>
        <w:numPr>
          <w:ilvl w:val="0"/>
          <w:numId w:val="6"/>
        </w:numPr>
      </w:pPr>
      <w:r w:rsidRPr="00CF2E98">
        <w:t>examples of products you have made and documents you have completed</w:t>
      </w:r>
    </w:p>
    <w:p w:rsidR="004F2DBF" w:rsidRPr="00CF2E98" w:rsidRDefault="004F2DBF" w:rsidP="00AA1B78">
      <w:pPr>
        <w:pStyle w:val="ListParagraph1"/>
        <w:numPr>
          <w:ilvl w:val="0"/>
          <w:numId w:val="6"/>
        </w:numPr>
        <w:spacing w:after="240"/>
        <w:ind w:left="714" w:hanging="357"/>
      </w:pPr>
      <w:r w:rsidRPr="00CF2E98">
        <w:t>written assignments contained in the Workbooks.</w:t>
      </w:r>
    </w:p>
    <w:p w:rsidR="004F2DBF" w:rsidRPr="00CF2E98" w:rsidRDefault="00646638" w:rsidP="00AC26B7">
      <w:r w:rsidRPr="00CF2E98">
        <w:t>T</w:t>
      </w:r>
      <w:r w:rsidR="004F2DBF" w:rsidRPr="00CF2E98">
        <w:t>he assignments contained in this Workbook are only a part of the overall assessment process for the unit. However, they are an essential part, because they allow you to demonstrate your understanding of the concepts and principles behind the skills involved.</w:t>
      </w:r>
    </w:p>
    <w:p w:rsidR="004F2DBF" w:rsidRPr="00CF2E98" w:rsidRDefault="004F2DBF" w:rsidP="00AC26B7">
      <w:r w:rsidRPr="00CF2E98">
        <w:t xml:space="preserve">Your assessor will talk to you about the </w:t>
      </w:r>
      <w:r w:rsidR="00646638" w:rsidRPr="00CF2E98">
        <w:t>other</w:t>
      </w:r>
      <w:r w:rsidRPr="00CF2E98">
        <w:t xml:space="preserve"> activities</w:t>
      </w:r>
      <w:r w:rsidR="00646638" w:rsidRPr="00CF2E98">
        <w:t xml:space="preserve"> and practical demonstrations </w:t>
      </w:r>
      <w:r w:rsidRPr="00CF2E98">
        <w:t xml:space="preserve">you’ll need to </w:t>
      </w:r>
      <w:r w:rsidR="00646638" w:rsidRPr="00CF2E98">
        <w:t>carry out</w:t>
      </w:r>
      <w:r w:rsidRPr="00CF2E98">
        <w:t xml:space="preserve"> and the timetable for completion. </w:t>
      </w:r>
    </w:p>
    <w:p w:rsidR="004F2DBF" w:rsidRPr="0040561B" w:rsidRDefault="004F2DBF" w:rsidP="00C85676">
      <w:pPr>
        <w:pStyle w:val="Heading3"/>
      </w:pPr>
      <w:r w:rsidRPr="0040561B">
        <w:t xml:space="preserve">Literacy and numeracy </w:t>
      </w:r>
      <w:r w:rsidR="00646638" w:rsidRPr="0040561B">
        <w:t>skills</w:t>
      </w:r>
    </w:p>
    <w:p w:rsidR="00026FED" w:rsidRPr="00CF2E98" w:rsidRDefault="0075156F" w:rsidP="00AC26B7">
      <w:r w:rsidRPr="00CF2E98">
        <w:t xml:space="preserve">Literacy is the ability to read and write. To complete this trade qualification, you will need sufficient literacy skills to </w:t>
      </w:r>
      <w:r w:rsidR="00520FBA" w:rsidRPr="00CF2E98">
        <w:t>fill in forms and other types of workplace documents</w:t>
      </w:r>
      <w:r w:rsidRPr="00CF2E98">
        <w:t xml:space="preserve"> correctly. You will also need the skills to </w:t>
      </w:r>
      <w:r w:rsidR="00026FED" w:rsidRPr="00CF2E98">
        <w:t xml:space="preserve">be able to </w:t>
      </w:r>
      <w:r w:rsidRPr="00CF2E98">
        <w:t>read and understand workplace documents such as order sheets,</w:t>
      </w:r>
      <w:r w:rsidR="00026FED" w:rsidRPr="00CF2E98">
        <w:t xml:space="preserve"> project briefs and </w:t>
      </w:r>
      <w:r w:rsidRPr="00CF2E98">
        <w:t>safe operating procedures</w:t>
      </w:r>
      <w:r w:rsidR="00520FBA" w:rsidRPr="00CF2E98">
        <w:t xml:space="preserve">. </w:t>
      </w:r>
    </w:p>
    <w:p w:rsidR="00026FED" w:rsidRPr="00CF2E98" w:rsidRDefault="00026FED" w:rsidP="00AC26B7">
      <w:r w:rsidRPr="00CF2E98">
        <w:t xml:space="preserve">Numeracy is the ability to work with numbers. Cabinetmakers </w:t>
      </w:r>
      <w:r w:rsidR="006A6B6B" w:rsidRPr="00CF2E98">
        <w:t xml:space="preserve">need to </w:t>
      </w:r>
      <w:r w:rsidRPr="00CF2E98">
        <w:t>do lots of calculations with measurements and quantities, so there will be many opportunities for you to learn and practice your numeracy skills.</w:t>
      </w:r>
    </w:p>
    <w:p w:rsidR="004F2DBF" w:rsidRPr="00CF2E98" w:rsidRDefault="00026FED" w:rsidP="00AC26B7">
      <w:r w:rsidRPr="00CF2E98">
        <w:t xml:space="preserve">When it comes to completing the written assignments for this qualification, a certain level of literacy ability is required to read the questions and write down your answers. </w:t>
      </w:r>
      <w:r w:rsidR="003A3F0B" w:rsidRPr="00CF2E98">
        <w:t>Obviously</w:t>
      </w:r>
      <w:r w:rsidR="006A6B6B" w:rsidRPr="00CF2E98">
        <w:t>, i</w:t>
      </w:r>
      <w:r w:rsidR="004F2DBF" w:rsidRPr="00CF2E98">
        <w:t>t’s important that you clearly understand what the</w:t>
      </w:r>
      <w:r w:rsidR="005857BA" w:rsidRPr="00CF2E98">
        <w:t xml:space="preserve"> assignment is asking you to do, and that </w:t>
      </w:r>
      <w:r w:rsidR="004F2DBF" w:rsidRPr="00CF2E98">
        <w:t xml:space="preserve">your answers </w:t>
      </w:r>
      <w:r w:rsidR="005857BA" w:rsidRPr="00CF2E98">
        <w:t>are</w:t>
      </w:r>
      <w:r w:rsidR="004F2DBF" w:rsidRPr="00CF2E98">
        <w:t xml:space="preserve"> a good reflection of what you really know. </w:t>
      </w:r>
      <w:r w:rsidR="005857BA" w:rsidRPr="00CF2E98">
        <w:t>So i</w:t>
      </w:r>
      <w:r w:rsidR="004F2DBF" w:rsidRPr="00CF2E98">
        <w:t xml:space="preserve">f </w:t>
      </w:r>
      <w:r w:rsidR="004F2DBF" w:rsidRPr="00CF2E98">
        <w:lastRenderedPageBreak/>
        <w:t xml:space="preserve">you’re having trouble reading the questions or writing down your answers, make sure you speak to your trainer before you hand the assignment in. </w:t>
      </w:r>
    </w:p>
    <w:p w:rsidR="004F2DBF" w:rsidRPr="00CF2E98" w:rsidRDefault="004F2DBF" w:rsidP="00AC26B7">
      <w:r w:rsidRPr="00CF2E98">
        <w:t xml:space="preserve">There are various ways your trainer </w:t>
      </w:r>
      <w:r w:rsidR="00A951FD" w:rsidRPr="00CF2E98">
        <w:t>can</w:t>
      </w:r>
      <w:r w:rsidRPr="00CF2E98">
        <w:t xml:space="preserve"> help you. For</w:t>
      </w:r>
      <w:r w:rsidR="00A951FD" w:rsidRPr="00CF2E98">
        <w:t xml:space="preserve"> example, they may be able to ask the assignment questions verbally and help you to write down your answers. </w:t>
      </w:r>
      <w:r w:rsidRPr="00CF2E98">
        <w:t>They may also be able to show you sample answers</w:t>
      </w:r>
      <w:r w:rsidR="00A951FD" w:rsidRPr="00CF2E98">
        <w:t xml:space="preserve"> to similar questions</w:t>
      </w:r>
      <w:r w:rsidRPr="00CF2E98">
        <w:t>, which will let you look at the way they’re written and give you hints on how to write your own. You may also be allowed to do the assignment with th</w:t>
      </w:r>
      <w:r w:rsidR="00C85676">
        <w:t>e assistance of another person.</w:t>
      </w:r>
    </w:p>
    <w:p w:rsidR="004F2DBF" w:rsidRPr="0040561B" w:rsidRDefault="004F2DBF" w:rsidP="00C85676">
      <w:pPr>
        <w:pStyle w:val="Heading3"/>
      </w:pPr>
      <w:r w:rsidRPr="0040561B">
        <w:t>Applying for RPL</w:t>
      </w:r>
    </w:p>
    <w:p w:rsidR="004F2DBF" w:rsidRPr="00CF2E98" w:rsidRDefault="004F2DBF" w:rsidP="00C85676">
      <w:r w:rsidRPr="00CF2E98">
        <w:t xml:space="preserve">RPL stands for </w:t>
      </w:r>
      <w:r w:rsidRPr="00CF2E98">
        <w:rPr>
          <w:rStyle w:val="Strong"/>
          <w:b w:val="0"/>
          <w:color w:val="000000"/>
        </w:rPr>
        <w:t>Recognition of Prior Learning.</w:t>
      </w:r>
      <w:r w:rsidRPr="00CF2E98">
        <w:rPr>
          <w:rStyle w:val="Strong"/>
          <w:color w:val="000000"/>
        </w:rPr>
        <w:t xml:space="preserve"> </w:t>
      </w:r>
      <w:r w:rsidRPr="00CF2E98">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4F2DBF" w:rsidRPr="00CF2E98" w:rsidRDefault="004F2DBF" w:rsidP="00AA1B78">
      <w:pPr>
        <w:pStyle w:val="ListParagraph1"/>
        <w:numPr>
          <w:ilvl w:val="0"/>
          <w:numId w:val="7"/>
        </w:numPr>
      </w:pPr>
      <w:r w:rsidRPr="00CF2E98">
        <w:t xml:space="preserve">on-the-job experience </w:t>
      </w:r>
    </w:p>
    <w:p w:rsidR="004F2DBF" w:rsidRPr="00CF2E98" w:rsidRDefault="004F2DBF" w:rsidP="00AA1B78">
      <w:pPr>
        <w:pStyle w:val="ListParagraph1"/>
        <w:numPr>
          <w:ilvl w:val="0"/>
          <w:numId w:val="7"/>
        </w:numPr>
      </w:pPr>
      <w:r w:rsidRPr="00CF2E98">
        <w:t>formal training in other courses</w:t>
      </w:r>
    </w:p>
    <w:p w:rsidR="004F2DBF" w:rsidRPr="00CF2E98" w:rsidRDefault="004F2DBF" w:rsidP="00AA1B78">
      <w:pPr>
        <w:pStyle w:val="ListParagraph1"/>
        <w:numPr>
          <w:ilvl w:val="0"/>
          <w:numId w:val="7"/>
        </w:numPr>
        <w:spacing w:after="240"/>
        <w:ind w:left="714" w:hanging="357"/>
      </w:pPr>
      <w:r w:rsidRPr="00CF2E98">
        <w:t>life experience, through your hobbies or other outside activities.</w:t>
      </w:r>
    </w:p>
    <w:p w:rsidR="004F2DBF" w:rsidRPr="00CF2E98" w:rsidRDefault="004F2DBF" w:rsidP="00C85676">
      <w:r w:rsidRPr="00CF2E98">
        <w:t>If you believe that you are already competent in some or all of the skills covered in this unit, ask your assessor about how to apply for RPL.</w:t>
      </w:r>
      <w:r w:rsidR="00C17E07" w:rsidRPr="00CF2E98">
        <w:t xml:space="preserve"> </w:t>
      </w:r>
    </w:p>
    <w:p w:rsidR="00CA1924" w:rsidRPr="00CF2E98" w:rsidRDefault="00CA1924" w:rsidP="00C85676">
      <w:r w:rsidRPr="00CF2E98">
        <w:t>You’ll find an RPL checklist for this un</w:t>
      </w:r>
      <w:r w:rsidR="00046ABF" w:rsidRPr="00CF2E98">
        <w:t>it on the Kitchen and Bathroom C</w:t>
      </w:r>
      <w:r w:rsidRPr="00CF2E98">
        <w:t>abinetmaking website.</w:t>
      </w:r>
    </w:p>
    <w:p w:rsidR="004F2DBF" w:rsidRPr="00CF2E98" w:rsidRDefault="004F2DBF" w:rsidP="00AC26B7">
      <w:pPr>
        <w:pStyle w:val="Heading1"/>
      </w:pPr>
      <w:bookmarkStart w:id="5" w:name="_Toc326318340"/>
      <w:r w:rsidRPr="00CF2E98">
        <w:lastRenderedPageBreak/>
        <w:t>Completing the assignments</w:t>
      </w:r>
      <w:bookmarkEnd w:id="5"/>
    </w:p>
    <w:p w:rsidR="00CA1924" w:rsidRPr="0040561B" w:rsidRDefault="004F2DBF" w:rsidP="00AC26B7">
      <w:pPr>
        <w:rPr>
          <w:b/>
        </w:rPr>
      </w:pPr>
      <w:r w:rsidRPr="0040561B">
        <w:t xml:space="preserve">There are </w:t>
      </w:r>
      <w:r w:rsidR="00153A61">
        <w:t>four</w:t>
      </w:r>
      <w:r w:rsidRPr="0040561B">
        <w:t xml:space="preserve"> assignments </w:t>
      </w:r>
      <w:r w:rsidR="00CA1924" w:rsidRPr="0040561B">
        <w:t>for</w:t>
      </w:r>
      <w:r w:rsidRPr="0040561B">
        <w:t xml:space="preserve"> the unit </w:t>
      </w:r>
      <w:r w:rsidR="00153A61">
        <w:rPr>
          <w:i/>
        </w:rPr>
        <w:t>Install</w:t>
      </w:r>
      <w:r w:rsidR="003D153A">
        <w:rPr>
          <w:i/>
        </w:rPr>
        <w:t>ing</w:t>
      </w:r>
      <w:r w:rsidR="00011F1C">
        <w:rPr>
          <w:i/>
        </w:rPr>
        <w:t xml:space="preserve"> cabinets</w:t>
      </w:r>
      <w:r w:rsidR="003D153A">
        <w:rPr>
          <w:i/>
        </w:rPr>
        <w:t xml:space="preserve"> on-site</w:t>
      </w:r>
      <w:r w:rsidR="00B7442B">
        <w:t>.</w:t>
      </w:r>
    </w:p>
    <w:p w:rsidR="00526A3E" w:rsidRPr="0040561B" w:rsidRDefault="00C70DB9" w:rsidP="00AC26B7">
      <w:r w:rsidRPr="0040561B">
        <w:t>These are shown on the following pages</w:t>
      </w:r>
      <w:r w:rsidR="00526A3E" w:rsidRPr="0040561B">
        <w:t>,</w:t>
      </w:r>
      <w:r w:rsidRPr="0040561B">
        <w:t xml:space="preserve"> in a </w:t>
      </w:r>
      <w:r w:rsidR="006D3BA8" w:rsidRPr="0040561B">
        <w:t>layout</w:t>
      </w:r>
      <w:r w:rsidRPr="0040561B">
        <w:t xml:space="preserve"> suitable for hand-written answers. </w:t>
      </w:r>
      <w:r w:rsidR="00552EE9" w:rsidRPr="0040561B">
        <w:t>You should detach each assignment from the workbook when you have finished it and hand it to your trainer for marking.</w:t>
      </w:r>
      <w:r w:rsidR="00526A3E" w:rsidRPr="0040561B">
        <w:t xml:space="preserve"> </w:t>
      </w:r>
    </w:p>
    <w:p w:rsidR="00C70DB9" w:rsidRPr="0040561B" w:rsidRDefault="000E77B3" w:rsidP="00AC26B7">
      <w:r>
        <w:t>Some of the assignments may be completed electronically</w:t>
      </w:r>
      <w:r w:rsidR="00C70DB9" w:rsidRPr="0040561B">
        <w:t xml:space="preserve"> on your computer</w:t>
      </w:r>
      <w:r>
        <w:t>. If you prefer to do this you should</w:t>
      </w:r>
      <w:r w:rsidR="00C70DB9" w:rsidRPr="0040561B">
        <w:t xml:space="preserve"> go to the website version of this unit and look for the </w:t>
      </w:r>
      <w:r w:rsidR="00C70DB9" w:rsidRPr="0040561B">
        <w:rPr>
          <w:i/>
        </w:rPr>
        <w:t>Assignment</w:t>
      </w:r>
      <w:r w:rsidR="00C70DB9" w:rsidRPr="0040561B">
        <w:t xml:space="preserve"> link in each of the </w:t>
      </w:r>
      <w:r w:rsidR="00153A61">
        <w:t>four</w:t>
      </w:r>
      <w:r w:rsidR="00C70DB9" w:rsidRPr="0040561B">
        <w:t xml:space="preserve"> sections.</w:t>
      </w:r>
      <w:r w:rsidR="007130EE" w:rsidRPr="0040561B">
        <w:t xml:space="preserve"> This will allow you to save your answers in an electronic file, which can either be printed out as a hard copy or emailed direct to your trainer as an attachment.</w:t>
      </w:r>
    </w:p>
    <w:p w:rsidR="009451CC" w:rsidRPr="00E15D15" w:rsidRDefault="009E784F" w:rsidP="00AC26B7">
      <w:r w:rsidRPr="0040561B">
        <w:t>Before you begin each assignment, make sure you read the in</w:t>
      </w:r>
      <w:r w:rsidR="007130EE" w:rsidRPr="0040561B">
        <w:t xml:space="preserve">formation in the Learner Guide or on the website for this unit. You’ll find a </w:t>
      </w:r>
      <w:r w:rsidRPr="0040561B">
        <w:t xml:space="preserve">page </w:t>
      </w:r>
      <w:r w:rsidR="00EE67AE" w:rsidRPr="0040561B">
        <w:t xml:space="preserve">relating to the </w:t>
      </w:r>
      <w:r w:rsidRPr="0040561B">
        <w:t xml:space="preserve">assignment </w:t>
      </w:r>
      <w:r w:rsidR="00EE67AE" w:rsidRPr="0040561B">
        <w:t>that</w:t>
      </w:r>
      <w:r w:rsidRPr="0040561B">
        <w:t xml:space="preserve"> summarises the questions and provides </w:t>
      </w:r>
      <w:r w:rsidR="004F2DBF" w:rsidRPr="0040561B">
        <w:t xml:space="preserve">extra </w:t>
      </w:r>
      <w:r w:rsidRPr="0040561B">
        <w:t>material</w:t>
      </w:r>
      <w:r w:rsidR="00EE67AE" w:rsidRPr="0040561B">
        <w:t xml:space="preserve"> and pointers</w:t>
      </w:r>
      <w:r w:rsidR="004F2DBF" w:rsidRPr="0040561B">
        <w:t xml:space="preserve"> to help you complete them.</w:t>
      </w:r>
    </w:p>
    <w:p w:rsidR="00C67652" w:rsidRDefault="00762748" w:rsidP="00AC26B7">
      <w:r>
        <w:br w:type="page"/>
      </w:r>
    </w:p>
    <w:tbl>
      <w:tblPr>
        <w:tblW w:w="0" w:type="auto"/>
        <w:shd w:val="clear" w:color="auto" w:fill="FFCC99"/>
        <w:tblLook w:val="04A0"/>
      </w:tblPr>
      <w:tblGrid>
        <w:gridCol w:w="9286"/>
      </w:tblGrid>
      <w:tr w:rsidR="008934C8" w:rsidRPr="00BD74A6" w:rsidTr="00865ED7">
        <w:tc>
          <w:tcPr>
            <w:tcW w:w="9286" w:type="dxa"/>
            <w:shd w:val="clear" w:color="auto" w:fill="FFCC99"/>
          </w:tcPr>
          <w:p w:rsidR="008934C8" w:rsidRPr="00BD74A6" w:rsidRDefault="00C376A0" w:rsidP="00B7442B">
            <w:pPr>
              <w:pStyle w:val="Heading2"/>
            </w:pPr>
            <w:bookmarkStart w:id="6" w:name="_Toc306030808"/>
            <w:bookmarkStart w:id="7" w:name="_Toc326318341"/>
            <w:r w:rsidRPr="00712576">
              <w:lastRenderedPageBreak/>
              <w:t>Assignment</w:t>
            </w:r>
            <w:bookmarkEnd w:id="6"/>
            <w:r w:rsidR="00B7442B">
              <w:t xml:space="preserve"> </w:t>
            </w:r>
            <w:r w:rsidR="00B7442B" w:rsidRPr="00712576">
              <w:t>1</w:t>
            </w:r>
            <w:bookmarkEnd w:id="7"/>
          </w:p>
        </w:tc>
      </w:tr>
    </w:tbl>
    <w:p w:rsidR="003D153A" w:rsidRPr="00F85AD6" w:rsidRDefault="003D153A" w:rsidP="003D153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3D153A" w:rsidRPr="00C85676" w:rsidTr="00CE0ACF">
        <w:tc>
          <w:tcPr>
            <w:tcW w:w="817" w:type="dxa"/>
            <w:tcBorders>
              <w:top w:val="single" w:sz="4" w:space="0" w:color="auto"/>
              <w:left w:val="single" w:sz="4" w:space="0" w:color="auto"/>
              <w:bottom w:val="single" w:sz="4" w:space="0" w:color="auto"/>
              <w:right w:val="single" w:sz="4" w:space="0" w:color="auto"/>
            </w:tcBorders>
            <w:shd w:val="clear" w:color="auto" w:fill="D9D9D9"/>
          </w:tcPr>
          <w:p w:rsidR="003D153A" w:rsidRPr="00C85676" w:rsidRDefault="003D153A" w:rsidP="00CE0ACF">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3D153A" w:rsidRPr="009A3855" w:rsidRDefault="003D153A" w:rsidP="00CE0ACF">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3D153A" w:rsidRPr="00C85676" w:rsidRDefault="003D153A" w:rsidP="00CE0ACF">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3D153A" w:rsidRPr="009A3855" w:rsidRDefault="003D153A" w:rsidP="00CE0ACF">
            <w:pPr>
              <w:spacing w:before="120" w:after="120"/>
              <w:rPr>
                <w:rStyle w:val="SubtleEmphasis"/>
                <w:rFonts w:ascii="Arial" w:hAnsi="Arial"/>
              </w:rPr>
            </w:pPr>
          </w:p>
        </w:tc>
      </w:tr>
    </w:tbl>
    <w:p w:rsidR="00153A61" w:rsidRDefault="00153A61" w:rsidP="00153A61">
      <w:pPr>
        <w:pStyle w:val="Heading3"/>
      </w:pPr>
      <w:r>
        <w:t>Question 1</w:t>
      </w:r>
    </w:p>
    <w:p w:rsidR="00153A61" w:rsidRDefault="00153A61" w:rsidP="00E02109">
      <w:pPr>
        <w:spacing w:after="240"/>
      </w:pPr>
      <w:r>
        <w:t xml:space="preserve">Choose two types of fasteners used for fixing cabinets or components to masonry. </w:t>
      </w:r>
      <w:r w:rsidR="00E02109">
        <w:t>Provide</w:t>
      </w:r>
      <w:r w:rsidRPr="00C94B31">
        <w:t xml:space="preserve"> the </w:t>
      </w:r>
      <w:r w:rsidR="00E02109">
        <w:t xml:space="preserve">following </w:t>
      </w:r>
      <w:r w:rsidRPr="00C94B31">
        <w:t>details for each one.</w:t>
      </w:r>
    </w:p>
    <w:p w:rsidR="00E02109" w:rsidRDefault="00E02109" w:rsidP="00BA3723">
      <w:pPr>
        <w:pStyle w:val="ListParagraph"/>
        <w:numPr>
          <w:ilvl w:val="0"/>
          <w:numId w:val="19"/>
        </w:numPr>
        <w:spacing w:line="240" w:lineRule="auto"/>
        <w:ind w:left="567" w:hanging="357"/>
      </w:pPr>
      <w:r>
        <w:t xml:space="preserve">Trade name or brand name </w:t>
      </w:r>
    </w:p>
    <w:p w:rsidR="00E02109" w:rsidRDefault="00E02109" w:rsidP="00BA3723">
      <w:pPr>
        <w:pStyle w:val="ListParagraph"/>
        <w:numPr>
          <w:ilvl w:val="0"/>
          <w:numId w:val="19"/>
        </w:numPr>
        <w:spacing w:line="240" w:lineRule="auto"/>
        <w:ind w:left="567" w:hanging="357"/>
      </w:pPr>
      <w:r>
        <w:t>Class of fastener (generic description)</w:t>
      </w:r>
    </w:p>
    <w:p w:rsidR="00E02109" w:rsidRDefault="00E02109" w:rsidP="00BA3723">
      <w:pPr>
        <w:pStyle w:val="ListParagraph"/>
        <w:numPr>
          <w:ilvl w:val="0"/>
          <w:numId w:val="19"/>
        </w:numPr>
        <w:spacing w:line="240" w:lineRule="auto"/>
        <w:ind w:left="567" w:hanging="357"/>
      </w:pPr>
      <w:r>
        <w:t>Main uses (what you use it for in your own installations)</w:t>
      </w:r>
    </w:p>
    <w:p w:rsidR="00E02109" w:rsidRDefault="00E02109" w:rsidP="00BA3723">
      <w:pPr>
        <w:pStyle w:val="ListParagraph"/>
        <w:numPr>
          <w:ilvl w:val="0"/>
          <w:numId w:val="19"/>
        </w:numPr>
        <w:spacing w:line="240" w:lineRule="auto"/>
        <w:ind w:left="567" w:hanging="357"/>
      </w:pPr>
      <w:r>
        <w:t>Finish (e.g. zinc plated, hot dipped gal, stainless steel etc.)</w:t>
      </w:r>
    </w:p>
    <w:p w:rsidR="00E02109" w:rsidRDefault="00E02109" w:rsidP="00BA3723">
      <w:pPr>
        <w:pStyle w:val="ListParagraph"/>
        <w:numPr>
          <w:ilvl w:val="0"/>
          <w:numId w:val="19"/>
        </w:numPr>
        <w:spacing w:line="240" w:lineRule="auto"/>
        <w:ind w:left="567" w:hanging="357"/>
      </w:pPr>
      <w:r>
        <w:t>Tools required (for drilling the pilot hole, inserting the fastener and securing it)</w:t>
      </w:r>
    </w:p>
    <w:p w:rsidR="00E02109" w:rsidRDefault="00E02109" w:rsidP="00BA3723">
      <w:pPr>
        <w:pStyle w:val="ListParagraph"/>
        <w:numPr>
          <w:ilvl w:val="0"/>
          <w:numId w:val="19"/>
        </w:numPr>
        <w:spacing w:line="240" w:lineRule="auto"/>
        <w:ind w:left="567" w:hanging="357"/>
      </w:pPr>
      <w:r>
        <w:t>Safety considerations (specific safety issues and PPE e.g. dust mask)</w:t>
      </w:r>
    </w:p>
    <w:p w:rsidR="00E02109" w:rsidRDefault="00E02109" w:rsidP="00BA3723">
      <w:pPr>
        <w:pStyle w:val="ListParagraph"/>
        <w:numPr>
          <w:ilvl w:val="0"/>
          <w:numId w:val="19"/>
        </w:numPr>
        <w:spacing w:after="240" w:line="240" w:lineRule="auto"/>
        <w:ind w:left="567" w:hanging="357"/>
      </w:pPr>
      <w:r>
        <w:t>Cautions (typical things that might go wrong and how you guard against it).</w:t>
      </w:r>
    </w:p>
    <w:p w:rsidR="00BA3723" w:rsidRPr="00BA3723" w:rsidRDefault="00BA3723" w:rsidP="00BA3723">
      <w:pPr>
        <w:pStyle w:val="ListParagraph"/>
        <w:spacing w:after="240" w:line="240" w:lineRule="auto"/>
        <w:ind w:left="0"/>
        <w:rPr>
          <w:b/>
        </w:rPr>
      </w:pPr>
      <w:r w:rsidRPr="00BA3723">
        <w:rPr>
          <w:b/>
        </w:rPr>
        <w:t>Example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E02109" w:rsidRPr="00A35B21" w:rsidTr="00BA3723">
        <w:tc>
          <w:tcPr>
            <w:tcW w:w="2235" w:type="dxa"/>
            <w:shd w:val="clear" w:color="auto" w:fill="D9D9D9" w:themeFill="background1" w:themeFillShade="D9"/>
          </w:tcPr>
          <w:p w:rsidR="00E02109" w:rsidRPr="00BA3723" w:rsidRDefault="00E02109" w:rsidP="00E02109">
            <w:pPr>
              <w:pStyle w:val="Heading4"/>
              <w:spacing w:before="120" w:after="120"/>
              <w:rPr>
                <w:szCs w:val="24"/>
              </w:rPr>
            </w:pPr>
            <w:r w:rsidRPr="00BA3723">
              <w:rPr>
                <w:szCs w:val="24"/>
              </w:rPr>
              <w:t>Type of fastener</w:t>
            </w:r>
          </w:p>
        </w:tc>
        <w:tc>
          <w:tcPr>
            <w:tcW w:w="6945" w:type="dxa"/>
            <w:shd w:val="clear" w:color="auto" w:fill="auto"/>
          </w:tcPr>
          <w:p w:rsidR="00E02109" w:rsidRPr="00A35B21" w:rsidRDefault="00E02109" w:rsidP="00E02109">
            <w:pPr>
              <w:pStyle w:val="Heading4"/>
              <w:spacing w:before="120" w:after="120"/>
              <w:rPr>
                <w:iCs/>
                <w:szCs w:val="24"/>
              </w:rPr>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 xml:space="preserve">Trade name </w:t>
            </w:r>
          </w:p>
        </w:tc>
        <w:tc>
          <w:tcPr>
            <w:tcW w:w="6945" w:type="dxa"/>
          </w:tcPr>
          <w:p w:rsidR="00E02109" w:rsidRPr="00777F97" w:rsidRDefault="00E02109" w:rsidP="00E02109">
            <w:pPr>
              <w:spacing w:before="120" w:after="120" w:line="240" w:lineRule="auto"/>
              <w:ind w:firstLine="72"/>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Class</w:t>
            </w:r>
            <w:r w:rsidR="00BA3723" w:rsidRPr="00BA3723">
              <w:rPr>
                <w:b/>
              </w:rPr>
              <w:t xml:space="preserve"> of fastener</w:t>
            </w:r>
          </w:p>
        </w:tc>
        <w:tc>
          <w:tcPr>
            <w:tcW w:w="6945" w:type="dxa"/>
          </w:tcPr>
          <w:p w:rsidR="00E02109" w:rsidRPr="00777F97" w:rsidRDefault="00E02109" w:rsidP="00E02109">
            <w:pPr>
              <w:spacing w:before="120" w:after="120" w:line="240" w:lineRule="auto"/>
              <w:ind w:left="74"/>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Main uses</w:t>
            </w:r>
          </w:p>
        </w:tc>
        <w:tc>
          <w:tcPr>
            <w:tcW w:w="6945" w:type="dxa"/>
          </w:tcPr>
          <w:p w:rsidR="00E02109" w:rsidRDefault="00E02109" w:rsidP="00E02109">
            <w:pPr>
              <w:spacing w:before="120" w:after="120" w:line="240" w:lineRule="auto"/>
              <w:ind w:left="74"/>
            </w:pPr>
          </w:p>
          <w:p w:rsidR="00E02109" w:rsidRPr="00777F97" w:rsidRDefault="00E02109" w:rsidP="00E02109">
            <w:pPr>
              <w:spacing w:before="120" w:after="120" w:line="240" w:lineRule="auto"/>
              <w:ind w:left="74"/>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Finish</w:t>
            </w:r>
          </w:p>
        </w:tc>
        <w:tc>
          <w:tcPr>
            <w:tcW w:w="6945" w:type="dxa"/>
          </w:tcPr>
          <w:p w:rsidR="00E02109" w:rsidRPr="00777F97" w:rsidRDefault="00E02109" w:rsidP="00E02109">
            <w:pPr>
              <w:pStyle w:val="Header"/>
              <w:spacing w:before="120" w:after="120" w:line="240" w:lineRule="auto"/>
              <w:ind w:firstLine="72"/>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Tools required</w:t>
            </w:r>
          </w:p>
        </w:tc>
        <w:tc>
          <w:tcPr>
            <w:tcW w:w="6945" w:type="dxa"/>
          </w:tcPr>
          <w:p w:rsidR="00E02109" w:rsidRDefault="00E02109" w:rsidP="00E02109">
            <w:pPr>
              <w:pStyle w:val="Header"/>
              <w:spacing w:before="120" w:after="120" w:line="240" w:lineRule="auto"/>
              <w:ind w:firstLine="72"/>
            </w:pPr>
          </w:p>
          <w:p w:rsidR="00BA3723" w:rsidRPr="00777F97" w:rsidRDefault="00BA3723" w:rsidP="00E02109">
            <w:pPr>
              <w:pStyle w:val="Header"/>
              <w:spacing w:before="120" w:after="120" w:line="240" w:lineRule="auto"/>
              <w:ind w:firstLine="72"/>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 xml:space="preserve">Safety considerations </w:t>
            </w:r>
          </w:p>
        </w:tc>
        <w:tc>
          <w:tcPr>
            <w:tcW w:w="6945" w:type="dxa"/>
          </w:tcPr>
          <w:p w:rsidR="00E02109" w:rsidRPr="00777F97" w:rsidRDefault="00E02109" w:rsidP="00E02109">
            <w:pPr>
              <w:pStyle w:val="Header"/>
              <w:spacing w:before="120" w:after="120" w:line="240" w:lineRule="auto"/>
              <w:ind w:firstLine="72"/>
            </w:pPr>
          </w:p>
        </w:tc>
      </w:tr>
      <w:tr w:rsidR="00E02109" w:rsidRPr="00777F97" w:rsidTr="00BA3723">
        <w:tc>
          <w:tcPr>
            <w:tcW w:w="2235" w:type="dxa"/>
            <w:shd w:val="clear" w:color="auto" w:fill="D9D9D9" w:themeFill="background1" w:themeFillShade="D9"/>
          </w:tcPr>
          <w:p w:rsidR="00E02109" w:rsidRPr="00BA3723" w:rsidRDefault="00E02109" w:rsidP="00BA3723">
            <w:pPr>
              <w:pStyle w:val="ListParagraph"/>
              <w:spacing w:before="120" w:after="120" w:line="240" w:lineRule="auto"/>
              <w:ind w:left="0"/>
              <w:rPr>
                <w:b/>
              </w:rPr>
            </w:pPr>
            <w:r w:rsidRPr="00BA3723">
              <w:rPr>
                <w:b/>
              </w:rPr>
              <w:t>Cautions</w:t>
            </w:r>
          </w:p>
        </w:tc>
        <w:tc>
          <w:tcPr>
            <w:tcW w:w="6945" w:type="dxa"/>
          </w:tcPr>
          <w:p w:rsidR="00E02109" w:rsidRDefault="00E02109" w:rsidP="00E02109">
            <w:pPr>
              <w:pStyle w:val="Header"/>
              <w:spacing w:before="120" w:after="120" w:line="240" w:lineRule="auto"/>
              <w:ind w:firstLine="72"/>
            </w:pPr>
          </w:p>
          <w:p w:rsidR="00BA3723" w:rsidRPr="00777F97" w:rsidRDefault="00BA3723" w:rsidP="00E02109">
            <w:pPr>
              <w:pStyle w:val="Header"/>
              <w:spacing w:before="120" w:after="120" w:line="240" w:lineRule="auto"/>
              <w:ind w:firstLine="72"/>
            </w:pPr>
          </w:p>
        </w:tc>
      </w:tr>
    </w:tbl>
    <w:p w:rsidR="00BA3723" w:rsidRPr="00BA3723" w:rsidRDefault="00BA3723" w:rsidP="00BA3723">
      <w:pPr>
        <w:pStyle w:val="ListParagraph"/>
        <w:spacing w:after="240" w:line="240" w:lineRule="auto"/>
        <w:ind w:left="0"/>
        <w:rPr>
          <w:b/>
        </w:rPr>
      </w:pPr>
      <w:r w:rsidRPr="00BA3723">
        <w:rPr>
          <w:b/>
        </w:rPr>
        <w:lastRenderedPageBreak/>
        <w:t xml:space="preserve">Example </w:t>
      </w:r>
      <w:r>
        <w:rPr>
          <w:b/>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BA3723" w:rsidRPr="00A35B21" w:rsidTr="00396D89">
        <w:tc>
          <w:tcPr>
            <w:tcW w:w="2235" w:type="dxa"/>
            <w:shd w:val="clear" w:color="auto" w:fill="D9D9D9" w:themeFill="background1" w:themeFillShade="D9"/>
          </w:tcPr>
          <w:p w:rsidR="00BA3723" w:rsidRPr="00BA3723" w:rsidRDefault="00BA3723" w:rsidP="00396D89">
            <w:pPr>
              <w:pStyle w:val="Heading4"/>
              <w:spacing w:before="120" w:after="120"/>
              <w:rPr>
                <w:szCs w:val="24"/>
              </w:rPr>
            </w:pPr>
            <w:r w:rsidRPr="00BA3723">
              <w:rPr>
                <w:szCs w:val="24"/>
              </w:rPr>
              <w:t>Type of fastener</w:t>
            </w:r>
          </w:p>
        </w:tc>
        <w:tc>
          <w:tcPr>
            <w:tcW w:w="6945" w:type="dxa"/>
            <w:shd w:val="clear" w:color="auto" w:fill="auto"/>
          </w:tcPr>
          <w:p w:rsidR="00BA3723" w:rsidRPr="00A35B21" w:rsidRDefault="00BA3723" w:rsidP="00396D89">
            <w:pPr>
              <w:pStyle w:val="Heading4"/>
              <w:spacing w:before="120" w:after="120"/>
              <w:rPr>
                <w:iCs/>
                <w:szCs w:val="24"/>
              </w:rPr>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 xml:space="preserve">Trade name </w:t>
            </w:r>
          </w:p>
        </w:tc>
        <w:tc>
          <w:tcPr>
            <w:tcW w:w="6945" w:type="dxa"/>
          </w:tcPr>
          <w:p w:rsidR="00BA3723" w:rsidRPr="00777F97" w:rsidRDefault="00BA3723" w:rsidP="00396D89">
            <w:pP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Class of fastener</w:t>
            </w:r>
          </w:p>
        </w:tc>
        <w:tc>
          <w:tcPr>
            <w:tcW w:w="6945" w:type="dxa"/>
          </w:tcPr>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Main uses</w:t>
            </w:r>
          </w:p>
        </w:tc>
        <w:tc>
          <w:tcPr>
            <w:tcW w:w="6945" w:type="dxa"/>
          </w:tcPr>
          <w:p w:rsidR="00BA3723" w:rsidRDefault="00BA3723" w:rsidP="00396D89">
            <w:pPr>
              <w:spacing w:before="120" w:after="120" w:line="240" w:lineRule="auto"/>
              <w:ind w:left="74"/>
            </w:pPr>
          </w:p>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Finish</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Tools required</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 xml:space="preserve">Safety considerations </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Cautions</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bl>
    <w:p w:rsidR="00153A61" w:rsidRDefault="00153A61" w:rsidP="00153A61">
      <w:pPr>
        <w:pStyle w:val="Heading3"/>
      </w:pPr>
      <w:r>
        <w:t>Question 2</w:t>
      </w:r>
    </w:p>
    <w:p w:rsidR="00E02109" w:rsidRDefault="00153A61" w:rsidP="00E02109">
      <w:r>
        <w:t xml:space="preserve">Choose two types of fasteners used for fixing materials to stud walls (either into studs or cavities). </w:t>
      </w:r>
      <w:r w:rsidR="00E02109">
        <w:t>Provide</w:t>
      </w:r>
      <w:r w:rsidR="00E02109" w:rsidRPr="00C94B31">
        <w:t xml:space="preserve"> the </w:t>
      </w:r>
      <w:r w:rsidR="00E02109">
        <w:t xml:space="preserve">following </w:t>
      </w:r>
      <w:r w:rsidR="00E02109" w:rsidRPr="00C94B31">
        <w:t>details for each one.</w:t>
      </w:r>
    </w:p>
    <w:p w:rsidR="00153A61" w:rsidRDefault="00153A61" w:rsidP="00BA3723">
      <w:pPr>
        <w:pStyle w:val="ListParagraph"/>
        <w:numPr>
          <w:ilvl w:val="0"/>
          <w:numId w:val="20"/>
        </w:numPr>
        <w:spacing w:line="240" w:lineRule="auto"/>
        <w:ind w:left="567" w:hanging="357"/>
      </w:pPr>
      <w:r>
        <w:t>Name of fastener (including brand name if applicable)</w:t>
      </w:r>
    </w:p>
    <w:p w:rsidR="00153A61" w:rsidRDefault="00153A61" w:rsidP="00BA3723">
      <w:pPr>
        <w:pStyle w:val="ListParagraph"/>
        <w:numPr>
          <w:ilvl w:val="0"/>
          <w:numId w:val="20"/>
        </w:numPr>
        <w:spacing w:line="240" w:lineRule="auto"/>
        <w:ind w:left="567" w:hanging="357"/>
      </w:pPr>
      <w:r>
        <w:t>Main uses (what you use it for in your own installations)</w:t>
      </w:r>
    </w:p>
    <w:p w:rsidR="00153A61" w:rsidRDefault="00153A61" w:rsidP="00BA3723">
      <w:pPr>
        <w:pStyle w:val="ListParagraph"/>
        <w:numPr>
          <w:ilvl w:val="0"/>
          <w:numId w:val="20"/>
        </w:numPr>
        <w:spacing w:line="240" w:lineRule="auto"/>
        <w:ind w:left="567" w:hanging="357"/>
      </w:pPr>
      <w:r>
        <w:t>Tools required (for inserting and securing it)</w:t>
      </w:r>
    </w:p>
    <w:p w:rsidR="00BA3723" w:rsidRDefault="00153A61" w:rsidP="00BA3723">
      <w:pPr>
        <w:pStyle w:val="ListParagraph"/>
        <w:numPr>
          <w:ilvl w:val="0"/>
          <w:numId w:val="20"/>
        </w:numPr>
        <w:spacing w:line="240" w:lineRule="auto"/>
        <w:ind w:left="567" w:hanging="357"/>
      </w:pPr>
      <w:r>
        <w:t>Cautions (typical things that might go wrong and how you guard against it).</w:t>
      </w:r>
    </w:p>
    <w:p w:rsidR="00BA3723" w:rsidRPr="00BA3723" w:rsidRDefault="00BA3723" w:rsidP="00BA3723">
      <w:pPr>
        <w:spacing w:after="240" w:line="240" w:lineRule="auto"/>
        <w:rPr>
          <w:b/>
        </w:rPr>
      </w:pPr>
      <w:r w:rsidRPr="00BA3723">
        <w:rPr>
          <w:b/>
        </w:rPr>
        <w:t>Example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BA3723" w:rsidRPr="00A35B21" w:rsidTr="00396D89">
        <w:tc>
          <w:tcPr>
            <w:tcW w:w="2235" w:type="dxa"/>
            <w:shd w:val="clear" w:color="auto" w:fill="D9D9D9" w:themeFill="background1" w:themeFillShade="D9"/>
          </w:tcPr>
          <w:p w:rsidR="00BA3723" w:rsidRPr="00BA3723" w:rsidRDefault="00BA3723" w:rsidP="00396D89">
            <w:pPr>
              <w:pStyle w:val="Heading4"/>
              <w:spacing w:before="120" w:after="120"/>
              <w:rPr>
                <w:szCs w:val="24"/>
              </w:rPr>
            </w:pPr>
            <w:r w:rsidRPr="00BA3723">
              <w:rPr>
                <w:szCs w:val="24"/>
              </w:rPr>
              <w:t>Type of fastener</w:t>
            </w:r>
          </w:p>
        </w:tc>
        <w:tc>
          <w:tcPr>
            <w:tcW w:w="6945" w:type="dxa"/>
            <w:shd w:val="clear" w:color="auto" w:fill="auto"/>
          </w:tcPr>
          <w:p w:rsidR="00BA3723" w:rsidRPr="00A35B21" w:rsidRDefault="00BA3723" w:rsidP="00396D89">
            <w:pPr>
              <w:pStyle w:val="Heading4"/>
              <w:spacing w:before="120" w:after="120"/>
              <w:rPr>
                <w:iCs/>
                <w:szCs w:val="24"/>
              </w:rPr>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Main uses</w:t>
            </w:r>
          </w:p>
        </w:tc>
        <w:tc>
          <w:tcPr>
            <w:tcW w:w="6945" w:type="dxa"/>
          </w:tcPr>
          <w:p w:rsidR="00BA3723" w:rsidRDefault="00BA3723" w:rsidP="00396D89">
            <w:pPr>
              <w:spacing w:before="120" w:after="120" w:line="240" w:lineRule="auto"/>
              <w:ind w:left="74"/>
            </w:pPr>
          </w:p>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Tools required</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Cautions</w:t>
            </w:r>
          </w:p>
        </w:tc>
        <w:tc>
          <w:tcPr>
            <w:tcW w:w="6945" w:type="dxa"/>
          </w:tcPr>
          <w:p w:rsidR="00BA3723" w:rsidRPr="00777F97" w:rsidRDefault="00BA3723" w:rsidP="00396D89">
            <w:pPr>
              <w:pStyle w:val="Header"/>
              <w:spacing w:before="120" w:after="120" w:line="240" w:lineRule="auto"/>
              <w:ind w:firstLine="72"/>
            </w:pPr>
          </w:p>
        </w:tc>
      </w:tr>
    </w:tbl>
    <w:p w:rsidR="00BA3723" w:rsidRPr="00BA3723" w:rsidRDefault="00BA3723" w:rsidP="00BA3723">
      <w:pPr>
        <w:spacing w:after="240" w:line="240" w:lineRule="auto"/>
        <w:rPr>
          <w:b/>
        </w:rPr>
      </w:pPr>
      <w:r w:rsidRPr="00BA3723">
        <w:rPr>
          <w:b/>
        </w:rPr>
        <w:lastRenderedPageBreak/>
        <w:t xml:space="preserve">Example </w:t>
      </w:r>
      <w:r>
        <w:rPr>
          <w:b/>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BA3723" w:rsidRPr="00A35B21" w:rsidTr="00396D89">
        <w:tc>
          <w:tcPr>
            <w:tcW w:w="2235" w:type="dxa"/>
            <w:shd w:val="clear" w:color="auto" w:fill="D9D9D9" w:themeFill="background1" w:themeFillShade="D9"/>
          </w:tcPr>
          <w:p w:rsidR="00BA3723" w:rsidRPr="00BA3723" w:rsidRDefault="00BA3723" w:rsidP="00396D89">
            <w:pPr>
              <w:pStyle w:val="Heading4"/>
              <w:spacing w:before="120" w:after="120"/>
              <w:rPr>
                <w:szCs w:val="24"/>
              </w:rPr>
            </w:pPr>
            <w:r w:rsidRPr="00BA3723">
              <w:rPr>
                <w:szCs w:val="24"/>
              </w:rPr>
              <w:t>Type of fastener</w:t>
            </w:r>
          </w:p>
        </w:tc>
        <w:tc>
          <w:tcPr>
            <w:tcW w:w="6945" w:type="dxa"/>
            <w:shd w:val="clear" w:color="auto" w:fill="auto"/>
          </w:tcPr>
          <w:p w:rsidR="00BA3723" w:rsidRPr="00A35B21" w:rsidRDefault="00BA3723" w:rsidP="00396D89">
            <w:pPr>
              <w:pStyle w:val="Heading4"/>
              <w:spacing w:before="120" w:after="120"/>
              <w:rPr>
                <w:iCs/>
                <w:szCs w:val="24"/>
              </w:rPr>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Main uses</w:t>
            </w:r>
          </w:p>
        </w:tc>
        <w:tc>
          <w:tcPr>
            <w:tcW w:w="6945" w:type="dxa"/>
          </w:tcPr>
          <w:p w:rsidR="00BA3723" w:rsidRDefault="00BA3723" w:rsidP="00396D89">
            <w:pPr>
              <w:spacing w:before="120" w:after="120" w:line="240" w:lineRule="auto"/>
              <w:ind w:left="74"/>
            </w:pPr>
          </w:p>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Tools required</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Cautions</w:t>
            </w:r>
          </w:p>
        </w:tc>
        <w:tc>
          <w:tcPr>
            <w:tcW w:w="6945" w:type="dxa"/>
          </w:tcPr>
          <w:p w:rsidR="00BA3723" w:rsidRPr="00777F97" w:rsidRDefault="00BA3723" w:rsidP="00396D89">
            <w:pPr>
              <w:pStyle w:val="Header"/>
              <w:spacing w:before="120" w:after="120" w:line="240" w:lineRule="auto"/>
              <w:ind w:firstLine="72"/>
            </w:pPr>
          </w:p>
        </w:tc>
      </w:tr>
    </w:tbl>
    <w:p w:rsidR="00153A61" w:rsidRDefault="00153A61" w:rsidP="00153A61">
      <w:pPr>
        <w:pStyle w:val="Heading3"/>
      </w:pPr>
      <w:r>
        <w:t>Question 3</w:t>
      </w:r>
    </w:p>
    <w:p w:rsidR="00153A61" w:rsidRDefault="00153A61" w:rsidP="00153A61">
      <w:r>
        <w:t>Choose two types of caulking compounds, preferably for two different purposes (e.g. one may be a gap filler and the other may be a sealant).</w:t>
      </w:r>
      <w:r w:rsidRPr="00053A2C">
        <w:t xml:space="preserve"> </w:t>
      </w:r>
      <w:r w:rsidR="00E02109">
        <w:t>Provide</w:t>
      </w:r>
      <w:r w:rsidR="00E02109" w:rsidRPr="00C94B31">
        <w:t xml:space="preserve"> the </w:t>
      </w:r>
      <w:r w:rsidR="00E02109">
        <w:t xml:space="preserve">following </w:t>
      </w:r>
      <w:r w:rsidR="00E02109" w:rsidRPr="00C94B31">
        <w:t>details for each one.</w:t>
      </w:r>
    </w:p>
    <w:p w:rsidR="00153A61" w:rsidRDefault="00153A61" w:rsidP="00BA3723">
      <w:pPr>
        <w:pStyle w:val="ListParagraph"/>
        <w:numPr>
          <w:ilvl w:val="0"/>
          <w:numId w:val="21"/>
        </w:numPr>
        <w:spacing w:line="240" w:lineRule="auto"/>
        <w:ind w:left="567" w:hanging="357"/>
      </w:pPr>
      <w:r>
        <w:t>Brand name of product</w:t>
      </w:r>
    </w:p>
    <w:p w:rsidR="00153A61" w:rsidRDefault="00153A61" w:rsidP="00BA3723">
      <w:pPr>
        <w:pStyle w:val="ListParagraph"/>
        <w:numPr>
          <w:ilvl w:val="0"/>
          <w:numId w:val="21"/>
        </w:numPr>
        <w:spacing w:line="240" w:lineRule="auto"/>
        <w:ind w:left="567" w:hanging="357"/>
      </w:pPr>
      <w:r>
        <w:t>Generic description (purpose and main chemical ingredients)</w:t>
      </w:r>
    </w:p>
    <w:p w:rsidR="00153A61" w:rsidRDefault="00153A61" w:rsidP="00BA3723">
      <w:pPr>
        <w:pStyle w:val="ListParagraph"/>
        <w:numPr>
          <w:ilvl w:val="0"/>
          <w:numId w:val="21"/>
        </w:numPr>
        <w:spacing w:line="240" w:lineRule="auto"/>
        <w:ind w:left="567" w:hanging="357"/>
      </w:pPr>
      <w:r>
        <w:t>Main uses (what you use it for in your own installations)</w:t>
      </w:r>
    </w:p>
    <w:p w:rsidR="00153A61" w:rsidRDefault="00153A61" w:rsidP="00BA3723">
      <w:pPr>
        <w:pStyle w:val="ListParagraph"/>
        <w:numPr>
          <w:ilvl w:val="0"/>
          <w:numId w:val="21"/>
        </w:numPr>
        <w:spacing w:line="240" w:lineRule="auto"/>
        <w:ind w:left="567" w:hanging="357"/>
      </w:pPr>
      <w:r>
        <w:t>Equipment required (for application)</w:t>
      </w:r>
    </w:p>
    <w:p w:rsidR="00153A61" w:rsidRDefault="00153A61" w:rsidP="00BA3723">
      <w:pPr>
        <w:pStyle w:val="ListParagraph"/>
        <w:numPr>
          <w:ilvl w:val="0"/>
          <w:numId w:val="21"/>
        </w:numPr>
        <w:spacing w:line="240" w:lineRule="auto"/>
        <w:ind w:left="567" w:hanging="357"/>
      </w:pPr>
      <w:r>
        <w:t>Clean-up agent (water or solvent)</w:t>
      </w:r>
    </w:p>
    <w:p w:rsidR="00153A61" w:rsidRDefault="00153A61" w:rsidP="00BA3723">
      <w:pPr>
        <w:pStyle w:val="ListParagraph"/>
        <w:numPr>
          <w:ilvl w:val="0"/>
          <w:numId w:val="21"/>
        </w:numPr>
        <w:spacing w:line="240" w:lineRule="auto"/>
        <w:ind w:left="567" w:hanging="357"/>
      </w:pPr>
      <w:r>
        <w:t>Safety considerations (specific safety issues and PPE e.g. gloves)</w:t>
      </w:r>
    </w:p>
    <w:p w:rsidR="00153A61" w:rsidRDefault="00153A61" w:rsidP="00BA3723">
      <w:pPr>
        <w:pStyle w:val="ListParagraph"/>
        <w:numPr>
          <w:ilvl w:val="0"/>
          <w:numId w:val="21"/>
        </w:numPr>
        <w:spacing w:line="240" w:lineRule="auto"/>
        <w:ind w:left="567" w:hanging="357"/>
      </w:pPr>
      <w:r>
        <w:t>Cautions (typical things that might go wrong and how you guard against it).</w:t>
      </w:r>
    </w:p>
    <w:p w:rsidR="00BA3723" w:rsidRPr="00BA3723" w:rsidRDefault="00BA3723" w:rsidP="00BA3723">
      <w:pPr>
        <w:pStyle w:val="ListParagraph"/>
        <w:spacing w:after="240" w:line="240" w:lineRule="auto"/>
        <w:ind w:left="0"/>
        <w:rPr>
          <w:b/>
        </w:rPr>
      </w:pPr>
      <w:r w:rsidRPr="00BA3723">
        <w:rPr>
          <w:b/>
        </w:rPr>
        <w:t>Example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BA3723" w:rsidRPr="00A35B21" w:rsidTr="00396D89">
        <w:tc>
          <w:tcPr>
            <w:tcW w:w="2235" w:type="dxa"/>
            <w:shd w:val="clear" w:color="auto" w:fill="D9D9D9" w:themeFill="background1" w:themeFillShade="D9"/>
          </w:tcPr>
          <w:p w:rsidR="00BA3723" w:rsidRPr="00BA3723" w:rsidRDefault="00BA3723" w:rsidP="00396D89">
            <w:pPr>
              <w:pStyle w:val="Heading4"/>
              <w:spacing w:before="120" w:after="120"/>
              <w:rPr>
                <w:szCs w:val="24"/>
              </w:rPr>
            </w:pPr>
            <w:r>
              <w:rPr>
                <w:szCs w:val="24"/>
              </w:rPr>
              <w:t>Brand name</w:t>
            </w:r>
          </w:p>
        </w:tc>
        <w:tc>
          <w:tcPr>
            <w:tcW w:w="6945" w:type="dxa"/>
            <w:shd w:val="clear" w:color="auto" w:fill="auto"/>
          </w:tcPr>
          <w:p w:rsidR="00BA3723" w:rsidRPr="00A35B21" w:rsidRDefault="00BA3723" w:rsidP="00396D89">
            <w:pPr>
              <w:pStyle w:val="Heading4"/>
              <w:spacing w:before="120" w:after="120"/>
              <w:rPr>
                <w:iCs/>
                <w:szCs w:val="24"/>
              </w:rPr>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Generic description</w:t>
            </w:r>
            <w:r w:rsidRPr="00BA3723">
              <w:rPr>
                <w:b/>
              </w:rPr>
              <w:t xml:space="preserve"> </w:t>
            </w:r>
          </w:p>
        </w:tc>
        <w:tc>
          <w:tcPr>
            <w:tcW w:w="6945" w:type="dxa"/>
          </w:tcPr>
          <w:p w:rsidR="00BA3723" w:rsidRPr="00777F97" w:rsidRDefault="00BA3723" w:rsidP="00396D89">
            <w:pP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Main uses</w:t>
            </w:r>
          </w:p>
        </w:tc>
        <w:tc>
          <w:tcPr>
            <w:tcW w:w="6945" w:type="dxa"/>
          </w:tcPr>
          <w:p w:rsidR="00BA3723" w:rsidRDefault="00BA3723" w:rsidP="00396D89">
            <w:pPr>
              <w:spacing w:before="120" w:after="120" w:line="240" w:lineRule="auto"/>
              <w:ind w:left="74"/>
            </w:pPr>
          </w:p>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Equipment required</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Clean-up agent</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lastRenderedPageBreak/>
              <w:t xml:space="preserve">Safety considerations </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Cautions</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bl>
    <w:p w:rsidR="00BA3723" w:rsidRPr="00BA3723" w:rsidRDefault="00BA3723" w:rsidP="00BA3723">
      <w:pPr>
        <w:pStyle w:val="ListParagraph"/>
        <w:spacing w:after="240" w:line="240" w:lineRule="auto"/>
        <w:ind w:left="0"/>
        <w:rPr>
          <w:b/>
        </w:rPr>
      </w:pPr>
      <w:r w:rsidRPr="00BA3723">
        <w:rPr>
          <w:b/>
        </w:rPr>
        <w:t xml:space="preserve">Example </w:t>
      </w:r>
      <w:r>
        <w:rPr>
          <w:b/>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BA3723" w:rsidRPr="00A35B21" w:rsidTr="00396D89">
        <w:tc>
          <w:tcPr>
            <w:tcW w:w="2235" w:type="dxa"/>
            <w:shd w:val="clear" w:color="auto" w:fill="D9D9D9" w:themeFill="background1" w:themeFillShade="D9"/>
          </w:tcPr>
          <w:p w:rsidR="00BA3723" w:rsidRPr="00BA3723" w:rsidRDefault="00BA3723" w:rsidP="00396D89">
            <w:pPr>
              <w:pStyle w:val="Heading4"/>
              <w:spacing w:before="120" w:after="120"/>
              <w:rPr>
                <w:szCs w:val="24"/>
              </w:rPr>
            </w:pPr>
            <w:r>
              <w:rPr>
                <w:szCs w:val="24"/>
              </w:rPr>
              <w:t>Brand name</w:t>
            </w:r>
          </w:p>
        </w:tc>
        <w:tc>
          <w:tcPr>
            <w:tcW w:w="6945" w:type="dxa"/>
            <w:shd w:val="clear" w:color="auto" w:fill="auto"/>
          </w:tcPr>
          <w:p w:rsidR="00BA3723" w:rsidRPr="00A35B21" w:rsidRDefault="00BA3723" w:rsidP="00396D89">
            <w:pPr>
              <w:pStyle w:val="Heading4"/>
              <w:spacing w:before="120" w:after="120"/>
              <w:rPr>
                <w:iCs/>
                <w:szCs w:val="24"/>
              </w:rPr>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Generic description</w:t>
            </w:r>
            <w:r w:rsidRPr="00BA3723">
              <w:rPr>
                <w:b/>
              </w:rPr>
              <w:t xml:space="preserve"> </w:t>
            </w:r>
          </w:p>
        </w:tc>
        <w:tc>
          <w:tcPr>
            <w:tcW w:w="6945" w:type="dxa"/>
          </w:tcPr>
          <w:p w:rsidR="00BA3723" w:rsidRPr="00777F97" w:rsidRDefault="00BA3723" w:rsidP="00396D89">
            <w:pP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Main uses</w:t>
            </w:r>
          </w:p>
        </w:tc>
        <w:tc>
          <w:tcPr>
            <w:tcW w:w="6945" w:type="dxa"/>
          </w:tcPr>
          <w:p w:rsidR="00BA3723" w:rsidRDefault="00BA3723" w:rsidP="00396D89">
            <w:pPr>
              <w:spacing w:before="120" w:after="120" w:line="240" w:lineRule="auto"/>
              <w:ind w:left="74"/>
            </w:pPr>
          </w:p>
          <w:p w:rsidR="00BA3723" w:rsidRPr="00777F97" w:rsidRDefault="00BA3723" w:rsidP="00396D89">
            <w:pPr>
              <w:spacing w:before="120" w:after="120" w:line="240" w:lineRule="auto"/>
              <w:ind w:left="74"/>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Equipment required</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Pr>
                <w:b/>
              </w:rPr>
              <w:t>Clean-up agent</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 xml:space="preserve">Safety considerations </w:t>
            </w:r>
          </w:p>
        </w:tc>
        <w:tc>
          <w:tcPr>
            <w:tcW w:w="6945" w:type="dxa"/>
          </w:tcPr>
          <w:p w:rsidR="00BA3723" w:rsidRPr="00777F97" w:rsidRDefault="00BA3723" w:rsidP="00396D89">
            <w:pPr>
              <w:pStyle w:val="Header"/>
              <w:spacing w:before="120" w:after="120" w:line="240" w:lineRule="auto"/>
              <w:ind w:firstLine="72"/>
            </w:pPr>
          </w:p>
        </w:tc>
      </w:tr>
      <w:tr w:rsidR="00BA3723" w:rsidRPr="00777F97" w:rsidTr="00396D89">
        <w:tc>
          <w:tcPr>
            <w:tcW w:w="2235" w:type="dxa"/>
            <w:shd w:val="clear" w:color="auto" w:fill="D9D9D9" w:themeFill="background1" w:themeFillShade="D9"/>
          </w:tcPr>
          <w:p w:rsidR="00BA3723" w:rsidRPr="00BA3723" w:rsidRDefault="00BA3723" w:rsidP="00396D89">
            <w:pPr>
              <w:pStyle w:val="ListParagraph"/>
              <w:spacing w:before="120" w:after="120" w:line="240" w:lineRule="auto"/>
              <w:ind w:left="0"/>
              <w:rPr>
                <w:b/>
              </w:rPr>
            </w:pPr>
            <w:r w:rsidRPr="00BA3723">
              <w:rPr>
                <w:b/>
              </w:rPr>
              <w:t>Cautions</w:t>
            </w:r>
          </w:p>
        </w:tc>
        <w:tc>
          <w:tcPr>
            <w:tcW w:w="6945" w:type="dxa"/>
          </w:tcPr>
          <w:p w:rsidR="00BA3723" w:rsidRDefault="00BA3723" w:rsidP="00396D89">
            <w:pPr>
              <w:pStyle w:val="Header"/>
              <w:spacing w:before="120" w:after="120" w:line="240" w:lineRule="auto"/>
              <w:ind w:firstLine="72"/>
            </w:pPr>
          </w:p>
          <w:p w:rsidR="00BA3723" w:rsidRPr="00777F97" w:rsidRDefault="00BA3723" w:rsidP="00396D89">
            <w:pPr>
              <w:pStyle w:val="Header"/>
              <w:spacing w:before="120" w:after="120" w:line="240" w:lineRule="auto"/>
              <w:ind w:firstLine="72"/>
            </w:pPr>
          </w:p>
        </w:tc>
      </w:tr>
    </w:tbl>
    <w:p w:rsidR="00011F1C" w:rsidRDefault="00011F1C" w:rsidP="00011F1C"/>
    <w:tbl>
      <w:tblPr>
        <w:tblW w:w="0" w:type="auto"/>
        <w:shd w:val="clear" w:color="auto" w:fill="FFCC99"/>
        <w:tblLook w:val="04A0"/>
      </w:tblPr>
      <w:tblGrid>
        <w:gridCol w:w="9286"/>
      </w:tblGrid>
      <w:tr w:rsidR="00AD6D87" w:rsidRPr="00BD74A6" w:rsidTr="00347FFB">
        <w:tc>
          <w:tcPr>
            <w:tcW w:w="9286" w:type="dxa"/>
            <w:shd w:val="clear" w:color="auto" w:fill="FFCC99"/>
          </w:tcPr>
          <w:p w:rsidR="00AD6D87" w:rsidRPr="00BD74A6" w:rsidRDefault="00AD6D87" w:rsidP="00C46D35">
            <w:pPr>
              <w:pStyle w:val="Heading2"/>
            </w:pPr>
            <w:bookmarkStart w:id="8" w:name="_Toc306030809"/>
            <w:bookmarkStart w:id="9" w:name="_Toc326318342"/>
            <w:r w:rsidRPr="00712576">
              <w:lastRenderedPageBreak/>
              <w:t>Assignment</w:t>
            </w:r>
            <w:r w:rsidR="00C46D35">
              <w:t xml:space="preserve"> 2</w:t>
            </w:r>
            <w:bookmarkEnd w:id="8"/>
            <w:bookmarkEnd w:id="9"/>
          </w:p>
        </w:tc>
      </w:tr>
    </w:tbl>
    <w:p w:rsidR="00665CE2" w:rsidRPr="00F85AD6" w:rsidRDefault="00665CE2" w:rsidP="00934692">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AD6D87" w:rsidRPr="00C85676" w:rsidTr="002909B5">
        <w:tc>
          <w:tcPr>
            <w:tcW w:w="817"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r>
    </w:tbl>
    <w:p w:rsidR="00153A61" w:rsidRDefault="00153A61" w:rsidP="00153A61">
      <w:pPr>
        <w:pStyle w:val="Heading3"/>
      </w:pPr>
      <w:r>
        <w:t>Question 1</w:t>
      </w:r>
    </w:p>
    <w:p w:rsidR="00153A61" w:rsidRDefault="00153A61" w:rsidP="00153A61">
      <w:pPr>
        <w:spacing w:before="360"/>
        <w:ind w:left="357"/>
      </w:pPr>
      <w:r>
        <w:t xml:space="preserve">Describe two methods for </w:t>
      </w:r>
      <w:r w:rsidR="00405AB9">
        <w:t>putting</w:t>
      </w:r>
      <w:r>
        <w:t xml:space="preserve"> a level b</w:t>
      </w:r>
      <w:r w:rsidR="00BA3723">
        <w:t>ase underneath a floor cabinet.</w:t>
      </w:r>
    </w:p>
    <w:p w:rsidR="00BA3723" w:rsidRDefault="00BA3723" w:rsidP="00612767">
      <w:pPr>
        <w:pStyle w:val="ListParagraph"/>
        <w:numPr>
          <w:ilvl w:val="0"/>
          <w:numId w:val="12"/>
        </w:numPr>
        <w:spacing w:after="240"/>
        <w:ind w:left="709" w:hanging="425"/>
      </w:pPr>
      <w:r>
        <w:t>Method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BA3723" w:rsidTr="00396D89">
        <w:tc>
          <w:tcPr>
            <w:tcW w:w="9286" w:type="dxa"/>
          </w:tcPr>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tc>
      </w:tr>
    </w:tbl>
    <w:p w:rsidR="00BA3723" w:rsidRDefault="00BA3723" w:rsidP="00612767">
      <w:pPr>
        <w:pStyle w:val="ListParagraph"/>
        <w:numPr>
          <w:ilvl w:val="0"/>
          <w:numId w:val="12"/>
        </w:numPr>
        <w:spacing w:after="240"/>
        <w:ind w:left="709" w:hanging="425"/>
      </w:pPr>
      <w:r>
        <w:t>Method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BA3723" w:rsidTr="00396D89">
        <w:tc>
          <w:tcPr>
            <w:tcW w:w="9286" w:type="dxa"/>
          </w:tcPr>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p w:rsidR="00BA3723" w:rsidRDefault="00BA3723" w:rsidP="00396D89">
            <w:pPr>
              <w:pStyle w:val="ListParagraph"/>
              <w:spacing w:before="120" w:after="120"/>
              <w:ind w:left="0"/>
            </w:pPr>
          </w:p>
        </w:tc>
      </w:tr>
    </w:tbl>
    <w:p w:rsidR="00BA3723" w:rsidRDefault="00BA3723" w:rsidP="00BA3723">
      <w:pPr>
        <w:spacing w:before="360"/>
        <w:ind w:left="357"/>
      </w:pPr>
    </w:p>
    <w:p w:rsidR="00153A61" w:rsidRDefault="00153A61" w:rsidP="00153A61">
      <w:pPr>
        <w:pStyle w:val="Heading3"/>
      </w:pPr>
      <w:r>
        <w:lastRenderedPageBreak/>
        <w:t>Question 2</w:t>
      </w:r>
    </w:p>
    <w:p w:rsidR="00405AB9" w:rsidRDefault="00405AB9" w:rsidP="00405AB9">
      <w:pPr>
        <w:ind w:left="360"/>
      </w:pPr>
      <w:r>
        <w:t>Let's say you need to install two floor cabinets in a kitchen. The cabinets will sit side by side on a single plinth with a kickboard across the front. All boards are 16 mm melamine particleboard. The floor is bare concrete. The stud walls are constructed from radiata pine with plasterboard linings.</w:t>
      </w:r>
    </w:p>
    <w:p w:rsidR="00405AB9" w:rsidRDefault="00405AB9" w:rsidP="00405AB9">
      <w:pPr>
        <w:ind w:left="360"/>
      </w:pPr>
      <w:r>
        <w:t xml:space="preserve">List each of the different types of fasteners you would take on-site with you to carry out this installation. For each fastener, state where you will use it.  </w:t>
      </w:r>
    </w:p>
    <w:p w:rsidR="00612767" w:rsidRDefault="00405AB9" w:rsidP="00405AB9">
      <w:pPr>
        <w:spacing w:after="240"/>
        <w:ind w:left="357"/>
      </w:pPr>
      <w:r>
        <w:t>Note that you do not have to include fasteners for the bench top or any other components.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612767" w:rsidRPr="00A35B21" w:rsidTr="00612767">
        <w:tc>
          <w:tcPr>
            <w:tcW w:w="2235" w:type="dxa"/>
            <w:shd w:val="clear" w:color="auto" w:fill="D9D9D9" w:themeFill="background1" w:themeFillShade="D9"/>
          </w:tcPr>
          <w:p w:rsidR="00612767" w:rsidRPr="00BA3723" w:rsidRDefault="00612767" w:rsidP="00396D89">
            <w:pPr>
              <w:pStyle w:val="Heading4"/>
              <w:spacing w:before="120" w:after="120"/>
              <w:rPr>
                <w:szCs w:val="24"/>
              </w:rPr>
            </w:pPr>
            <w:r>
              <w:rPr>
                <w:szCs w:val="24"/>
              </w:rPr>
              <w:t>Fastener</w:t>
            </w:r>
          </w:p>
        </w:tc>
        <w:tc>
          <w:tcPr>
            <w:tcW w:w="6945" w:type="dxa"/>
            <w:shd w:val="clear" w:color="auto" w:fill="D9D9D9" w:themeFill="background1" w:themeFillShade="D9"/>
          </w:tcPr>
          <w:p w:rsidR="00612767" w:rsidRPr="00A35B21" w:rsidRDefault="00612767" w:rsidP="00396D89">
            <w:pPr>
              <w:pStyle w:val="Heading4"/>
              <w:spacing w:before="120" w:after="120"/>
              <w:rPr>
                <w:iCs/>
                <w:szCs w:val="24"/>
              </w:rPr>
            </w:pPr>
            <w:r>
              <w:rPr>
                <w:iCs/>
                <w:szCs w:val="24"/>
              </w:rPr>
              <w:t>Where you would use it</w:t>
            </w: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spacing w:before="120" w:after="120" w:line="240" w:lineRule="auto"/>
              <w:ind w:firstLine="72"/>
            </w:pP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spacing w:before="120" w:after="120" w:line="240" w:lineRule="auto"/>
              <w:ind w:left="74"/>
            </w:pP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pStyle w:val="Header"/>
              <w:spacing w:before="120" w:after="120" w:line="240" w:lineRule="auto"/>
              <w:ind w:firstLine="72"/>
            </w:pP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pStyle w:val="Header"/>
              <w:spacing w:before="120" w:after="120" w:line="240" w:lineRule="auto"/>
              <w:ind w:firstLine="72"/>
            </w:pP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pStyle w:val="Header"/>
              <w:spacing w:before="120" w:after="120" w:line="240" w:lineRule="auto"/>
              <w:ind w:firstLine="72"/>
            </w:pPr>
          </w:p>
        </w:tc>
      </w:tr>
      <w:tr w:rsidR="00612767" w:rsidRPr="00777F97" w:rsidTr="00612767">
        <w:tc>
          <w:tcPr>
            <w:tcW w:w="2235" w:type="dxa"/>
            <w:shd w:val="clear" w:color="auto" w:fill="auto"/>
          </w:tcPr>
          <w:p w:rsidR="00612767" w:rsidRDefault="00612767" w:rsidP="00396D89">
            <w:pPr>
              <w:pStyle w:val="ListParagraph"/>
              <w:spacing w:before="120" w:after="120" w:line="240" w:lineRule="auto"/>
              <w:ind w:left="0"/>
              <w:rPr>
                <w:b/>
              </w:rPr>
            </w:pPr>
          </w:p>
          <w:p w:rsidR="00612767" w:rsidRPr="00BA3723" w:rsidRDefault="00612767" w:rsidP="00396D89">
            <w:pPr>
              <w:pStyle w:val="ListParagraph"/>
              <w:spacing w:before="120" w:after="120" w:line="240" w:lineRule="auto"/>
              <w:ind w:left="0"/>
              <w:rPr>
                <w:b/>
              </w:rPr>
            </w:pPr>
          </w:p>
        </w:tc>
        <w:tc>
          <w:tcPr>
            <w:tcW w:w="6945" w:type="dxa"/>
            <w:shd w:val="clear" w:color="auto" w:fill="auto"/>
          </w:tcPr>
          <w:p w:rsidR="00612767" w:rsidRPr="00777F97" w:rsidRDefault="00612767" w:rsidP="00396D89">
            <w:pPr>
              <w:pStyle w:val="Header"/>
              <w:spacing w:before="120" w:after="120" w:line="240" w:lineRule="auto"/>
              <w:ind w:firstLine="72"/>
            </w:pPr>
          </w:p>
        </w:tc>
      </w:tr>
    </w:tbl>
    <w:p w:rsidR="00153A61" w:rsidRDefault="00153A61" w:rsidP="00153A61">
      <w:pPr>
        <w:pStyle w:val="Heading3"/>
      </w:pPr>
      <w:r>
        <w:t>Question 3</w:t>
      </w:r>
    </w:p>
    <w:p w:rsidR="00612767" w:rsidRDefault="00153A61" w:rsidP="00405AB9">
      <w:pPr>
        <w:spacing w:before="0" w:after="120"/>
        <w:ind w:left="349"/>
      </w:pPr>
      <w:r>
        <w:t>Why do cabinets need to be installed perfectly level and plumb, regardless of the state of the floor and walls? Name four problems you might have to deal with if the carcases were not level and plumb. Note that the problems may relate to other components or moving parts – they don’t have to be limited to the carcases themselves.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12767" w:rsidTr="00405AB9">
        <w:trPr>
          <w:trHeight w:val="2154"/>
        </w:trPr>
        <w:tc>
          <w:tcPr>
            <w:tcW w:w="9286" w:type="dxa"/>
            <w:tcBorders>
              <w:top w:val="single" w:sz="4" w:space="0" w:color="auto"/>
              <w:left w:val="single" w:sz="4" w:space="0" w:color="auto"/>
              <w:bottom w:val="single" w:sz="4" w:space="0" w:color="auto"/>
              <w:right w:val="single" w:sz="4" w:space="0" w:color="auto"/>
            </w:tcBorders>
          </w:tcPr>
          <w:p w:rsidR="00612767" w:rsidRPr="00405AB9" w:rsidRDefault="00405AB9" w:rsidP="00405AB9">
            <w:pPr>
              <w:spacing w:before="120" w:after="120"/>
              <w:ind w:left="66"/>
              <w:rPr>
                <w:b/>
              </w:rPr>
            </w:pPr>
            <w:r w:rsidRPr="00405AB9">
              <w:rPr>
                <w:b/>
              </w:rPr>
              <w:lastRenderedPageBreak/>
              <w:t>Problem 1</w:t>
            </w:r>
          </w:p>
        </w:tc>
      </w:tr>
      <w:tr w:rsidR="00612767" w:rsidTr="00405AB9">
        <w:trPr>
          <w:trHeight w:val="2154"/>
        </w:trPr>
        <w:tc>
          <w:tcPr>
            <w:tcW w:w="9286" w:type="dxa"/>
            <w:tcBorders>
              <w:top w:val="single" w:sz="4" w:space="0" w:color="auto"/>
              <w:left w:val="single" w:sz="4" w:space="0" w:color="auto"/>
              <w:bottom w:val="single" w:sz="4" w:space="0" w:color="auto"/>
              <w:right w:val="single" w:sz="4" w:space="0" w:color="auto"/>
            </w:tcBorders>
          </w:tcPr>
          <w:p w:rsidR="00612767" w:rsidRDefault="00405AB9" w:rsidP="00405AB9">
            <w:pPr>
              <w:spacing w:before="120" w:after="120"/>
              <w:ind w:left="66"/>
            </w:pPr>
            <w:r w:rsidRPr="00405AB9">
              <w:rPr>
                <w:b/>
              </w:rPr>
              <w:t xml:space="preserve">Problem </w:t>
            </w:r>
            <w:r>
              <w:rPr>
                <w:b/>
              </w:rPr>
              <w:t>2</w:t>
            </w:r>
          </w:p>
        </w:tc>
      </w:tr>
      <w:tr w:rsidR="00612767" w:rsidTr="00405AB9">
        <w:trPr>
          <w:trHeight w:val="2154"/>
        </w:trPr>
        <w:tc>
          <w:tcPr>
            <w:tcW w:w="9286" w:type="dxa"/>
            <w:tcBorders>
              <w:top w:val="single" w:sz="4" w:space="0" w:color="auto"/>
              <w:left w:val="single" w:sz="4" w:space="0" w:color="auto"/>
              <w:bottom w:val="single" w:sz="4" w:space="0" w:color="auto"/>
              <w:right w:val="single" w:sz="4" w:space="0" w:color="auto"/>
            </w:tcBorders>
          </w:tcPr>
          <w:p w:rsidR="00612767" w:rsidRDefault="00405AB9" w:rsidP="00405AB9">
            <w:pPr>
              <w:spacing w:before="120" w:after="120"/>
              <w:ind w:left="66"/>
            </w:pPr>
            <w:r w:rsidRPr="00405AB9">
              <w:rPr>
                <w:b/>
              </w:rPr>
              <w:t xml:space="preserve">Problem </w:t>
            </w:r>
            <w:r>
              <w:rPr>
                <w:b/>
              </w:rPr>
              <w:t>3</w:t>
            </w:r>
          </w:p>
        </w:tc>
      </w:tr>
      <w:tr w:rsidR="00612767" w:rsidTr="00405AB9">
        <w:trPr>
          <w:trHeight w:val="2154"/>
        </w:trPr>
        <w:tc>
          <w:tcPr>
            <w:tcW w:w="9286" w:type="dxa"/>
            <w:tcBorders>
              <w:top w:val="single" w:sz="4" w:space="0" w:color="auto"/>
              <w:left w:val="single" w:sz="4" w:space="0" w:color="auto"/>
              <w:bottom w:val="single" w:sz="4" w:space="0" w:color="auto"/>
              <w:right w:val="single" w:sz="4" w:space="0" w:color="auto"/>
            </w:tcBorders>
          </w:tcPr>
          <w:p w:rsidR="00612767" w:rsidRDefault="00405AB9" w:rsidP="00405AB9">
            <w:pPr>
              <w:spacing w:before="120" w:after="120"/>
              <w:ind w:left="66"/>
            </w:pPr>
            <w:r w:rsidRPr="00405AB9">
              <w:rPr>
                <w:b/>
              </w:rPr>
              <w:t xml:space="preserve">Problem </w:t>
            </w:r>
            <w:r>
              <w:rPr>
                <w:b/>
              </w:rPr>
              <w:t>4</w:t>
            </w:r>
          </w:p>
        </w:tc>
      </w:tr>
    </w:tbl>
    <w:p w:rsidR="00612767" w:rsidRDefault="00612767" w:rsidP="00612767">
      <w:pPr>
        <w:spacing w:before="360"/>
        <w:ind w:left="357"/>
      </w:pPr>
    </w:p>
    <w:p w:rsidR="00153A61" w:rsidRDefault="00153A61">
      <w:pPr>
        <w:spacing w:before="0" w:line="240" w:lineRule="auto"/>
      </w:pPr>
    </w:p>
    <w:tbl>
      <w:tblPr>
        <w:tblW w:w="0" w:type="auto"/>
        <w:shd w:val="clear" w:color="auto" w:fill="FFCC99"/>
        <w:tblLook w:val="04A0"/>
      </w:tblPr>
      <w:tblGrid>
        <w:gridCol w:w="9286"/>
      </w:tblGrid>
      <w:tr w:rsidR="00153A61" w:rsidRPr="00BD74A6" w:rsidTr="00DA31F4">
        <w:tc>
          <w:tcPr>
            <w:tcW w:w="9286" w:type="dxa"/>
            <w:shd w:val="clear" w:color="auto" w:fill="FFCC99"/>
          </w:tcPr>
          <w:p w:rsidR="00153A61" w:rsidRPr="00BD74A6" w:rsidRDefault="00153A61" w:rsidP="00153A61">
            <w:pPr>
              <w:pStyle w:val="Heading2"/>
            </w:pPr>
            <w:bookmarkStart w:id="10" w:name="_Toc326318343"/>
            <w:r w:rsidRPr="00712576">
              <w:lastRenderedPageBreak/>
              <w:t>Assignment</w:t>
            </w:r>
            <w:r>
              <w:t xml:space="preserve"> 3</w:t>
            </w:r>
            <w:bookmarkEnd w:id="10"/>
          </w:p>
        </w:tc>
      </w:tr>
    </w:tbl>
    <w:p w:rsidR="00153A61" w:rsidRPr="00F85AD6" w:rsidRDefault="00153A61" w:rsidP="00153A6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153A61" w:rsidRPr="00C85676" w:rsidTr="00DA31F4">
        <w:tc>
          <w:tcPr>
            <w:tcW w:w="817" w:type="dxa"/>
            <w:tcBorders>
              <w:top w:val="single" w:sz="4" w:space="0" w:color="auto"/>
              <w:left w:val="single" w:sz="4" w:space="0" w:color="auto"/>
              <w:bottom w:val="single" w:sz="4" w:space="0" w:color="auto"/>
              <w:right w:val="single" w:sz="4" w:space="0" w:color="auto"/>
            </w:tcBorders>
            <w:shd w:val="clear" w:color="auto" w:fill="D9D9D9"/>
          </w:tcPr>
          <w:p w:rsidR="00153A61" w:rsidRPr="00C85676" w:rsidRDefault="00153A61" w:rsidP="00DA31F4">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153A61" w:rsidRPr="009A3855" w:rsidRDefault="00153A61" w:rsidP="00DA31F4">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153A61" w:rsidRPr="00C85676" w:rsidRDefault="00153A61" w:rsidP="00DA31F4">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153A61" w:rsidRPr="009A3855" w:rsidRDefault="00153A61" w:rsidP="00DA31F4">
            <w:pPr>
              <w:spacing w:before="120" w:after="120"/>
              <w:rPr>
                <w:rStyle w:val="SubtleEmphasis"/>
                <w:rFonts w:ascii="Arial" w:hAnsi="Arial"/>
              </w:rPr>
            </w:pPr>
          </w:p>
        </w:tc>
      </w:tr>
    </w:tbl>
    <w:p w:rsidR="001C7DC1" w:rsidRDefault="001C7DC1" w:rsidP="001C7DC1">
      <w:pPr>
        <w:pStyle w:val="Heading3"/>
      </w:pPr>
      <w:r>
        <w:rPr>
          <w:noProof/>
          <w:lang w:eastAsia="en-AU"/>
        </w:rPr>
        <w:drawing>
          <wp:anchor distT="0" distB="0" distL="114300" distR="114300" simplePos="0" relativeHeight="251670528" behindDoc="1" locked="0" layoutInCell="1" allowOverlap="1">
            <wp:simplePos x="0" y="0"/>
            <wp:positionH relativeFrom="column">
              <wp:posOffset>3642360</wp:posOffset>
            </wp:positionH>
            <wp:positionV relativeFrom="paragraph">
              <wp:posOffset>584200</wp:posOffset>
            </wp:positionV>
            <wp:extent cx="2124075" cy="1703070"/>
            <wp:effectExtent l="19050" t="0" r="9525" b="0"/>
            <wp:wrapTight wrapText="bothSides">
              <wp:wrapPolygon edited="0">
                <wp:start x="-194" y="0"/>
                <wp:lineTo x="-194" y="21262"/>
                <wp:lineTo x="21697" y="21262"/>
                <wp:lineTo x="21697" y="0"/>
                <wp:lineTo x="-194" y="0"/>
              </wp:wrapPolygon>
            </wp:wrapTight>
            <wp:docPr id="7" name="Picture 6" descr="dishwash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hwasher_1.jpg"/>
                    <pic:cNvPicPr/>
                  </pic:nvPicPr>
                  <pic:blipFill>
                    <a:blip r:embed="rId20" cstate="print"/>
                    <a:stretch>
                      <a:fillRect/>
                    </a:stretch>
                  </pic:blipFill>
                  <pic:spPr>
                    <a:xfrm>
                      <a:off x="0" y="0"/>
                      <a:ext cx="2124075" cy="1703070"/>
                    </a:xfrm>
                    <a:prstGeom prst="rect">
                      <a:avLst/>
                    </a:prstGeom>
                  </pic:spPr>
                </pic:pic>
              </a:graphicData>
            </a:graphic>
          </wp:anchor>
        </w:drawing>
      </w:r>
      <w:r>
        <w:t>Question 1</w:t>
      </w:r>
    </w:p>
    <w:p w:rsidR="001C7DC1" w:rsidRDefault="001C7DC1" w:rsidP="001C7DC1">
      <w:pPr>
        <w:spacing w:before="360" w:after="120"/>
        <w:ind w:left="357"/>
        <w:rPr>
          <w:lang w:eastAsia="en-AU"/>
        </w:rPr>
      </w:pPr>
      <w:r>
        <w:rPr>
          <w:lang w:eastAsia="en-AU"/>
        </w:rPr>
        <w:t>You have been asked to build in a space for a dishwasher between the sink cabinet and the cutlery drawers. The dishwasher dimensions are:</w:t>
      </w:r>
    </w:p>
    <w:p w:rsidR="001C7DC1" w:rsidRDefault="001C7DC1" w:rsidP="001C7DC1">
      <w:pPr>
        <w:pStyle w:val="ListParagraph"/>
        <w:ind w:left="1134"/>
        <w:rPr>
          <w:lang w:eastAsia="en-AU"/>
        </w:rPr>
      </w:pPr>
      <w:r>
        <w:rPr>
          <w:lang w:eastAsia="en-AU"/>
        </w:rPr>
        <w:t>Width: 590 mm</w:t>
      </w:r>
    </w:p>
    <w:p w:rsidR="001C7DC1" w:rsidRDefault="001C7DC1" w:rsidP="001C7DC1">
      <w:pPr>
        <w:pStyle w:val="ListParagraph"/>
        <w:spacing w:after="240"/>
        <w:ind w:left="1134"/>
        <w:rPr>
          <w:lang w:eastAsia="en-AU"/>
        </w:rPr>
      </w:pPr>
      <w:r>
        <w:rPr>
          <w:lang w:eastAsia="en-AU"/>
        </w:rPr>
        <w:t>Height: 850 mm (minimum height, with adjustable legs screwed in)</w:t>
      </w:r>
    </w:p>
    <w:p w:rsidR="001C7DC1" w:rsidRDefault="001C7DC1" w:rsidP="001C7DC1">
      <w:pPr>
        <w:pStyle w:val="ListParagraph"/>
        <w:numPr>
          <w:ilvl w:val="0"/>
          <w:numId w:val="18"/>
        </w:numPr>
        <w:spacing w:before="0" w:after="120"/>
        <w:ind w:left="1134" w:hanging="709"/>
        <w:rPr>
          <w:lang w:eastAsia="en-AU"/>
        </w:rPr>
      </w:pPr>
      <w:r>
        <w:rPr>
          <w:lang w:eastAsia="en-AU"/>
        </w:rPr>
        <w:t>You decide to allow a clearance of 5 mm on each side of the dishwasher.</w:t>
      </w:r>
    </w:p>
    <w:p w:rsidR="001C7DC1" w:rsidRDefault="001C7DC1" w:rsidP="001C7DC1">
      <w:pPr>
        <w:spacing w:after="120"/>
        <w:ind w:left="1134"/>
        <w:rPr>
          <w:lang w:eastAsia="en-AU"/>
        </w:rPr>
      </w:pPr>
      <w:r>
        <w:rPr>
          <w:lang w:eastAsia="en-AU"/>
        </w:rPr>
        <w:t>What will the total width of the opening be</w:t>
      </w:r>
      <w:r w:rsidRPr="00E9070A">
        <w:rPr>
          <w:lang w:eastAsia="en-AU"/>
        </w:rPr>
        <w:t xml:space="preserve"> </w:t>
      </w:r>
      <w:r>
        <w:rPr>
          <w:lang w:eastAsia="en-AU"/>
        </w:rPr>
        <w:t>for the dishwasher?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tblGrid>
      <w:tr w:rsidR="001C7DC1" w:rsidTr="005075B2">
        <w:tc>
          <w:tcPr>
            <w:tcW w:w="3261" w:type="dxa"/>
          </w:tcPr>
          <w:p w:rsidR="001C7DC1" w:rsidRDefault="001C7DC1" w:rsidP="004C26D2">
            <w:pPr>
              <w:pStyle w:val="ListParagraph"/>
              <w:spacing w:before="120" w:after="120"/>
              <w:ind w:left="0"/>
            </w:pPr>
          </w:p>
        </w:tc>
      </w:tr>
    </w:tbl>
    <w:p w:rsidR="00306234" w:rsidRDefault="00306234" w:rsidP="00306234">
      <w:pPr>
        <w:pStyle w:val="ListParagraph"/>
        <w:numPr>
          <w:ilvl w:val="0"/>
          <w:numId w:val="18"/>
        </w:numPr>
        <w:spacing w:after="120"/>
        <w:ind w:left="1134" w:hanging="709"/>
        <w:rPr>
          <w:lang w:eastAsia="en-AU"/>
        </w:rPr>
      </w:pPr>
      <w:r>
        <w:rPr>
          <w:lang w:eastAsia="en-AU"/>
        </w:rPr>
        <w:t>The floor is currently bare concrete, but the client has told you that it will be tiled later with tiles that are 12 mm thick. They will cover the entire kitchen floor area, including the space provided for the dishwasher. You will need to allow 12 mm for the tiles plus 3 mm for the glue thickness.</w:t>
      </w:r>
    </w:p>
    <w:p w:rsidR="00306234" w:rsidRDefault="00306234" w:rsidP="00306234">
      <w:pPr>
        <w:pStyle w:val="ListParagraph"/>
        <w:ind w:left="1134"/>
        <w:rPr>
          <w:lang w:eastAsia="en-AU"/>
        </w:rPr>
      </w:pPr>
      <w:r>
        <w:rPr>
          <w:lang w:eastAsia="en-AU"/>
        </w:rPr>
        <w:t xml:space="preserve">Your bench top height is 920 mm above the concrete floor and its thickness is 35 mm. </w:t>
      </w:r>
    </w:p>
    <w:p w:rsidR="001C7DC1" w:rsidRDefault="00306234" w:rsidP="00306234">
      <w:pPr>
        <w:spacing w:after="120"/>
        <w:ind w:left="1134"/>
        <w:rPr>
          <w:lang w:eastAsia="en-AU"/>
        </w:rPr>
      </w:pPr>
      <w:r>
        <w:rPr>
          <w:lang w:eastAsia="en-AU"/>
        </w:rPr>
        <w:t>How much clearance will there be between the top of the dishwasher and the underside of the bench top after the tiles are laid?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tblGrid>
      <w:tr w:rsidR="001C7DC1" w:rsidTr="005075B2">
        <w:tc>
          <w:tcPr>
            <w:tcW w:w="3261" w:type="dxa"/>
          </w:tcPr>
          <w:p w:rsidR="001C7DC1" w:rsidRDefault="001C7DC1" w:rsidP="004C26D2">
            <w:pPr>
              <w:pStyle w:val="ListParagraph"/>
              <w:spacing w:before="120" w:after="120"/>
              <w:ind w:left="0"/>
            </w:pPr>
          </w:p>
        </w:tc>
      </w:tr>
    </w:tbl>
    <w:p w:rsidR="005075B2" w:rsidRDefault="005075B2" w:rsidP="001C7DC1">
      <w:pPr>
        <w:pStyle w:val="Heading3"/>
      </w:pPr>
    </w:p>
    <w:p w:rsidR="005075B2" w:rsidRDefault="005075B2" w:rsidP="005075B2">
      <w:pPr>
        <w:rPr>
          <w:sz w:val="28"/>
          <w:szCs w:val="28"/>
        </w:rPr>
      </w:pPr>
      <w:r>
        <w:br w:type="page"/>
      </w:r>
    </w:p>
    <w:p w:rsidR="001C7DC1" w:rsidRDefault="001C7DC1" w:rsidP="001C7DC1">
      <w:pPr>
        <w:pStyle w:val="Heading3"/>
      </w:pPr>
      <w:r>
        <w:lastRenderedPageBreak/>
        <w:t>Question 2</w:t>
      </w:r>
    </w:p>
    <w:p w:rsidR="001C7DC1" w:rsidRDefault="001C7DC1" w:rsidP="001C7DC1">
      <w:r>
        <w:t xml:space="preserve">You are about to install a cooktop. The splashback behind the cooktop is glass and the vertical panel to the right is particleboard with a timber veneer. </w:t>
      </w:r>
    </w:p>
    <w:p w:rsidR="001C7DC1" w:rsidRDefault="001C7DC1" w:rsidP="001C7DC1">
      <w:r>
        <w:t xml:space="preserve">Once it’s installed, the clearances to the back and right hand side of the cooktop will be the minimum allowed under AS 4386. The space between the underside of the rangehood and the top of the cook </w:t>
      </w:r>
    </w:p>
    <w:p w:rsidR="004850AB" w:rsidRDefault="004850AB" w:rsidP="001C7DC1">
      <w:r>
        <w:rPr>
          <w:noProof/>
          <w:lang w:eastAsia="en-AU"/>
        </w:rPr>
        <w:drawing>
          <wp:anchor distT="0" distB="0" distL="114300" distR="114300" simplePos="0" relativeHeight="251674624" behindDoc="1" locked="0" layoutInCell="1" allowOverlap="1">
            <wp:simplePos x="0" y="0"/>
            <wp:positionH relativeFrom="column">
              <wp:posOffset>-22860</wp:posOffset>
            </wp:positionH>
            <wp:positionV relativeFrom="paragraph">
              <wp:posOffset>165100</wp:posOffset>
            </wp:positionV>
            <wp:extent cx="2465070" cy="1778000"/>
            <wp:effectExtent l="19050" t="0" r="0" b="0"/>
            <wp:wrapTight wrapText="bothSides">
              <wp:wrapPolygon edited="0">
                <wp:start x="-167" y="0"/>
                <wp:lineTo x="-167" y="21291"/>
                <wp:lineTo x="21533" y="21291"/>
                <wp:lineTo x="21533" y="0"/>
                <wp:lineTo x="-167" y="0"/>
              </wp:wrapPolygon>
            </wp:wrapTight>
            <wp:docPr id="3" name="Picture 2" descr="cooktop_cut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top_cutout.jpg"/>
                    <pic:cNvPicPr/>
                  </pic:nvPicPr>
                  <pic:blipFill>
                    <a:blip r:embed="rId21" cstate="print"/>
                    <a:srcRect t="10486"/>
                    <a:stretch>
                      <a:fillRect/>
                    </a:stretch>
                  </pic:blipFill>
                  <pic:spPr>
                    <a:xfrm>
                      <a:off x="0" y="0"/>
                      <a:ext cx="2465070" cy="1778000"/>
                    </a:xfrm>
                    <a:prstGeom prst="rect">
                      <a:avLst/>
                    </a:prstGeom>
                  </pic:spPr>
                </pic:pic>
              </a:graphicData>
            </a:graphic>
          </wp:anchor>
        </w:drawing>
      </w:r>
    </w:p>
    <w:p w:rsidR="004850AB" w:rsidRDefault="001C7DC1" w:rsidP="001C7DC1">
      <w:r>
        <w:t xml:space="preserve">The diagram at left shows the cooktop dimensions and cut-out dimensions. </w:t>
      </w:r>
    </w:p>
    <w:p w:rsidR="001C7DC1" w:rsidRDefault="001C7DC1" w:rsidP="001C7DC1">
      <w:r>
        <w:t xml:space="preserve">The white border around the cut-out represents the cooktop overlap where it sits on the bench top.  </w:t>
      </w:r>
    </w:p>
    <w:p w:rsidR="005075B2" w:rsidRDefault="005075B2" w:rsidP="001C7DC1"/>
    <w:p w:rsidR="001C7DC1" w:rsidRDefault="001C7DC1" w:rsidP="001C7DC1">
      <w:pPr>
        <w:pStyle w:val="ListParagraph"/>
        <w:numPr>
          <w:ilvl w:val="0"/>
          <w:numId w:val="23"/>
        </w:numPr>
        <w:spacing w:before="0" w:after="120"/>
      </w:pPr>
      <w:r>
        <w:t>How far in from the splashback will you draw your rear cut-out line? Mark the measurement on the 3D drawing.</w:t>
      </w:r>
    </w:p>
    <w:p w:rsidR="001C7DC1" w:rsidRDefault="001C7DC1" w:rsidP="001C7DC1">
      <w:pPr>
        <w:pStyle w:val="ListParagraph"/>
        <w:numPr>
          <w:ilvl w:val="0"/>
          <w:numId w:val="23"/>
        </w:numPr>
        <w:spacing w:before="0" w:after="120"/>
      </w:pPr>
      <w:r>
        <w:t>How far in from the right hand panel will you draw the right hand cut-out line? Mark the measurement on the 3D drawing.</w:t>
      </w:r>
    </w:p>
    <w:p w:rsidR="00153A61" w:rsidRDefault="004850AB" w:rsidP="00153A61">
      <w:pPr>
        <w:pStyle w:val="Heading3"/>
      </w:pPr>
      <w:r>
        <w:rPr>
          <w:noProof/>
          <w:lang w:eastAsia="en-AU"/>
        </w:rPr>
        <w:drawing>
          <wp:anchor distT="0" distB="0" distL="114300" distR="114300" simplePos="0" relativeHeight="251671552" behindDoc="1" locked="0" layoutInCell="1" allowOverlap="1">
            <wp:simplePos x="0" y="0"/>
            <wp:positionH relativeFrom="column">
              <wp:posOffset>942340</wp:posOffset>
            </wp:positionH>
            <wp:positionV relativeFrom="paragraph">
              <wp:posOffset>154940</wp:posOffset>
            </wp:positionV>
            <wp:extent cx="3649980" cy="3037840"/>
            <wp:effectExtent l="19050" t="0" r="7620" b="0"/>
            <wp:wrapTight wrapText="bothSides">
              <wp:wrapPolygon edited="0">
                <wp:start x="-113" y="0"/>
                <wp:lineTo x="-113" y="21401"/>
                <wp:lineTo x="21645" y="21401"/>
                <wp:lineTo x="21645" y="0"/>
                <wp:lineTo x="-113" y="0"/>
              </wp:wrapPolygon>
            </wp:wrapTight>
            <wp:docPr id="2" name="Picture 1" descr="cookto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top_4.jpg"/>
                    <pic:cNvPicPr/>
                  </pic:nvPicPr>
                  <pic:blipFill>
                    <a:blip r:embed="rId22" cstate="print"/>
                    <a:stretch>
                      <a:fillRect/>
                    </a:stretch>
                  </pic:blipFill>
                  <pic:spPr>
                    <a:xfrm>
                      <a:off x="0" y="0"/>
                      <a:ext cx="3649980" cy="3037840"/>
                    </a:xfrm>
                    <a:prstGeom prst="rect">
                      <a:avLst/>
                    </a:prstGeom>
                  </pic:spPr>
                </pic:pic>
              </a:graphicData>
            </a:graphic>
          </wp:anchor>
        </w:drawing>
      </w:r>
    </w:p>
    <w:p w:rsidR="00153A61" w:rsidRDefault="00FB2222">
      <w:pPr>
        <w:spacing w:before="0" w:line="240" w:lineRule="auto"/>
      </w:pPr>
      <w:r>
        <w:rPr>
          <w:noProof/>
          <w:lang w:eastAsia="en-AU"/>
        </w:rPr>
        <w:pict>
          <v:shapetype id="_x0000_t202" coordsize="21600,21600" o:spt="202" path="m,l,21600r21600,l21600,xe">
            <v:stroke joinstyle="miter"/>
            <v:path gradientshapeok="t" o:connecttype="rect"/>
          </v:shapetype>
          <v:shape id="_x0000_s1509" type="#_x0000_t202" style="position:absolute;margin-left:85.15pt;margin-top:69.1pt;width:85.05pt;height:22.7pt;z-index:251675648">
            <v:textbox inset="2mm,,2mm">
              <w:txbxContent>
                <w:p w:rsidR="00513E7A" w:rsidRDefault="00513E7A" w:rsidP="00513E7A">
                  <w:pPr>
                    <w:spacing w:before="0" w:line="240" w:lineRule="auto"/>
                  </w:pPr>
                  <w:r>
                    <w:t>(a)           mm</w:t>
                  </w:r>
                </w:p>
              </w:txbxContent>
            </v:textbox>
          </v:shape>
        </w:pict>
      </w:r>
      <w:r>
        <w:rPr>
          <w:noProof/>
          <w:lang w:eastAsia="en-AU"/>
        </w:rPr>
        <w:pict>
          <v:shape id="_x0000_s1508" type="#_x0000_t202" style="position:absolute;margin-left:311.55pt;margin-top:91.8pt;width:85.05pt;height:22.7pt;z-index:251673600">
            <v:textbox inset="2mm,,2mm">
              <w:txbxContent>
                <w:p w:rsidR="005075B2" w:rsidRDefault="005075B2" w:rsidP="00513E7A">
                  <w:pPr>
                    <w:spacing w:before="0" w:line="240" w:lineRule="auto"/>
                  </w:pPr>
                  <w:r>
                    <w:t>(b)</w:t>
                  </w:r>
                  <w:r w:rsidR="004850AB">
                    <w:t xml:space="preserve">           mm</w:t>
                  </w:r>
                </w:p>
              </w:txbxContent>
            </v:textbox>
          </v:shape>
        </w:pict>
      </w:r>
      <w:r w:rsidR="00153A61">
        <w:br w:type="page"/>
      </w:r>
    </w:p>
    <w:tbl>
      <w:tblPr>
        <w:tblW w:w="0" w:type="auto"/>
        <w:shd w:val="clear" w:color="auto" w:fill="FFCC99"/>
        <w:tblLook w:val="04A0"/>
      </w:tblPr>
      <w:tblGrid>
        <w:gridCol w:w="9286"/>
      </w:tblGrid>
      <w:tr w:rsidR="00153A61" w:rsidRPr="00BD74A6" w:rsidTr="00DA31F4">
        <w:tc>
          <w:tcPr>
            <w:tcW w:w="9286" w:type="dxa"/>
            <w:shd w:val="clear" w:color="auto" w:fill="FFCC99"/>
          </w:tcPr>
          <w:p w:rsidR="00153A61" w:rsidRPr="00BD74A6" w:rsidRDefault="00153A61" w:rsidP="00153A61">
            <w:pPr>
              <w:pStyle w:val="Heading2"/>
            </w:pPr>
            <w:r>
              <w:rPr>
                <w:sz w:val="32"/>
                <w:szCs w:val="32"/>
              </w:rPr>
              <w:lastRenderedPageBreak/>
              <w:br w:type="page"/>
            </w:r>
            <w:bookmarkStart w:id="11" w:name="_Toc326318344"/>
            <w:r w:rsidRPr="00712576">
              <w:t>Assignment</w:t>
            </w:r>
            <w:r>
              <w:t xml:space="preserve"> 4</w:t>
            </w:r>
            <w:bookmarkEnd w:id="11"/>
          </w:p>
        </w:tc>
      </w:tr>
    </w:tbl>
    <w:p w:rsidR="00153A61" w:rsidRPr="00F85AD6" w:rsidRDefault="00153A61" w:rsidP="00153A6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153A61" w:rsidRPr="00C85676" w:rsidTr="00DA31F4">
        <w:tc>
          <w:tcPr>
            <w:tcW w:w="817" w:type="dxa"/>
            <w:tcBorders>
              <w:top w:val="single" w:sz="4" w:space="0" w:color="auto"/>
              <w:left w:val="single" w:sz="4" w:space="0" w:color="auto"/>
              <w:bottom w:val="single" w:sz="4" w:space="0" w:color="auto"/>
              <w:right w:val="single" w:sz="4" w:space="0" w:color="auto"/>
            </w:tcBorders>
            <w:shd w:val="clear" w:color="auto" w:fill="D9D9D9"/>
          </w:tcPr>
          <w:p w:rsidR="00153A61" w:rsidRPr="00C85676" w:rsidRDefault="00153A61" w:rsidP="00DA31F4">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153A61" w:rsidRPr="009A3855" w:rsidRDefault="00153A61" w:rsidP="00DA31F4">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153A61" w:rsidRPr="00C85676" w:rsidRDefault="00153A61" w:rsidP="00DA31F4">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153A61" w:rsidRPr="009A3855" w:rsidRDefault="00153A61" w:rsidP="00DA31F4">
            <w:pPr>
              <w:spacing w:before="120" w:after="120"/>
              <w:rPr>
                <w:rStyle w:val="SubtleEmphasis"/>
                <w:rFonts w:ascii="Arial" w:hAnsi="Arial"/>
              </w:rPr>
            </w:pPr>
          </w:p>
        </w:tc>
      </w:tr>
    </w:tbl>
    <w:p w:rsidR="00B241C0" w:rsidRDefault="00B241C0" w:rsidP="00BF5DB5">
      <w:pPr>
        <w:spacing w:before="360"/>
      </w:pPr>
      <w:r>
        <w:t>Y</w:t>
      </w:r>
      <w:r w:rsidR="00BF5DB5">
        <w:t xml:space="preserve">our task is to </w:t>
      </w:r>
      <w:r>
        <w:t>develop</w:t>
      </w:r>
      <w:r w:rsidR="00BF5DB5">
        <w:t xml:space="preserve"> </w:t>
      </w:r>
      <w:r>
        <w:t>a</w:t>
      </w:r>
      <w:r w:rsidR="00BF5DB5">
        <w:t xml:space="preserve"> </w:t>
      </w:r>
      <w:r>
        <w:t xml:space="preserve">final inspection </w:t>
      </w:r>
      <w:r w:rsidR="00BF5DB5">
        <w:t>checklist</w:t>
      </w:r>
      <w:r>
        <w:t xml:space="preserve"> for a kitchen or bathroom installation project.</w:t>
      </w:r>
    </w:p>
    <w:p w:rsidR="00BF5DB5" w:rsidRDefault="00BF5DB5" w:rsidP="00BF5DB5">
      <w:pPr>
        <w:spacing w:before="360"/>
      </w:pPr>
      <w:r>
        <w:t xml:space="preserve">You should choose a particular design of kitchen or bathroom installation that you’re familiar with, so you can include the specific features that need to be checked. It may be a standard design your company has on display in its showroom, or it may be an on-site installation you are doing at the moment. Alternatively, it could be any other kitchen or bathroom project that has recently been installed. </w:t>
      </w:r>
    </w:p>
    <w:p w:rsidR="00BF5DB5" w:rsidRDefault="00BF5DB5" w:rsidP="00BF5DB5">
      <w:pPr>
        <w:spacing w:before="360"/>
      </w:pPr>
      <w:r>
        <w:t xml:space="preserve">Write up the inspection checklist showing all the details you believe are important. Then carry out the inspection, ticking off each item and making notes as required. </w:t>
      </w:r>
    </w:p>
    <w:p w:rsidR="00BF5DB5" w:rsidRDefault="00BF5DB5" w:rsidP="00BF5DB5">
      <w:pPr>
        <w:spacing w:before="360" w:after="240"/>
      </w:pPr>
      <w:r>
        <w:t>You may use the template layout provided below or design you own layout. You may also use the design your company has developed for its final inspections.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276"/>
        <w:gridCol w:w="3402"/>
      </w:tblGrid>
      <w:tr w:rsidR="00AE7284" w:rsidRPr="00E01BE0" w:rsidTr="00804F98">
        <w:tc>
          <w:tcPr>
            <w:tcW w:w="4536" w:type="dxa"/>
            <w:shd w:val="pct20" w:color="auto" w:fill="auto"/>
          </w:tcPr>
          <w:p w:rsidR="00AE7284" w:rsidRPr="00E01BE0" w:rsidRDefault="00AE7284" w:rsidP="00AE7284">
            <w:pPr>
              <w:pStyle w:val="Heading4"/>
              <w:spacing w:before="120" w:after="120"/>
            </w:pPr>
            <w:r w:rsidRPr="00E01BE0">
              <w:t>Item</w:t>
            </w:r>
          </w:p>
        </w:tc>
        <w:tc>
          <w:tcPr>
            <w:tcW w:w="1276" w:type="dxa"/>
            <w:shd w:val="pct20" w:color="auto" w:fill="auto"/>
          </w:tcPr>
          <w:p w:rsidR="00AE7284" w:rsidRPr="00E01BE0" w:rsidRDefault="00AE7284" w:rsidP="00AE7284">
            <w:pPr>
              <w:pStyle w:val="Heading4"/>
              <w:spacing w:before="120" w:after="120"/>
            </w:pPr>
            <w:r w:rsidRPr="00E01BE0">
              <w:t>Checked</w:t>
            </w:r>
          </w:p>
        </w:tc>
        <w:tc>
          <w:tcPr>
            <w:tcW w:w="3402" w:type="dxa"/>
            <w:shd w:val="pct20" w:color="auto" w:fill="auto"/>
          </w:tcPr>
          <w:p w:rsidR="00AE7284" w:rsidRPr="00E01BE0" w:rsidRDefault="00AE7284" w:rsidP="00AE7284">
            <w:pPr>
              <w:pStyle w:val="Heading4"/>
              <w:spacing w:before="120" w:after="120"/>
            </w:pPr>
            <w:r>
              <w:t>Comments / fixes</w:t>
            </w:r>
          </w:p>
        </w:tc>
      </w:tr>
      <w:tr w:rsidR="00AE7284" w:rsidRPr="00690B23" w:rsidTr="00804F98">
        <w:tc>
          <w:tcPr>
            <w:tcW w:w="4536" w:type="dxa"/>
          </w:tcPr>
          <w:p w:rsidR="00AE7284" w:rsidRPr="00D677DB" w:rsidRDefault="00AE7284" w:rsidP="00804F98">
            <w:pPr>
              <w:spacing w:before="120" w:after="120"/>
              <w:rPr>
                <w:rFonts w:ascii="Arial Narrow" w:hAnsi="Arial Narrow"/>
              </w:rPr>
            </w:pPr>
          </w:p>
        </w:tc>
        <w:tc>
          <w:tcPr>
            <w:tcW w:w="1276" w:type="dxa"/>
          </w:tcPr>
          <w:p w:rsidR="00AE7284" w:rsidRPr="00D677DB" w:rsidRDefault="00AE7284" w:rsidP="00804F98">
            <w:pPr>
              <w:spacing w:before="120" w:after="120"/>
              <w:rPr>
                <w:rFonts w:ascii="Arial Narrow" w:hAnsi="Arial Narrow"/>
              </w:rPr>
            </w:pPr>
          </w:p>
        </w:tc>
        <w:tc>
          <w:tcPr>
            <w:tcW w:w="3402" w:type="dxa"/>
          </w:tcPr>
          <w:p w:rsidR="00AE7284" w:rsidRPr="00D677DB" w:rsidRDefault="00AE7284" w:rsidP="00804F98">
            <w:pPr>
              <w:spacing w:before="120" w:after="120"/>
              <w:rPr>
                <w:rFonts w:ascii="Arial Narrow" w:hAnsi="Arial Narrow"/>
              </w:rPr>
            </w:pPr>
          </w:p>
        </w:tc>
      </w:tr>
      <w:tr w:rsidR="00AE7284" w:rsidRPr="00690B23" w:rsidTr="00804F98">
        <w:tc>
          <w:tcPr>
            <w:tcW w:w="4536" w:type="dxa"/>
          </w:tcPr>
          <w:p w:rsidR="00AE7284" w:rsidRPr="00D677DB" w:rsidRDefault="00AE7284" w:rsidP="00804F98">
            <w:pPr>
              <w:spacing w:before="120" w:after="120"/>
              <w:rPr>
                <w:rFonts w:ascii="Arial Narrow" w:hAnsi="Arial Narrow"/>
              </w:rPr>
            </w:pPr>
          </w:p>
        </w:tc>
        <w:tc>
          <w:tcPr>
            <w:tcW w:w="1276" w:type="dxa"/>
          </w:tcPr>
          <w:p w:rsidR="00AE7284" w:rsidRPr="00D677DB" w:rsidRDefault="00AE7284" w:rsidP="00804F98">
            <w:pPr>
              <w:spacing w:before="120" w:after="120"/>
              <w:rPr>
                <w:rFonts w:ascii="Arial Narrow" w:hAnsi="Arial Narrow"/>
              </w:rPr>
            </w:pPr>
          </w:p>
        </w:tc>
        <w:tc>
          <w:tcPr>
            <w:tcW w:w="3402" w:type="dxa"/>
          </w:tcPr>
          <w:p w:rsidR="00AE7284" w:rsidRPr="00D677DB" w:rsidRDefault="00AE7284" w:rsidP="00804F98">
            <w:pPr>
              <w:spacing w:before="120" w:after="120"/>
              <w:rPr>
                <w:rFonts w:ascii="Arial Narrow" w:hAnsi="Arial Narrow"/>
              </w:rPr>
            </w:pPr>
          </w:p>
        </w:tc>
      </w:tr>
      <w:tr w:rsidR="00AE7284" w:rsidRPr="00690B23" w:rsidTr="00804F98">
        <w:tc>
          <w:tcPr>
            <w:tcW w:w="4536" w:type="dxa"/>
          </w:tcPr>
          <w:p w:rsidR="00AE7284" w:rsidRPr="00D677DB" w:rsidRDefault="00AE7284" w:rsidP="00804F98">
            <w:pPr>
              <w:spacing w:before="120" w:after="120"/>
              <w:rPr>
                <w:rFonts w:ascii="Arial Narrow" w:hAnsi="Arial Narrow"/>
              </w:rPr>
            </w:pPr>
          </w:p>
        </w:tc>
        <w:tc>
          <w:tcPr>
            <w:tcW w:w="1276" w:type="dxa"/>
          </w:tcPr>
          <w:p w:rsidR="00AE7284" w:rsidRPr="00D677DB" w:rsidRDefault="00AE7284" w:rsidP="00804F98">
            <w:pPr>
              <w:spacing w:before="120" w:after="120"/>
              <w:rPr>
                <w:rFonts w:ascii="Arial Narrow" w:hAnsi="Arial Narrow"/>
              </w:rPr>
            </w:pPr>
          </w:p>
        </w:tc>
        <w:tc>
          <w:tcPr>
            <w:tcW w:w="3402" w:type="dxa"/>
          </w:tcPr>
          <w:p w:rsidR="00AE7284" w:rsidRPr="00D677DB" w:rsidRDefault="00AE7284" w:rsidP="00804F98">
            <w:pPr>
              <w:spacing w:before="120" w:after="120"/>
              <w:rPr>
                <w:rFonts w:ascii="Arial Narrow" w:hAnsi="Arial Narrow"/>
              </w:rPr>
            </w:pPr>
          </w:p>
        </w:tc>
      </w:tr>
      <w:tr w:rsidR="00AE7284" w:rsidTr="00804F98">
        <w:tc>
          <w:tcPr>
            <w:tcW w:w="4536" w:type="dxa"/>
          </w:tcPr>
          <w:p w:rsidR="00AE7284" w:rsidRPr="00D677DB" w:rsidRDefault="00AE7284" w:rsidP="00804F98">
            <w:pPr>
              <w:spacing w:before="120" w:after="120"/>
              <w:rPr>
                <w:rFonts w:ascii="Arial Narrow" w:hAnsi="Arial Narrow"/>
              </w:rPr>
            </w:pPr>
          </w:p>
        </w:tc>
        <w:tc>
          <w:tcPr>
            <w:tcW w:w="1276" w:type="dxa"/>
          </w:tcPr>
          <w:p w:rsidR="00AE7284" w:rsidRPr="00D677DB" w:rsidRDefault="00AE7284" w:rsidP="00804F98">
            <w:pPr>
              <w:spacing w:before="120" w:after="120"/>
              <w:rPr>
                <w:rFonts w:ascii="Arial Narrow" w:hAnsi="Arial Narrow"/>
              </w:rPr>
            </w:pPr>
          </w:p>
        </w:tc>
        <w:tc>
          <w:tcPr>
            <w:tcW w:w="3402" w:type="dxa"/>
          </w:tcPr>
          <w:p w:rsidR="00AE7284" w:rsidRPr="00D677DB" w:rsidRDefault="00AE7284" w:rsidP="00804F98">
            <w:pPr>
              <w:spacing w:before="120" w:after="120"/>
              <w:rPr>
                <w:rFonts w:ascii="Arial Narrow" w:hAnsi="Arial Narrow"/>
              </w:rPr>
            </w:pPr>
          </w:p>
        </w:tc>
      </w:tr>
      <w:tr w:rsidR="00AE7284" w:rsidTr="00804F98">
        <w:tc>
          <w:tcPr>
            <w:tcW w:w="4536" w:type="dxa"/>
          </w:tcPr>
          <w:p w:rsidR="00AE7284" w:rsidRPr="00D677DB" w:rsidRDefault="00AE7284" w:rsidP="00804F98">
            <w:pPr>
              <w:spacing w:before="120" w:after="120"/>
              <w:rPr>
                <w:rFonts w:ascii="Arial Narrow" w:hAnsi="Arial Narrow"/>
              </w:rPr>
            </w:pPr>
          </w:p>
        </w:tc>
        <w:tc>
          <w:tcPr>
            <w:tcW w:w="1276" w:type="dxa"/>
          </w:tcPr>
          <w:p w:rsidR="00AE7284" w:rsidRPr="00D677DB" w:rsidRDefault="00AE7284" w:rsidP="00804F98">
            <w:pPr>
              <w:spacing w:before="120" w:after="120"/>
              <w:rPr>
                <w:rFonts w:ascii="Arial Narrow" w:hAnsi="Arial Narrow"/>
              </w:rPr>
            </w:pPr>
          </w:p>
        </w:tc>
        <w:tc>
          <w:tcPr>
            <w:tcW w:w="3402" w:type="dxa"/>
          </w:tcPr>
          <w:p w:rsidR="00AE7284" w:rsidRPr="00D677DB" w:rsidRDefault="00AE7284" w:rsidP="00804F98">
            <w:pPr>
              <w:spacing w:before="120" w:after="120"/>
              <w:rPr>
                <w:rFonts w:ascii="Arial Narrow" w:hAnsi="Arial Narrow"/>
              </w:rPr>
            </w:pPr>
          </w:p>
        </w:tc>
      </w:tr>
      <w:tr w:rsidR="00AE7284" w:rsidTr="00804F98">
        <w:tc>
          <w:tcPr>
            <w:tcW w:w="4536" w:type="dxa"/>
          </w:tcPr>
          <w:p w:rsidR="00AE7284" w:rsidRPr="00D677DB" w:rsidRDefault="00AE7284" w:rsidP="00804F98">
            <w:pPr>
              <w:spacing w:before="120" w:after="120"/>
              <w:rPr>
                <w:rFonts w:ascii="Arial Narrow" w:hAnsi="Arial Narrow"/>
              </w:rPr>
            </w:pPr>
          </w:p>
        </w:tc>
        <w:tc>
          <w:tcPr>
            <w:tcW w:w="1276" w:type="dxa"/>
          </w:tcPr>
          <w:p w:rsidR="00AE7284" w:rsidRPr="00D677DB" w:rsidRDefault="00AE7284" w:rsidP="00804F98">
            <w:pPr>
              <w:spacing w:before="120" w:after="120"/>
              <w:rPr>
                <w:rFonts w:ascii="Arial Narrow" w:hAnsi="Arial Narrow"/>
              </w:rPr>
            </w:pPr>
          </w:p>
        </w:tc>
        <w:tc>
          <w:tcPr>
            <w:tcW w:w="3402" w:type="dxa"/>
          </w:tcPr>
          <w:p w:rsidR="00AE7284" w:rsidRPr="00D677DB" w:rsidRDefault="00AE7284" w:rsidP="00804F98">
            <w:pPr>
              <w:spacing w:before="120" w:after="120"/>
              <w:rPr>
                <w:rFonts w:ascii="Arial Narrow" w:hAnsi="Arial Narrow"/>
              </w:rPr>
            </w:pPr>
          </w:p>
        </w:tc>
      </w:tr>
      <w:tr w:rsidR="00AE7284" w:rsidTr="00804F98">
        <w:tc>
          <w:tcPr>
            <w:tcW w:w="4536" w:type="dxa"/>
          </w:tcPr>
          <w:p w:rsidR="00AE7284" w:rsidRPr="00D677DB" w:rsidRDefault="00AE7284" w:rsidP="00804F98">
            <w:pPr>
              <w:spacing w:before="120" w:after="120"/>
              <w:rPr>
                <w:rFonts w:ascii="Arial Narrow" w:hAnsi="Arial Narrow"/>
              </w:rPr>
            </w:pPr>
          </w:p>
        </w:tc>
        <w:tc>
          <w:tcPr>
            <w:tcW w:w="1276" w:type="dxa"/>
          </w:tcPr>
          <w:p w:rsidR="00AE7284" w:rsidRPr="00D677DB" w:rsidRDefault="00AE7284" w:rsidP="00804F98">
            <w:pPr>
              <w:spacing w:before="120" w:after="120"/>
              <w:rPr>
                <w:rFonts w:ascii="Arial Narrow" w:hAnsi="Arial Narrow"/>
              </w:rPr>
            </w:pPr>
          </w:p>
        </w:tc>
        <w:tc>
          <w:tcPr>
            <w:tcW w:w="3402" w:type="dxa"/>
          </w:tcPr>
          <w:p w:rsidR="00AE7284" w:rsidRPr="00D677DB" w:rsidRDefault="00AE7284" w:rsidP="00804F98">
            <w:pPr>
              <w:spacing w:before="120" w:after="120"/>
              <w:rPr>
                <w:rFonts w:ascii="Arial Narrow" w:hAnsi="Arial Narrow"/>
              </w:rPr>
            </w:pPr>
          </w:p>
        </w:tc>
      </w:tr>
      <w:tr w:rsidR="00AE7284" w:rsidTr="00804F98">
        <w:tc>
          <w:tcPr>
            <w:tcW w:w="4536" w:type="dxa"/>
          </w:tcPr>
          <w:p w:rsidR="00AE7284" w:rsidRPr="00D677DB" w:rsidRDefault="00AE7284" w:rsidP="00804F98">
            <w:pPr>
              <w:spacing w:before="120" w:after="120"/>
              <w:rPr>
                <w:rFonts w:ascii="Arial Narrow" w:hAnsi="Arial Narrow"/>
              </w:rPr>
            </w:pPr>
          </w:p>
        </w:tc>
        <w:tc>
          <w:tcPr>
            <w:tcW w:w="1276" w:type="dxa"/>
          </w:tcPr>
          <w:p w:rsidR="00AE7284" w:rsidRPr="00D677DB" w:rsidRDefault="00AE7284" w:rsidP="00804F98">
            <w:pPr>
              <w:spacing w:before="120" w:after="120"/>
              <w:rPr>
                <w:rFonts w:ascii="Arial Narrow" w:hAnsi="Arial Narrow"/>
              </w:rPr>
            </w:pPr>
          </w:p>
        </w:tc>
        <w:tc>
          <w:tcPr>
            <w:tcW w:w="3402" w:type="dxa"/>
          </w:tcPr>
          <w:p w:rsidR="00AE7284" w:rsidRPr="00D677DB" w:rsidRDefault="00AE7284" w:rsidP="00804F98">
            <w:pPr>
              <w:spacing w:before="120" w:after="120"/>
              <w:rPr>
                <w:rFonts w:ascii="Arial Narrow" w:hAnsi="Arial Narrow"/>
              </w:rPr>
            </w:pPr>
          </w:p>
        </w:tc>
      </w:tr>
      <w:tr w:rsidR="00AE7284" w:rsidTr="00804F98">
        <w:tc>
          <w:tcPr>
            <w:tcW w:w="4536" w:type="dxa"/>
          </w:tcPr>
          <w:p w:rsidR="00AE7284" w:rsidRPr="00D677DB" w:rsidRDefault="00AE7284" w:rsidP="00804F98">
            <w:pPr>
              <w:spacing w:before="120" w:after="120"/>
              <w:rPr>
                <w:rFonts w:ascii="Arial Narrow" w:hAnsi="Arial Narrow"/>
              </w:rPr>
            </w:pPr>
          </w:p>
        </w:tc>
        <w:tc>
          <w:tcPr>
            <w:tcW w:w="1276" w:type="dxa"/>
          </w:tcPr>
          <w:p w:rsidR="00AE7284" w:rsidRPr="00D677DB" w:rsidRDefault="00AE7284" w:rsidP="00804F98">
            <w:pPr>
              <w:spacing w:before="120" w:after="120"/>
              <w:rPr>
                <w:rFonts w:ascii="Arial Narrow" w:hAnsi="Arial Narrow"/>
              </w:rPr>
            </w:pPr>
          </w:p>
        </w:tc>
        <w:tc>
          <w:tcPr>
            <w:tcW w:w="3402" w:type="dxa"/>
          </w:tcPr>
          <w:p w:rsidR="00AE7284" w:rsidRPr="00D677DB" w:rsidRDefault="00AE7284" w:rsidP="00804F98">
            <w:pPr>
              <w:spacing w:before="120" w:after="120"/>
              <w:rPr>
                <w:rFonts w:ascii="Arial Narrow" w:hAnsi="Arial Narrow"/>
              </w:rPr>
            </w:pPr>
          </w:p>
        </w:tc>
      </w:tr>
      <w:tr w:rsidR="00AE7284" w:rsidTr="00804F98">
        <w:tc>
          <w:tcPr>
            <w:tcW w:w="4536" w:type="dxa"/>
          </w:tcPr>
          <w:p w:rsidR="00AE7284" w:rsidRPr="00D677DB" w:rsidRDefault="00AE7284" w:rsidP="00804F98">
            <w:pPr>
              <w:spacing w:before="120" w:after="120"/>
              <w:rPr>
                <w:rFonts w:ascii="Arial Narrow" w:hAnsi="Arial Narrow"/>
              </w:rPr>
            </w:pPr>
          </w:p>
        </w:tc>
        <w:tc>
          <w:tcPr>
            <w:tcW w:w="1276" w:type="dxa"/>
          </w:tcPr>
          <w:p w:rsidR="00AE7284" w:rsidRPr="00D677DB" w:rsidRDefault="00AE7284" w:rsidP="00804F98">
            <w:pPr>
              <w:spacing w:before="120" w:after="120"/>
              <w:rPr>
                <w:rFonts w:ascii="Arial Narrow" w:hAnsi="Arial Narrow"/>
              </w:rPr>
            </w:pPr>
          </w:p>
        </w:tc>
        <w:tc>
          <w:tcPr>
            <w:tcW w:w="3402" w:type="dxa"/>
          </w:tcPr>
          <w:p w:rsidR="00AE7284" w:rsidRPr="00D677DB" w:rsidRDefault="00AE7284" w:rsidP="00804F98">
            <w:pPr>
              <w:spacing w:before="120" w:after="120"/>
              <w:rPr>
                <w:rFonts w:ascii="Arial Narrow" w:hAnsi="Arial Narrow"/>
              </w:rPr>
            </w:pPr>
          </w:p>
        </w:tc>
      </w:tr>
    </w:tbl>
    <w:p w:rsidR="00153A61" w:rsidRPr="00153A61" w:rsidRDefault="00153A61" w:rsidP="00153A61"/>
    <w:sectPr w:rsidR="00153A61" w:rsidRPr="00153A61" w:rsidSect="009426BB">
      <w:headerReference w:type="default" r:id="rId23"/>
      <w:pgSz w:w="11906" w:h="16838" w:code="9"/>
      <w:pgMar w:top="1418" w:right="1418" w:bottom="1559"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F07" w:rsidRDefault="00CB5F07" w:rsidP="00AC26B7">
      <w:r>
        <w:separator/>
      </w:r>
    </w:p>
    <w:p w:rsidR="00CB5F07" w:rsidRDefault="00CB5F07" w:rsidP="00AC26B7"/>
  </w:endnote>
  <w:endnote w:type="continuationSeparator" w:id="1">
    <w:p w:rsidR="00CB5F07" w:rsidRDefault="00CB5F07" w:rsidP="00AC26B7">
      <w:r>
        <w:continuationSeparator/>
      </w:r>
    </w:p>
    <w:p w:rsidR="00CB5F07" w:rsidRDefault="00CB5F07" w:rsidP="00AC26B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vance">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89030B" w:rsidRDefault="00FB2222" w:rsidP="003F330B">
    <w:pPr>
      <w:tabs>
        <w:tab w:val="left" w:pos="5387"/>
      </w:tabs>
      <w:jc w:val="center"/>
    </w:pPr>
    <w:r w:rsidRPr="00FB2222">
      <w:rPr>
        <w:rFonts w:ascii="Arial Narrow" w:hAnsi="Arial Narrow"/>
        <w:noProof/>
        <w:lang w:eastAsia="en-AU"/>
      </w:rPr>
      <w:pict>
        <v:shapetype id="_x0000_t32" coordsize="21600,21600" o:spt="32" o:oned="t" path="m,l21600,21600e" filled="f">
          <v:path arrowok="t" fillok="f" o:connecttype="none"/>
          <o:lock v:ext="edit" shapetype="t"/>
        </v:shapetype>
        <v:shape id="_x0000_s2053" type="#_x0000_t32" style="position:absolute;left:0;text-align:left;margin-left:-3.55pt;margin-top:-9.25pt;width:461.6pt;height:0;z-index:251656192" o:connectortype="straight" strokecolor="#a5a5a5" strokeweight="1pt"/>
      </w:pict>
    </w:r>
    <w:r w:rsidR="004C382B" w:rsidRPr="00D963F8">
      <w:rPr>
        <w:rFonts w:ascii="Arial Narrow" w:hAnsi="Arial Narrow"/>
      </w:rPr>
      <w:t>© Commonwealth of Australia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4C382B" w:rsidRDefault="00FB2222" w:rsidP="003F330B">
    <w:pPr>
      <w:tabs>
        <w:tab w:val="left" w:pos="5387"/>
      </w:tabs>
      <w:jc w:val="center"/>
    </w:pPr>
    <w:r w:rsidRPr="00FB2222">
      <w:rPr>
        <w:rFonts w:ascii="Arial Narrow" w:hAnsi="Arial Narrow"/>
        <w:noProof/>
        <w:lang w:eastAsia="en-AU"/>
      </w:rPr>
      <w:pict>
        <v:shapetype id="_x0000_t32" coordsize="21600,21600" o:spt="32" o:oned="t" path="m,l21600,21600e" filled="f">
          <v:path arrowok="t" fillok="f" o:connecttype="none"/>
          <o:lock v:ext="edit" shapetype="t"/>
        </v:shapetype>
        <v:shape id="_x0000_s2058" type="#_x0000_t32" style="position:absolute;left:0;text-align:left;margin-left:-2.15pt;margin-top:-10.9pt;width:461.6pt;height:0;z-index:251659264" o:connectortype="straight" strokecolor="#a5a5a5" strokeweight="1pt"/>
      </w:pict>
    </w:r>
    <w:r w:rsidRPr="00FB2222">
      <w:rPr>
        <w:rFonts w:ascii="Arial Narrow" w:hAnsi="Arial Narrow"/>
      </w:rPr>
      <w:pict>
        <v:shape id="_x0000_s2057" type="#_x0000_t32" style="position:absolute;left:0;text-align:left;margin-left:59.85pt;margin-top:760.2pt;width:461.6pt;height:0;z-index:251658240" o:connectortype="straight" strokecolor="#a5a5a5" strokeweight="1pt"/>
      </w:pict>
    </w:r>
    <w:r w:rsidR="004C382B" w:rsidRPr="00D963F8">
      <w:rPr>
        <w:rFonts w:ascii="Arial Narrow" w:hAnsi="Arial Narrow"/>
      </w:rPr>
      <w:t>© Commonwealth of Australia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F07" w:rsidRDefault="00CB5F07" w:rsidP="00AC26B7">
      <w:r>
        <w:separator/>
      </w:r>
    </w:p>
    <w:p w:rsidR="00CB5F07" w:rsidRDefault="00CB5F07" w:rsidP="00AC26B7"/>
  </w:footnote>
  <w:footnote w:type="continuationSeparator" w:id="1">
    <w:p w:rsidR="00CB5F07" w:rsidRDefault="00CB5F07" w:rsidP="00AC26B7">
      <w:r>
        <w:continuationSeparator/>
      </w:r>
    </w:p>
    <w:p w:rsidR="00CB5F07" w:rsidRDefault="00CB5F07" w:rsidP="00AC26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E8" w:rsidRPr="0089030B" w:rsidRDefault="00FB2222" w:rsidP="00AC26B7">
    <w:pPr>
      <w:pStyle w:val="Header"/>
    </w:pPr>
    <w:r>
      <w:rPr>
        <w:noProof/>
        <w:lang w:eastAsia="en-AU"/>
      </w:rPr>
      <w:pict>
        <v:shapetype id="_x0000_t32" coordsize="21600,21600" o:spt="32" o:oned="t" path="m,l21600,21600e" filled="f">
          <v:path arrowok="t" fillok="f" o:connecttype="none"/>
          <o:lock v:ext="edit" shapetype="t"/>
        </v:shapetype>
        <v:shape id="_x0000_s2054" type="#_x0000_t32" style="position:absolute;margin-left:-3.5pt;margin-top:18.25pt;width:461.6pt;height:0;z-index:251657216"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48" w:rsidRPr="00C74444" w:rsidRDefault="00FB2222" w:rsidP="00AC26B7">
    <w:pPr>
      <w:pStyle w:val="Header"/>
    </w:pPr>
    <w:r>
      <w:rPr>
        <w:noProof/>
        <w:lang w:eastAsia="en-AU"/>
      </w:rPr>
      <w:pict>
        <v:shapetype id="_x0000_t32" coordsize="21600,21600" o:spt="32" o:oned="t" path="m,l21600,21600e" filled="f">
          <v:path arrowok="t" fillok="f" o:connecttype="none"/>
          <o:lock v:ext="edit" shapetype="t"/>
        </v:shapetype>
        <v:shape id="_x0000_s2050" type="#_x0000_t32" style="position:absolute;margin-left:-3.6pt;margin-top:24.2pt;width:461.6pt;height:0;z-index:251655168" o:connectortype="straight" strokecolor="#a5a5a5"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1" w:rsidRPr="00AC26B7" w:rsidRDefault="00FB2222" w:rsidP="00665CE2">
    <w:pPr>
      <w:pStyle w:val="Header"/>
      <w:spacing w:before="0" w:after="240"/>
      <w:ind w:left="2835"/>
      <w:jc w:val="center"/>
    </w:pPr>
    <w:r w:rsidRPr="00FB2222">
      <w:rPr>
        <w:rFonts w:ascii="Arial Narrow" w:hAnsi="Arial Narrow"/>
        <w:noProof/>
        <w:lang w:eastAsia="en-AU"/>
      </w:rPr>
      <w:pict>
        <v:shapetype id="_x0000_t32" coordsize="21600,21600" o:spt="32" o:oned="t" path="m,l21600,21600e" filled="f">
          <v:path arrowok="t" fillok="f" o:connecttype="none"/>
          <o:lock v:ext="edit" shapetype="t"/>
        </v:shapetype>
        <v:shape id="_x0000_s2063" type="#_x0000_t32" style="position:absolute;left:0;text-align:left;margin-left:-3.6pt;margin-top:24.2pt;width:461.6pt;height:0;z-index:251660288" o:connectortype="straight" strokecolor="#a5a5a5" strokeweight="1pt"/>
      </w:pict>
    </w:r>
    <w:r w:rsidR="00DB717A">
      <w:rPr>
        <w:rFonts w:ascii="Arial Narrow" w:hAnsi="Arial Narrow"/>
        <w:noProof/>
        <w:lang w:eastAsia="en-AU"/>
      </w:rPr>
      <w:t>Installing</w:t>
    </w:r>
    <w:r w:rsidR="00011F1C" w:rsidRPr="005518CB">
      <w:rPr>
        <w:rFonts w:ascii="Arial Narrow" w:hAnsi="Arial Narrow"/>
        <w:noProof/>
        <w:lang w:eastAsia="en-AU"/>
      </w:rPr>
      <w:t xml:space="preserve"> cabinets</w:t>
    </w:r>
    <w:r w:rsidR="009426BB" w:rsidRPr="005518CB">
      <w:rPr>
        <w:rFonts w:ascii="Arial Narrow" w:hAnsi="Arial Narrow"/>
      </w:rPr>
      <w:t xml:space="preserve"> </w:t>
    </w:r>
    <w:r w:rsidR="003D153A" w:rsidRPr="005518CB">
      <w:rPr>
        <w:rFonts w:ascii="Arial Narrow" w:hAnsi="Arial Narrow"/>
      </w:rPr>
      <w:t xml:space="preserve">on-site </w:t>
    </w:r>
    <w:r w:rsidR="009426BB" w:rsidRPr="005518CB">
      <w:rPr>
        <w:rFonts w:ascii="Arial Narrow" w:hAnsi="Arial Narrow"/>
      </w:rPr>
      <w:t>– Work book</w:t>
    </w:r>
    <w:r w:rsidR="009426BB">
      <w:tab/>
    </w:r>
    <w:fldSimple w:instr=" PAGE   \* MERGEFORMAT ">
      <w:r w:rsidR="00306234">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2C4184"/>
    <w:lvl w:ilvl="0">
      <w:start w:val="1"/>
      <w:numFmt w:val="bullet"/>
      <w:pStyle w:val="ListBullet"/>
      <w:lvlText w:val=""/>
      <w:lvlJc w:val="left"/>
      <w:pPr>
        <w:tabs>
          <w:tab w:val="num" w:pos="425"/>
        </w:tabs>
        <w:ind w:left="425" w:hanging="425"/>
      </w:pPr>
      <w:rPr>
        <w:rFonts w:ascii="Symbol" w:hAnsi="Symbol" w:hint="default"/>
      </w:rPr>
    </w:lvl>
  </w:abstractNum>
  <w:abstractNum w:abstractNumId="1">
    <w:nsid w:val="03515DED"/>
    <w:multiLevelType w:val="hybridMultilevel"/>
    <w:tmpl w:val="49E666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4C64E5E"/>
    <w:multiLevelType w:val="hybridMultilevel"/>
    <w:tmpl w:val="4B78C0E4"/>
    <w:lvl w:ilvl="0" w:tplc="716A4C60">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BB12FB"/>
    <w:multiLevelType w:val="hybridMultilevel"/>
    <w:tmpl w:val="83223428"/>
    <w:lvl w:ilvl="0" w:tplc="83446F70">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12031E18"/>
    <w:multiLevelType w:val="hybridMultilevel"/>
    <w:tmpl w:val="6F882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6E577A"/>
    <w:multiLevelType w:val="hybridMultilevel"/>
    <w:tmpl w:val="3F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4F46CB"/>
    <w:multiLevelType w:val="hybridMultilevel"/>
    <w:tmpl w:val="E3EEC180"/>
    <w:lvl w:ilvl="0" w:tplc="5B2C282E">
      <w:start w:val="1"/>
      <w:numFmt w:val="bullet"/>
      <w:pStyle w:val="Bullets"/>
      <w:lvlText w:val=""/>
      <w:lvlJc w:val="left"/>
      <w:pPr>
        <w:ind w:left="35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85276F"/>
    <w:multiLevelType w:val="hybridMultilevel"/>
    <w:tmpl w:val="F3DCF40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49EDB36">
      <w:start w:val="1"/>
      <w:numFmt w:val="decimal"/>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E50206"/>
    <w:multiLevelType w:val="hybridMultilevel"/>
    <w:tmpl w:val="8A3ECF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B6F7DA3"/>
    <w:multiLevelType w:val="hybridMultilevel"/>
    <w:tmpl w:val="23A0F608"/>
    <w:lvl w:ilvl="0" w:tplc="8A9C16B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2C794993"/>
    <w:multiLevelType w:val="hybridMultilevel"/>
    <w:tmpl w:val="8182D3A0"/>
    <w:lvl w:ilvl="0" w:tplc="A17811FC">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CF1BF3"/>
    <w:multiLevelType w:val="hybridMultilevel"/>
    <w:tmpl w:val="8CA2ACA4"/>
    <w:lvl w:ilvl="0" w:tplc="8BEAF99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CD61866"/>
    <w:multiLevelType w:val="hybridMultilevel"/>
    <w:tmpl w:val="6902D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735E45"/>
    <w:multiLevelType w:val="hybridMultilevel"/>
    <w:tmpl w:val="7BF4B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3B11395"/>
    <w:multiLevelType w:val="hybridMultilevel"/>
    <w:tmpl w:val="F514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38292F"/>
    <w:multiLevelType w:val="hybridMultilevel"/>
    <w:tmpl w:val="4BCC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C2419C"/>
    <w:multiLevelType w:val="multilevel"/>
    <w:tmpl w:val="113C9984"/>
    <w:lvl w:ilvl="0">
      <w:start w:val="1"/>
      <w:numFmt w:val="bullet"/>
      <w:pStyle w:val="BDash"/>
      <w:lvlText w:val=""/>
      <w:lvlJc w:val="left"/>
      <w:pPr>
        <w:tabs>
          <w:tab w:val="num" w:pos="1361"/>
        </w:tabs>
        <w:ind w:left="1361" w:hanging="681"/>
      </w:pPr>
      <w:rPr>
        <w:rFonts w:ascii="Symbol" w:hAnsi="Symbol" w:hint="default"/>
        <w:b w:val="0"/>
        <w:i w:val="0"/>
        <w:sz w:val="20"/>
        <w:szCs w:val="20"/>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2147372"/>
    <w:multiLevelType w:val="hybridMultilevel"/>
    <w:tmpl w:val="8F2050EC"/>
    <w:lvl w:ilvl="0" w:tplc="C748C1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2F76396"/>
    <w:multiLevelType w:val="hybridMultilevel"/>
    <w:tmpl w:val="91C853E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3F0454B"/>
    <w:multiLevelType w:val="hybridMultilevel"/>
    <w:tmpl w:val="D74AC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545206D"/>
    <w:multiLevelType w:val="hybridMultilevel"/>
    <w:tmpl w:val="112E5A14"/>
    <w:lvl w:ilvl="0" w:tplc="5A083A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7B528C9"/>
    <w:multiLevelType w:val="hybridMultilevel"/>
    <w:tmpl w:val="C8086700"/>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2"/>
  </w:num>
  <w:num w:numId="5">
    <w:abstractNumId w:val="17"/>
  </w:num>
  <w:num w:numId="6">
    <w:abstractNumId w:val="22"/>
  </w:num>
  <w:num w:numId="7">
    <w:abstractNumId w:val="15"/>
  </w:num>
  <w:num w:numId="8">
    <w:abstractNumId w:val="5"/>
  </w:num>
  <w:num w:numId="9">
    <w:abstractNumId w:val="20"/>
  </w:num>
  <w:num w:numId="10">
    <w:abstractNumId w:val="11"/>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16"/>
  </w:num>
  <w:num w:numId="17">
    <w:abstractNumId w:val="19"/>
  </w:num>
  <w:num w:numId="18">
    <w:abstractNumId w:val="18"/>
  </w:num>
  <w:num w:numId="19">
    <w:abstractNumId w:val="8"/>
  </w:num>
  <w:num w:numId="20">
    <w:abstractNumId w:val="13"/>
  </w:num>
  <w:num w:numId="21">
    <w:abstractNumId w:val="14"/>
  </w:num>
  <w:num w:numId="22">
    <w:abstractNumId w:val="4"/>
  </w:num>
  <w:num w:numId="23">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drawingGridHorizontalSpacing w:val="120"/>
  <w:displayHorizontalDrawingGridEvery w:val="2"/>
  <w:displayVerticalDrawingGridEvery w:val="2"/>
  <w:characterSpacingControl w:val="doNotCompress"/>
  <w:hdrShapeDefaults>
    <o:shapedefaults v:ext="edit" spidmax="23554">
      <o:colormru v:ext="edit" colors="#f90"/>
      <o:colormenu v:ext="edit" fillcolor="#f90" strokecolor="none [2092]"/>
    </o:shapedefaults>
    <o:shapelayout v:ext="edit">
      <o:idmap v:ext="edit" data="2"/>
      <o:rules v:ext="edit">
        <o:r id="V:Rule7" type="connector" idref="#_x0000_s2054"/>
        <o:r id="V:Rule8" type="connector" idref="#_x0000_s2058"/>
        <o:r id="V:Rule9" type="connector" idref="#_x0000_s2063"/>
        <o:r id="V:Rule10" type="connector" idref="#_x0000_s2053"/>
        <o:r id="V:Rule11" type="connector" idref="#_x0000_s2050"/>
        <o:r id="V:Rule12" type="connector" idref="#_x0000_s2057"/>
      </o:rules>
    </o:shapelayout>
  </w:hdrShapeDefaults>
  <w:footnotePr>
    <w:footnote w:id="0"/>
    <w:footnote w:id="1"/>
  </w:footnotePr>
  <w:endnotePr>
    <w:endnote w:id="0"/>
    <w:endnote w:id="1"/>
  </w:endnotePr>
  <w:compat/>
  <w:rsids>
    <w:rsidRoot w:val="00A93A48"/>
    <w:rsid w:val="00007EC5"/>
    <w:rsid w:val="00011F1C"/>
    <w:rsid w:val="00014F56"/>
    <w:rsid w:val="00021420"/>
    <w:rsid w:val="00021F61"/>
    <w:rsid w:val="00023567"/>
    <w:rsid w:val="00026274"/>
    <w:rsid w:val="00026FED"/>
    <w:rsid w:val="0002725A"/>
    <w:rsid w:val="0003036E"/>
    <w:rsid w:val="0003060E"/>
    <w:rsid w:val="00046ABF"/>
    <w:rsid w:val="0005027B"/>
    <w:rsid w:val="00054C8B"/>
    <w:rsid w:val="00071062"/>
    <w:rsid w:val="00082E2F"/>
    <w:rsid w:val="00085586"/>
    <w:rsid w:val="000A1ADD"/>
    <w:rsid w:val="000A1F79"/>
    <w:rsid w:val="000B0901"/>
    <w:rsid w:val="000C1570"/>
    <w:rsid w:val="000C3642"/>
    <w:rsid w:val="000C5C2B"/>
    <w:rsid w:val="000D24D6"/>
    <w:rsid w:val="000D3113"/>
    <w:rsid w:val="000E2E5B"/>
    <w:rsid w:val="000E77B3"/>
    <w:rsid w:val="000F3AFB"/>
    <w:rsid w:val="000F7007"/>
    <w:rsid w:val="00110C76"/>
    <w:rsid w:val="001134F8"/>
    <w:rsid w:val="00122398"/>
    <w:rsid w:val="0012240C"/>
    <w:rsid w:val="00137E43"/>
    <w:rsid w:val="00137E8B"/>
    <w:rsid w:val="00146853"/>
    <w:rsid w:val="00146C35"/>
    <w:rsid w:val="001501AC"/>
    <w:rsid w:val="00153A61"/>
    <w:rsid w:val="0018154E"/>
    <w:rsid w:val="00181EE6"/>
    <w:rsid w:val="001872EF"/>
    <w:rsid w:val="00195E3A"/>
    <w:rsid w:val="0019641C"/>
    <w:rsid w:val="001C5E23"/>
    <w:rsid w:val="001C7DC1"/>
    <w:rsid w:val="001E4B84"/>
    <w:rsid w:val="001F26D7"/>
    <w:rsid w:val="001F77F6"/>
    <w:rsid w:val="00204159"/>
    <w:rsid w:val="00205820"/>
    <w:rsid w:val="00210A3B"/>
    <w:rsid w:val="00212F67"/>
    <w:rsid w:val="00224056"/>
    <w:rsid w:val="00225FBD"/>
    <w:rsid w:val="00227B7F"/>
    <w:rsid w:val="0023010B"/>
    <w:rsid w:val="002454DD"/>
    <w:rsid w:val="002459BF"/>
    <w:rsid w:val="00263955"/>
    <w:rsid w:val="002805BA"/>
    <w:rsid w:val="002819FF"/>
    <w:rsid w:val="00282357"/>
    <w:rsid w:val="002869CD"/>
    <w:rsid w:val="002909B5"/>
    <w:rsid w:val="00292A5D"/>
    <w:rsid w:val="002A684E"/>
    <w:rsid w:val="002B0AB8"/>
    <w:rsid w:val="002B4B79"/>
    <w:rsid w:val="002C1992"/>
    <w:rsid w:val="002C2189"/>
    <w:rsid w:val="002C70E1"/>
    <w:rsid w:val="002D59C0"/>
    <w:rsid w:val="002E23D1"/>
    <w:rsid w:val="002E259B"/>
    <w:rsid w:val="002E3A00"/>
    <w:rsid w:val="002F5477"/>
    <w:rsid w:val="002F654B"/>
    <w:rsid w:val="00303576"/>
    <w:rsid w:val="003051FE"/>
    <w:rsid w:val="00306234"/>
    <w:rsid w:val="00312ABF"/>
    <w:rsid w:val="003279BE"/>
    <w:rsid w:val="00347FFB"/>
    <w:rsid w:val="0035121B"/>
    <w:rsid w:val="00351820"/>
    <w:rsid w:val="00353402"/>
    <w:rsid w:val="0035490D"/>
    <w:rsid w:val="00360AA1"/>
    <w:rsid w:val="00387996"/>
    <w:rsid w:val="003920AE"/>
    <w:rsid w:val="00396B7F"/>
    <w:rsid w:val="003A30A5"/>
    <w:rsid w:val="003A3F0B"/>
    <w:rsid w:val="003B0573"/>
    <w:rsid w:val="003B30F4"/>
    <w:rsid w:val="003D1471"/>
    <w:rsid w:val="003D153A"/>
    <w:rsid w:val="003D6EEF"/>
    <w:rsid w:val="003F2F3B"/>
    <w:rsid w:val="003F330B"/>
    <w:rsid w:val="00401C35"/>
    <w:rsid w:val="0040561B"/>
    <w:rsid w:val="0040595E"/>
    <w:rsid w:val="00405AB9"/>
    <w:rsid w:val="00415236"/>
    <w:rsid w:val="00417FBC"/>
    <w:rsid w:val="0042359A"/>
    <w:rsid w:val="00426E82"/>
    <w:rsid w:val="00440DC8"/>
    <w:rsid w:val="004416C4"/>
    <w:rsid w:val="00444EF3"/>
    <w:rsid w:val="0044562C"/>
    <w:rsid w:val="00445D99"/>
    <w:rsid w:val="00452660"/>
    <w:rsid w:val="00455BF9"/>
    <w:rsid w:val="00462CE2"/>
    <w:rsid w:val="004703FE"/>
    <w:rsid w:val="004727B1"/>
    <w:rsid w:val="004806B3"/>
    <w:rsid w:val="004850AB"/>
    <w:rsid w:val="00487128"/>
    <w:rsid w:val="004A3B60"/>
    <w:rsid w:val="004A3C82"/>
    <w:rsid w:val="004B114B"/>
    <w:rsid w:val="004C1FFB"/>
    <w:rsid w:val="004C382B"/>
    <w:rsid w:val="004C5467"/>
    <w:rsid w:val="004C650F"/>
    <w:rsid w:val="004C66F7"/>
    <w:rsid w:val="004D2AA8"/>
    <w:rsid w:val="004D3552"/>
    <w:rsid w:val="004D5BC4"/>
    <w:rsid w:val="004D75C5"/>
    <w:rsid w:val="004E1D2D"/>
    <w:rsid w:val="004E3B37"/>
    <w:rsid w:val="004F1E27"/>
    <w:rsid w:val="004F2257"/>
    <w:rsid w:val="004F2DBF"/>
    <w:rsid w:val="00500ED6"/>
    <w:rsid w:val="0050112F"/>
    <w:rsid w:val="0050114F"/>
    <w:rsid w:val="00501B83"/>
    <w:rsid w:val="00504AB0"/>
    <w:rsid w:val="005075B2"/>
    <w:rsid w:val="00513E7A"/>
    <w:rsid w:val="00520FBA"/>
    <w:rsid w:val="00521B77"/>
    <w:rsid w:val="00526A3E"/>
    <w:rsid w:val="00526ECF"/>
    <w:rsid w:val="00530583"/>
    <w:rsid w:val="005342BC"/>
    <w:rsid w:val="00536D02"/>
    <w:rsid w:val="005372E1"/>
    <w:rsid w:val="0054362D"/>
    <w:rsid w:val="00546924"/>
    <w:rsid w:val="00546D1A"/>
    <w:rsid w:val="00546D77"/>
    <w:rsid w:val="005518CB"/>
    <w:rsid w:val="00552EE9"/>
    <w:rsid w:val="00560143"/>
    <w:rsid w:val="00562EE8"/>
    <w:rsid w:val="005702D3"/>
    <w:rsid w:val="005857BA"/>
    <w:rsid w:val="005873AF"/>
    <w:rsid w:val="00592BBC"/>
    <w:rsid w:val="00595720"/>
    <w:rsid w:val="00596362"/>
    <w:rsid w:val="005A3C9B"/>
    <w:rsid w:val="005A48D7"/>
    <w:rsid w:val="005A4CDE"/>
    <w:rsid w:val="005D07BC"/>
    <w:rsid w:val="005D23C9"/>
    <w:rsid w:val="005D301E"/>
    <w:rsid w:val="005E368A"/>
    <w:rsid w:val="005E4332"/>
    <w:rsid w:val="005E5D46"/>
    <w:rsid w:val="005E62BB"/>
    <w:rsid w:val="005F2264"/>
    <w:rsid w:val="005F38BB"/>
    <w:rsid w:val="005F4E35"/>
    <w:rsid w:val="00605E61"/>
    <w:rsid w:val="006074B8"/>
    <w:rsid w:val="00612767"/>
    <w:rsid w:val="00617397"/>
    <w:rsid w:val="006221B5"/>
    <w:rsid w:val="006229E2"/>
    <w:rsid w:val="00630300"/>
    <w:rsid w:val="00631591"/>
    <w:rsid w:val="00631FBF"/>
    <w:rsid w:val="00632280"/>
    <w:rsid w:val="00646638"/>
    <w:rsid w:val="0065176B"/>
    <w:rsid w:val="00653B75"/>
    <w:rsid w:val="00653C5F"/>
    <w:rsid w:val="00663920"/>
    <w:rsid w:val="00665CE2"/>
    <w:rsid w:val="00671979"/>
    <w:rsid w:val="00677A2D"/>
    <w:rsid w:val="00680493"/>
    <w:rsid w:val="00683526"/>
    <w:rsid w:val="006A6709"/>
    <w:rsid w:val="006A6B6B"/>
    <w:rsid w:val="006B0B13"/>
    <w:rsid w:val="006B24F0"/>
    <w:rsid w:val="006B639B"/>
    <w:rsid w:val="006C2B8F"/>
    <w:rsid w:val="006C3710"/>
    <w:rsid w:val="006C41C2"/>
    <w:rsid w:val="006D3BA8"/>
    <w:rsid w:val="006E3AD5"/>
    <w:rsid w:val="006F1CF1"/>
    <w:rsid w:val="006F6E40"/>
    <w:rsid w:val="006F73AC"/>
    <w:rsid w:val="00706213"/>
    <w:rsid w:val="00710D2A"/>
    <w:rsid w:val="00711F6C"/>
    <w:rsid w:val="007126DA"/>
    <w:rsid w:val="007130EE"/>
    <w:rsid w:val="00714051"/>
    <w:rsid w:val="00717B46"/>
    <w:rsid w:val="0073170B"/>
    <w:rsid w:val="00740DA0"/>
    <w:rsid w:val="00746A79"/>
    <w:rsid w:val="0075156F"/>
    <w:rsid w:val="00753239"/>
    <w:rsid w:val="007607AB"/>
    <w:rsid w:val="00762748"/>
    <w:rsid w:val="00765D0E"/>
    <w:rsid w:val="00772029"/>
    <w:rsid w:val="00774BD0"/>
    <w:rsid w:val="00777665"/>
    <w:rsid w:val="00777F03"/>
    <w:rsid w:val="00777F97"/>
    <w:rsid w:val="00793E60"/>
    <w:rsid w:val="007A04B9"/>
    <w:rsid w:val="007A0563"/>
    <w:rsid w:val="007A36C1"/>
    <w:rsid w:val="007B339B"/>
    <w:rsid w:val="007C0A63"/>
    <w:rsid w:val="007C306E"/>
    <w:rsid w:val="007C4C5A"/>
    <w:rsid w:val="007D2BF9"/>
    <w:rsid w:val="007D2D35"/>
    <w:rsid w:val="007D5B4C"/>
    <w:rsid w:val="007E7395"/>
    <w:rsid w:val="007F2E6C"/>
    <w:rsid w:val="00810D18"/>
    <w:rsid w:val="008136D6"/>
    <w:rsid w:val="00824457"/>
    <w:rsid w:val="00842892"/>
    <w:rsid w:val="00851A48"/>
    <w:rsid w:val="00853935"/>
    <w:rsid w:val="008602CB"/>
    <w:rsid w:val="0086301A"/>
    <w:rsid w:val="00865ED7"/>
    <w:rsid w:val="00871C50"/>
    <w:rsid w:val="00877A15"/>
    <w:rsid w:val="00877AEF"/>
    <w:rsid w:val="0089030B"/>
    <w:rsid w:val="00890DDA"/>
    <w:rsid w:val="008934C8"/>
    <w:rsid w:val="0089384C"/>
    <w:rsid w:val="00896C44"/>
    <w:rsid w:val="008A0591"/>
    <w:rsid w:val="008B3656"/>
    <w:rsid w:val="008B7454"/>
    <w:rsid w:val="008C1E7F"/>
    <w:rsid w:val="008C4C8A"/>
    <w:rsid w:val="008C7DD2"/>
    <w:rsid w:val="008E2E43"/>
    <w:rsid w:val="008E6421"/>
    <w:rsid w:val="008E7814"/>
    <w:rsid w:val="008F3E7B"/>
    <w:rsid w:val="009026A5"/>
    <w:rsid w:val="0090275E"/>
    <w:rsid w:val="00904CB4"/>
    <w:rsid w:val="00905DB1"/>
    <w:rsid w:val="009074D6"/>
    <w:rsid w:val="00912EB7"/>
    <w:rsid w:val="00915117"/>
    <w:rsid w:val="009173F2"/>
    <w:rsid w:val="00924FD7"/>
    <w:rsid w:val="0092746A"/>
    <w:rsid w:val="00933A8B"/>
    <w:rsid w:val="00934692"/>
    <w:rsid w:val="00937E67"/>
    <w:rsid w:val="00940D14"/>
    <w:rsid w:val="00941511"/>
    <w:rsid w:val="009426BB"/>
    <w:rsid w:val="009451CC"/>
    <w:rsid w:val="00953C39"/>
    <w:rsid w:val="00953D6E"/>
    <w:rsid w:val="009629FB"/>
    <w:rsid w:val="0096352B"/>
    <w:rsid w:val="009702C6"/>
    <w:rsid w:val="0097030F"/>
    <w:rsid w:val="00972711"/>
    <w:rsid w:val="00973EB4"/>
    <w:rsid w:val="00992286"/>
    <w:rsid w:val="00996424"/>
    <w:rsid w:val="009A3855"/>
    <w:rsid w:val="009B072A"/>
    <w:rsid w:val="009B09E9"/>
    <w:rsid w:val="009B5F1A"/>
    <w:rsid w:val="009B7BBB"/>
    <w:rsid w:val="009C0526"/>
    <w:rsid w:val="009C5FD1"/>
    <w:rsid w:val="009C75EB"/>
    <w:rsid w:val="009E0F96"/>
    <w:rsid w:val="009E784F"/>
    <w:rsid w:val="009F665F"/>
    <w:rsid w:val="00A07ED7"/>
    <w:rsid w:val="00A132CB"/>
    <w:rsid w:val="00A2268C"/>
    <w:rsid w:val="00A310A1"/>
    <w:rsid w:val="00A329DD"/>
    <w:rsid w:val="00A35B21"/>
    <w:rsid w:val="00A36A7B"/>
    <w:rsid w:val="00A36DCE"/>
    <w:rsid w:val="00A41953"/>
    <w:rsid w:val="00A45919"/>
    <w:rsid w:val="00A5142F"/>
    <w:rsid w:val="00A6441F"/>
    <w:rsid w:val="00A6495C"/>
    <w:rsid w:val="00A776D3"/>
    <w:rsid w:val="00A77E99"/>
    <w:rsid w:val="00A815DB"/>
    <w:rsid w:val="00A85949"/>
    <w:rsid w:val="00A913AD"/>
    <w:rsid w:val="00A93A48"/>
    <w:rsid w:val="00A951FD"/>
    <w:rsid w:val="00A96679"/>
    <w:rsid w:val="00AA0E24"/>
    <w:rsid w:val="00AA1B78"/>
    <w:rsid w:val="00AA4F24"/>
    <w:rsid w:val="00AB4F89"/>
    <w:rsid w:val="00AB7A0C"/>
    <w:rsid w:val="00AC26B7"/>
    <w:rsid w:val="00AC7A5D"/>
    <w:rsid w:val="00AD6D87"/>
    <w:rsid w:val="00AE54B3"/>
    <w:rsid w:val="00AE7284"/>
    <w:rsid w:val="00B0264C"/>
    <w:rsid w:val="00B052AB"/>
    <w:rsid w:val="00B074CD"/>
    <w:rsid w:val="00B10724"/>
    <w:rsid w:val="00B241C0"/>
    <w:rsid w:val="00B354CF"/>
    <w:rsid w:val="00B405A6"/>
    <w:rsid w:val="00B437A8"/>
    <w:rsid w:val="00B44A31"/>
    <w:rsid w:val="00B460A0"/>
    <w:rsid w:val="00B624DD"/>
    <w:rsid w:val="00B7442B"/>
    <w:rsid w:val="00B75B8F"/>
    <w:rsid w:val="00B8122A"/>
    <w:rsid w:val="00B82BDE"/>
    <w:rsid w:val="00B84FB4"/>
    <w:rsid w:val="00B8567C"/>
    <w:rsid w:val="00B860BA"/>
    <w:rsid w:val="00B86F73"/>
    <w:rsid w:val="00B90A45"/>
    <w:rsid w:val="00B93E1F"/>
    <w:rsid w:val="00B950CD"/>
    <w:rsid w:val="00BA3723"/>
    <w:rsid w:val="00BA41E5"/>
    <w:rsid w:val="00BA4753"/>
    <w:rsid w:val="00BA71E8"/>
    <w:rsid w:val="00BB03E8"/>
    <w:rsid w:val="00BB14AD"/>
    <w:rsid w:val="00BB2842"/>
    <w:rsid w:val="00BC1A2C"/>
    <w:rsid w:val="00BD051E"/>
    <w:rsid w:val="00BE4181"/>
    <w:rsid w:val="00BE6781"/>
    <w:rsid w:val="00BE74EC"/>
    <w:rsid w:val="00BF4105"/>
    <w:rsid w:val="00BF5DB5"/>
    <w:rsid w:val="00BF7719"/>
    <w:rsid w:val="00C005D6"/>
    <w:rsid w:val="00C007CA"/>
    <w:rsid w:val="00C058EF"/>
    <w:rsid w:val="00C100D1"/>
    <w:rsid w:val="00C17E07"/>
    <w:rsid w:val="00C213F1"/>
    <w:rsid w:val="00C32052"/>
    <w:rsid w:val="00C376A0"/>
    <w:rsid w:val="00C46D35"/>
    <w:rsid w:val="00C57070"/>
    <w:rsid w:val="00C60721"/>
    <w:rsid w:val="00C62042"/>
    <w:rsid w:val="00C6626C"/>
    <w:rsid w:val="00C67652"/>
    <w:rsid w:val="00C70DB9"/>
    <w:rsid w:val="00C74444"/>
    <w:rsid w:val="00C81209"/>
    <w:rsid w:val="00C83940"/>
    <w:rsid w:val="00C85676"/>
    <w:rsid w:val="00C86E7A"/>
    <w:rsid w:val="00C875C3"/>
    <w:rsid w:val="00C87B64"/>
    <w:rsid w:val="00C94395"/>
    <w:rsid w:val="00CA1924"/>
    <w:rsid w:val="00CB1BDC"/>
    <w:rsid w:val="00CB5F07"/>
    <w:rsid w:val="00CC3228"/>
    <w:rsid w:val="00CE0ACF"/>
    <w:rsid w:val="00CE0FEC"/>
    <w:rsid w:val="00CF1D1A"/>
    <w:rsid w:val="00CF2E98"/>
    <w:rsid w:val="00CF77B0"/>
    <w:rsid w:val="00D03D27"/>
    <w:rsid w:val="00D202D2"/>
    <w:rsid w:val="00D23B53"/>
    <w:rsid w:val="00D24B02"/>
    <w:rsid w:val="00D3793C"/>
    <w:rsid w:val="00D47C2F"/>
    <w:rsid w:val="00D52AFB"/>
    <w:rsid w:val="00D60C40"/>
    <w:rsid w:val="00D666DA"/>
    <w:rsid w:val="00D705B8"/>
    <w:rsid w:val="00D72FD8"/>
    <w:rsid w:val="00D83412"/>
    <w:rsid w:val="00D92056"/>
    <w:rsid w:val="00D9310A"/>
    <w:rsid w:val="00D963F8"/>
    <w:rsid w:val="00DA067A"/>
    <w:rsid w:val="00DA0F80"/>
    <w:rsid w:val="00DA18CB"/>
    <w:rsid w:val="00DA1EEB"/>
    <w:rsid w:val="00DA3316"/>
    <w:rsid w:val="00DA4F2A"/>
    <w:rsid w:val="00DB1CEC"/>
    <w:rsid w:val="00DB4CA5"/>
    <w:rsid w:val="00DB717A"/>
    <w:rsid w:val="00DC1672"/>
    <w:rsid w:val="00DC4417"/>
    <w:rsid w:val="00DD03FC"/>
    <w:rsid w:val="00DD0823"/>
    <w:rsid w:val="00DD75B6"/>
    <w:rsid w:val="00DE4A89"/>
    <w:rsid w:val="00DF39A6"/>
    <w:rsid w:val="00DF75B9"/>
    <w:rsid w:val="00E02109"/>
    <w:rsid w:val="00E04C54"/>
    <w:rsid w:val="00E04D31"/>
    <w:rsid w:val="00E15D15"/>
    <w:rsid w:val="00E30343"/>
    <w:rsid w:val="00E36848"/>
    <w:rsid w:val="00E47553"/>
    <w:rsid w:val="00E54040"/>
    <w:rsid w:val="00E611BD"/>
    <w:rsid w:val="00E6522C"/>
    <w:rsid w:val="00E664BA"/>
    <w:rsid w:val="00E66D0A"/>
    <w:rsid w:val="00E8275D"/>
    <w:rsid w:val="00E87D22"/>
    <w:rsid w:val="00E93CA4"/>
    <w:rsid w:val="00EA12D7"/>
    <w:rsid w:val="00EB51AF"/>
    <w:rsid w:val="00EB64EA"/>
    <w:rsid w:val="00ED037B"/>
    <w:rsid w:val="00ED4734"/>
    <w:rsid w:val="00EE1348"/>
    <w:rsid w:val="00EE67AE"/>
    <w:rsid w:val="00EE6ED1"/>
    <w:rsid w:val="00EF14EF"/>
    <w:rsid w:val="00EF46CE"/>
    <w:rsid w:val="00F025F1"/>
    <w:rsid w:val="00F03BFC"/>
    <w:rsid w:val="00F11F59"/>
    <w:rsid w:val="00F1285E"/>
    <w:rsid w:val="00F15A63"/>
    <w:rsid w:val="00F23B87"/>
    <w:rsid w:val="00F25182"/>
    <w:rsid w:val="00F32654"/>
    <w:rsid w:val="00F6202E"/>
    <w:rsid w:val="00F64EA0"/>
    <w:rsid w:val="00F77C20"/>
    <w:rsid w:val="00F802D3"/>
    <w:rsid w:val="00F9248C"/>
    <w:rsid w:val="00FA2A7D"/>
    <w:rsid w:val="00FA458A"/>
    <w:rsid w:val="00FB2222"/>
    <w:rsid w:val="00FB79FE"/>
    <w:rsid w:val="00FC3108"/>
    <w:rsid w:val="00FE0821"/>
    <w:rsid w:val="00FE4AC8"/>
    <w:rsid w:val="00FE530D"/>
    <w:rsid w:val="00FE728A"/>
    <w:rsid w:val="00FE78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4">
      <o:colormru v:ext="edit" colors="#f90"/>
      <o:colormenu v:ext="edit" fillcolor="#f90" strokecolor="none [2092]"/>
    </o:shapedefaults>
    <o:shapelayout v:ext="edit">
      <o:idmap v:ext="edit" data="1"/>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C1"/>
    <w:pPr>
      <w:spacing w:before="240" w:line="320" w:lineRule="exact"/>
    </w:pPr>
    <w:rPr>
      <w:rFonts w:ascii="Arial" w:hAnsi="Arial" w:cs="Arial"/>
      <w:sz w:val="24"/>
      <w:szCs w:val="24"/>
      <w:lang w:eastAsia="en-US"/>
    </w:rPr>
  </w:style>
  <w:style w:type="paragraph" w:styleId="Heading1">
    <w:name w:val="heading 1"/>
    <w:basedOn w:val="Normal"/>
    <w:next w:val="Normal"/>
    <w:link w:val="Heading1Char"/>
    <w:uiPriority w:val="9"/>
    <w:qFormat/>
    <w:rsid w:val="00AC26B7"/>
    <w:pPr>
      <w:pageBreakBefore/>
      <w:spacing w:after="360" w:line="240" w:lineRule="auto"/>
      <w:outlineLvl w:val="0"/>
    </w:pPr>
    <w:rPr>
      <w:rFonts w:ascii="Arial Black" w:hAnsi="Arial Black"/>
      <w:color w:val="003366"/>
      <w:sz w:val="44"/>
      <w:szCs w:val="44"/>
    </w:rPr>
  </w:style>
  <w:style w:type="paragraph" w:styleId="Heading2">
    <w:name w:val="heading 2"/>
    <w:basedOn w:val="Normal"/>
    <w:next w:val="Normal"/>
    <w:link w:val="Heading2Char"/>
    <w:qFormat/>
    <w:rsid w:val="00953D6E"/>
    <w:pPr>
      <w:pageBreakBefore/>
      <w:spacing w:before="120" w:after="120"/>
      <w:outlineLvl w:val="1"/>
    </w:pPr>
    <w:rPr>
      <w:b/>
      <w:color w:val="003366"/>
      <w:sz w:val="36"/>
      <w:szCs w:val="36"/>
    </w:rPr>
  </w:style>
  <w:style w:type="paragraph" w:styleId="Heading3">
    <w:name w:val="heading 3"/>
    <w:basedOn w:val="BText"/>
    <w:next w:val="Normal"/>
    <w:link w:val="Heading3Char"/>
    <w:qFormat/>
    <w:rsid w:val="00FE0821"/>
    <w:pPr>
      <w:spacing w:before="360" w:line="240" w:lineRule="auto"/>
      <w:outlineLvl w:val="2"/>
    </w:pPr>
    <w:rPr>
      <w:rFonts w:cs="Arial"/>
      <w:b/>
      <w:sz w:val="28"/>
      <w:szCs w:val="28"/>
    </w:rPr>
  </w:style>
  <w:style w:type="paragraph" w:styleId="Heading4">
    <w:name w:val="heading 4"/>
    <w:basedOn w:val="BText"/>
    <w:next w:val="Normal"/>
    <w:link w:val="Heading4Char"/>
    <w:qFormat/>
    <w:rsid w:val="00D705B8"/>
    <w:pPr>
      <w:spacing w:line="240" w:lineRule="auto"/>
      <w:outlineLvl w:val="3"/>
    </w:pPr>
    <w:rPr>
      <w:b/>
    </w:rPr>
  </w:style>
  <w:style w:type="paragraph" w:styleId="Heading5">
    <w:name w:val="heading 5"/>
    <w:basedOn w:val="Normal"/>
    <w:next w:val="Normal"/>
    <w:link w:val="Heading5Char"/>
    <w:qFormat/>
    <w:rsid w:val="004F1E27"/>
    <w:pPr>
      <w:spacing w:after="60"/>
      <w:outlineLvl w:val="4"/>
    </w:pPr>
    <w:rPr>
      <w:rFonts w:ascii="Calibri" w:hAnsi="Calibri"/>
      <w:b/>
      <w:bCs/>
      <w:i/>
      <w:iCs/>
      <w:sz w:val="26"/>
      <w:szCs w:val="26"/>
    </w:rPr>
  </w:style>
  <w:style w:type="paragraph" w:styleId="Heading6">
    <w:name w:val="heading 6"/>
    <w:basedOn w:val="Normal"/>
    <w:next w:val="Normal"/>
    <w:link w:val="Heading6Char"/>
    <w:qFormat/>
    <w:rsid w:val="004F1E27"/>
    <w:pPr>
      <w:spacing w:after="60"/>
      <w:outlineLvl w:val="5"/>
    </w:pPr>
    <w:rPr>
      <w:rFonts w:ascii="Calibri" w:hAnsi="Calibri"/>
      <w:b/>
      <w:bCs/>
      <w:sz w:val="22"/>
      <w:szCs w:val="22"/>
    </w:rPr>
  </w:style>
  <w:style w:type="paragraph" w:styleId="Heading8">
    <w:name w:val="heading 8"/>
    <w:basedOn w:val="Normal"/>
    <w:next w:val="Normal"/>
    <w:link w:val="Heading8Char"/>
    <w:qFormat/>
    <w:rsid w:val="004F1E27"/>
    <w:pPr>
      <w:spacing w:after="60"/>
      <w:outlineLvl w:val="7"/>
    </w:pPr>
    <w:rPr>
      <w:rFonts w:ascii="Calibri" w:hAnsi="Calibri" w:cs="Times New Roman"/>
      <w:i/>
      <w:iCs/>
    </w:rPr>
  </w:style>
  <w:style w:type="paragraph" w:styleId="Heading9">
    <w:name w:val="heading 9"/>
    <w:basedOn w:val="Normal"/>
    <w:next w:val="Normal"/>
    <w:link w:val="Heading9Char"/>
    <w:qFormat/>
    <w:rsid w:val="004F1E27"/>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D6E"/>
    <w:rPr>
      <w:rFonts w:ascii="Arial" w:hAnsi="Arial" w:cs="Arial"/>
      <w:b/>
      <w:color w:val="003366"/>
      <w:sz w:val="36"/>
      <w:szCs w:val="36"/>
      <w:lang w:eastAsia="en-US"/>
    </w:rPr>
  </w:style>
  <w:style w:type="character" w:customStyle="1" w:styleId="Heading1Char">
    <w:name w:val="Heading 1 Char"/>
    <w:basedOn w:val="DefaultParagraphFont"/>
    <w:link w:val="Heading1"/>
    <w:uiPriority w:val="9"/>
    <w:rsid w:val="00AC26B7"/>
    <w:rPr>
      <w:rFonts w:ascii="Arial Black" w:hAnsi="Arial Black" w:cs="Arial"/>
      <w:color w:val="003366"/>
      <w:sz w:val="44"/>
      <w:szCs w:val="44"/>
      <w:lang w:eastAsia="en-US"/>
    </w:rPr>
  </w:style>
  <w:style w:type="paragraph" w:customStyle="1" w:styleId="Bullets">
    <w:name w:val="Bullets"/>
    <w:basedOn w:val="ListParagraph1"/>
    <w:rsid w:val="00ED037B"/>
    <w:pPr>
      <w:numPr>
        <w:numId w:val="1"/>
      </w:numPr>
    </w:pPr>
  </w:style>
  <w:style w:type="paragraph" w:customStyle="1" w:styleId="ListParagraph1">
    <w:name w:val="List Paragraph1"/>
    <w:aliases w:val="List bullets"/>
    <w:basedOn w:val="ListBullet"/>
    <w:next w:val="BodyText"/>
    <w:uiPriority w:val="34"/>
    <w:qFormat/>
    <w:rsid w:val="007D5B4C"/>
    <w:pPr>
      <w:numPr>
        <w:numId w:val="0"/>
      </w:numPr>
      <w:spacing w:after="120"/>
      <w:contextualSpacing w:val="0"/>
    </w:pPr>
    <w:rPr>
      <w:szCs w:val="20"/>
    </w:rPr>
  </w:style>
  <w:style w:type="character" w:styleId="Emphasis">
    <w:name w:val="Emphasis"/>
    <w:aliases w:val="Body text"/>
    <w:basedOn w:val="SubtleEmphasis"/>
    <w:uiPriority w:val="20"/>
    <w:qFormat/>
    <w:rsid w:val="00C85676"/>
  </w:style>
  <w:style w:type="paragraph" w:styleId="BodyText">
    <w:name w:val="Body Text"/>
    <w:basedOn w:val="Normal"/>
    <w:link w:val="BodyTextChar"/>
    <w:uiPriority w:val="99"/>
    <w:semiHidden/>
    <w:unhideWhenUsed/>
    <w:rsid w:val="00A41953"/>
    <w:pPr>
      <w:spacing w:after="120"/>
    </w:pPr>
  </w:style>
  <w:style w:type="character" w:customStyle="1" w:styleId="BodyTextChar">
    <w:name w:val="Body Text Char"/>
    <w:basedOn w:val="DefaultParagraphFont"/>
    <w:link w:val="BodyText"/>
    <w:uiPriority w:val="99"/>
    <w:semiHidden/>
    <w:rsid w:val="00A41953"/>
    <w:rPr>
      <w:rFonts w:ascii="Times New Roman" w:eastAsia="Times New Roman" w:hAnsi="Times New Roman"/>
      <w:sz w:val="24"/>
      <w:lang w:bidi="en-US"/>
    </w:rPr>
  </w:style>
  <w:style w:type="character" w:customStyle="1" w:styleId="Heading3Char">
    <w:name w:val="Heading 3 Char"/>
    <w:basedOn w:val="DefaultParagraphFont"/>
    <w:link w:val="Heading3"/>
    <w:rsid w:val="00FE0821"/>
    <w:rPr>
      <w:rFonts w:ascii="Arial" w:hAnsi="Arial" w:cs="Arial"/>
      <w:b/>
      <w:sz w:val="28"/>
      <w:szCs w:val="28"/>
      <w:lang w:eastAsia="en-US"/>
    </w:rPr>
  </w:style>
  <w:style w:type="character" w:customStyle="1" w:styleId="Heading4Char">
    <w:name w:val="Heading 4 Char"/>
    <w:basedOn w:val="DefaultParagraphFont"/>
    <w:link w:val="Heading4"/>
    <w:rsid w:val="00D705B8"/>
    <w:rPr>
      <w:rFonts w:ascii="Arial" w:hAnsi="Arial"/>
      <w:b/>
      <w:sz w:val="24"/>
      <w:lang w:val="en-AU" w:eastAsia="en-US" w:bidi="ar-SA"/>
    </w:rPr>
  </w:style>
  <w:style w:type="character" w:customStyle="1" w:styleId="Heading8Char">
    <w:name w:val="Heading 8 Char"/>
    <w:basedOn w:val="DefaultParagraphFont"/>
    <w:link w:val="Heading8"/>
    <w:semiHidden/>
    <w:rsid w:val="004F1E27"/>
    <w:rPr>
      <w:rFonts w:ascii="Calibri" w:eastAsia="Times New Roman" w:hAnsi="Calibri" w:cs="Times New Roman"/>
      <w:i/>
      <w:iCs/>
      <w:sz w:val="24"/>
      <w:szCs w:val="24"/>
      <w:lang w:eastAsia="en-US"/>
    </w:rPr>
  </w:style>
  <w:style w:type="paragraph" w:customStyle="1" w:styleId="Listnumber">
    <w:name w:val="List number"/>
    <w:basedOn w:val="ListParagraph1"/>
    <w:autoRedefine/>
    <w:rsid w:val="00890DDA"/>
    <w:pPr>
      <w:numPr>
        <w:numId w:val="2"/>
      </w:numPr>
    </w:pPr>
  </w:style>
  <w:style w:type="character" w:customStyle="1" w:styleId="Heading5Char">
    <w:name w:val="Heading 5 Char"/>
    <w:basedOn w:val="DefaultParagraphFont"/>
    <w:link w:val="Heading5"/>
    <w:semiHidden/>
    <w:rsid w:val="004F1E27"/>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4F1E27"/>
    <w:rPr>
      <w:rFonts w:ascii="Calibri" w:eastAsia="Times New Roman" w:hAnsi="Calibri" w:cs="Times New Roman"/>
      <w:b/>
      <w:bCs/>
      <w:sz w:val="22"/>
      <w:szCs w:val="22"/>
      <w:lang w:eastAsia="en-US"/>
    </w:rPr>
  </w:style>
  <w:style w:type="character" w:customStyle="1" w:styleId="Heading9Char">
    <w:name w:val="Heading 9 Char"/>
    <w:basedOn w:val="DefaultParagraphFont"/>
    <w:link w:val="Heading9"/>
    <w:rsid w:val="004F1E27"/>
    <w:rPr>
      <w:rFonts w:ascii="Arial" w:hAnsi="Arial" w:cs="Arial"/>
      <w:sz w:val="22"/>
      <w:szCs w:val="22"/>
      <w:lang w:eastAsia="en-US"/>
    </w:rPr>
  </w:style>
  <w:style w:type="paragraph" w:styleId="Title">
    <w:name w:val="Title"/>
    <w:basedOn w:val="Normal"/>
    <w:link w:val="TitleChar"/>
    <w:uiPriority w:val="10"/>
    <w:qFormat/>
    <w:rsid w:val="004F1E27"/>
    <w:pPr>
      <w:jc w:val="center"/>
    </w:pPr>
    <w:rPr>
      <w:b/>
      <w:bCs/>
      <w:sz w:val="32"/>
    </w:rPr>
  </w:style>
  <w:style w:type="character" w:customStyle="1" w:styleId="TitleChar">
    <w:name w:val="Title Char"/>
    <w:basedOn w:val="DefaultParagraphFont"/>
    <w:link w:val="Title"/>
    <w:uiPriority w:val="10"/>
    <w:rsid w:val="004F1E27"/>
    <w:rPr>
      <w:b/>
      <w:bCs/>
      <w:sz w:val="32"/>
      <w:szCs w:val="24"/>
      <w:lang w:eastAsia="en-US"/>
    </w:rPr>
  </w:style>
  <w:style w:type="paragraph" w:styleId="ListBullet">
    <w:name w:val="List Bullet"/>
    <w:basedOn w:val="Normal"/>
    <w:uiPriority w:val="99"/>
    <w:semiHidden/>
    <w:unhideWhenUsed/>
    <w:rsid w:val="00CC3228"/>
    <w:pPr>
      <w:numPr>
        <w:numId w:val="3"/>
      </w:numPr>
      <w:contextualSpacing/>
    </w:pPr>
  </w:style>
  <w:style w:type="character" w:styleId="Strong">
    <w:name w:val="Strong"/>
    <w:basedOn w:val="DefaultParagraphFont"/>
    <w:qFormat/>
    <w:rsid w:val="004F1E27"/>
    <w:rPr>
      <w:b/>
      <w:bCs/>
    </w:rPr>
  </w:style>
  <w:style w:type="paragraph" w:styleId="Header">
    <w:name w:val="header"/>
    <w:basedOn w:val="Normal"/>
    <w:link w:val="HeaderChar"/>
    <w:unhideWhenUsed/>
    <w:rsid w:val="00C74444"/>
    <w:pPr>
      <w:tabs>
        <w:tab w:val="center" w:pos="4513"/>
        <w:tab w:val="right" w:pos="9026"/>
      </w:tabs>
    </w:pPr>
  </w:style>
  <w:style w:type="character" w:customStyle="1" w:styleId="HeaderChar">
    <w:name w:val="Header Char"/>
    <w:basedOn w:val="DefaultParagraphFont"/>
    <w:link w:val="Header"/>
    <w:rsid w:val="00C74444"/>
    <w:rPr>
      <w:sz w:val="24"/>
      <w:szCs w:val="24"/>
      <w:lang w:eastAsia="en-US"/>
    </w:rPr>
  </w:style>
  <w:style w:type="paragraph" w:styleId="Footer">
    <w:name w:val="footer"/>
    <w:basedOn w:val="Normal"/>
    <w:link w:val="FooterChar"/>
    <w:uiPriority w:val="99"/>
    <w:unhideWhenUsed/>
    <w:rsid w:val="00C74444"/>
    <w:pPr>
      <w:tabs>
        <w:tab w:val="center" w:pos="4513"/>
        <w:tab w:val="right" w:pos="9026"/>
      </w:tabs>
    </w:pPr>
  </w:style>
  <w:style w:type="character" w:customStyle="1" w:styleId="FooterChar">
    <w:name w:val="Footer Char"/>
    <w:basedOn w:val="DefaultParagraphFont"/>
    <w:link w:val="Footer"/>
    <w:uiPriority w:val="99"/>
    <w:rsid w:val="00C74444"/>
    <w:rPr>
      <w:sz w:val="24"/>
      <w:szCs w:val="24"/>
      <w:lang w:eastAsia="en-US"/>
    </w:rPr>
  </w:style>
  <w:style w:type="paragraph" w:styleId="BalloonText">
    <w:name w:val="Balloon Text"/>
    <w:basedOn w:val="Normal"/>
    <w:link w:val="BalloonTextChar"/>
    <w:uiPriority w:val="99"/>
    <w:semiHidden/>
    <w:unhideWhenUsed/>
    <w:rsid w:val="00E611BD"/>
    <w:rPr>
      <w:rFonts w:ascii="Tahoma" w:hAnsi="Tahoma" w:cs="Tahoma"/>
      <w:sz w:val="16"/>
      <w:szCs w:val="16"/>
    </w:rPr>
  </w:style>
  <w:style w:type="character" w:customStyle="1" w:styleId="BalloonTextChar">
    <w:name w:val="Balloon Text Char"/>
    <w:basedOn w:val="DefaultParagraphFont"/>
    <w:link w:val="BalloonText"/>
    <w:uiPriority w:val="99"/>
    <w:semiHidden/>
    <w:rsid w:val="00E611BD"/>
    <w:rPr>
      <w:rFonts w:ascii="Tahoma" w:hAnsi="Tahoma" w:cs="Tahoma"/>
      <w:sz w:val="16"/>
      <w:szCs w:val="16"/>
      <w:lang w:eastAsia="en-US"/>
    </w:rPr>
  </w:style>
  <w:style w:type="paragraph" w:customStyle="1" w:styleId="BText">
    <w:name w:val="BText"/>
    <w:link w:val="BTextChar"/>
    <w:rsid w:val="00E30343"/>
    <w:pPr>
      <w:widowControl w:val="0"/>
      <w:spacing w:after="240" w:line="300" w:lineRule="exact"/>
    </w:pPr>
    <w:rPr>
      <w:rFonts w:ascii="Arial" w:hAnsi="Arial"/>
      <w:sz w:val="24"/>
      <w:lang w:eastAsia="en-US"/>
    </w:rPr>
  </w:style>
  <w:style w:type="character" w:customStyle="1" w:styleId="BTextChar">
    <w:name w:val="BText Char"/>
    <w:basedOn w:val="DefaultParagraphFont"/>
    <w:link w:val="BText"/>
    <w:rsid w:val="00E30343"/>
    <w:rPr>
      <w:rFonts w:ascii="Arial" w:hAnsi="Arial"/>
      <w:sz w:val="24"/>
      <w:lang w:val="en-AU" w:eastAsia="en-US" w:bidi="ar-SA"/>
    </w:rPr>
  </w:style>
  <w:style w:type="character" w:customStyle="1" w:styleId="BTextChar1">
    <w:name w:val="BText Char1"/>
    <w:basedOn w:val="DefaultParagraphFont"/>
    <w:rsid w:val="00937E67"/>
    <w:rPr>
      <w:rFonts w:ascii="Arial" w:hAnsi="Arial"/>
      <w:sz w:val="24"/>
      <w:lang w:val="en-AU" w:eastAsia="en-US" w:bidi="ar-SA"/>
    </w:rPr>
  </w:style>
  <w:style w:type="character" w:styleId="Hyperlink">
    <w:name w:val="Hyperlink"/>
    <w:basedOn w:val="DefaultParagraphFont"/>
    <w:uiPriority w:val="99"/>
    <w:unhideWhenUsed/>
    <w:rsid w:val="00912EB7"/>
    <w:rPr>
      <w:color w:val="0000FF"/>
      <w:u w:val="single"/>
    </w:rPr>
  </w:style>
  <w:style w:type="paragraph" w:customStyle="1" w:styleId="Style2">
    <w:name w:val="Style2"/>
    <w:basedOn w:val="Normal"/>
    <w:rsid w:val="000D24D6"/>
    <w:rPr>
      <w:rFonts w:ascii="Arial Narrow" w:hAnsi="Arial Narrow"/>
    </w:rPr>
  </w:style>
  <w:style w:type="paragraph" w:customStyle="1" w:styleId="BBullet">
    <w:name w:val="BBullet"/>
    <w:rsid w:val="00C87B64"/>
    <w:pPr>
      <w:widowControl w:val="0"/>
      <w:numPr>
        <w:numId w:val="4"/>
      </w:numPr>
      <w:spacing w:after="60"/>
      <w:ind w:hanging="340"/>
    </w:pPr>
    <w:rPr>
      <w:rFonts w:ascii="Arial" w:hAnsi="Arial"/>
      <w:sz w:val="24"/>
      <w:lang w:eastAsia="en-US"/>
    </w:rPr>
  </w:style>
  <w:style w:type="paragraph" w:customStyle="1" w:styleId="StyleHeading3After12pt">
    <w:name w:val="Style Heading 3 + After:  12 pt"/>
    <w:basedOn w:val="Heading3"/>
    <w:rsid w:val="00C87B64"/>
    <w:pPr>
      <w:spacing w:before="0"/>
    </w:pPr>
    <w:rPr>
      <w:b w:val="0"/>
      <w:bCs/>
      <w:i/>
      <w:iCs/>
      <w:szCs w:val="20"/>
      <w:lang w:eastAsia="en-AU"/>
    </w:rPr>
  </w:style>
  <w:style w:type="table" w:styleId="TableGrid">
    <w:name w:val="Table Grid"/>
    <w:basedOn w:val="TableNormal"/>
    <w:rsid w:val="00C8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extTable">
    <w:name w:val="BText Table"/>
    <w:basedOn w:val="BText"/>
    <w:rsid w:val="004D2AA8"/>
    <w:pPr>
      <w:spacing w:before="120" w:after="120" w:line="240" w:lineRule="auto"/>
    </w:pPr>
    <w:rPr>
      <w:sz w:val="22"/>
      <w:szCs w:val="22"/>
    </w:rPr>
  </w:style>
  <w:style w:type="paragraph" w:customStyle="1" w:styleId="FigureCaption">
    <w:name w:val="Figure Caption"/>
    <w:basedOn w:val="Heading1"/>
    <w:rsid w:val="00FE7811"/>
    <w:pPr>
      <w:pageBreakBefore w:val="0"/>
      <w:tabs>
        <w:tab w:val="left" w:pos="144"/>
      </w:tabs>
      <w:spacing w:before="80" w:line="288" w:lineRule="auto"/>
    </w:pPr>
    <w:rPr>
      <w:rFonts w:ascii="Advance" w:hAnsi="Advance"/>
      <w:noProof/>
      <w:color w:val="auto"/>
      <w:sz w:val="24"/>
      <w:szCs w:val="20"/>
      <w:lang w:eastAsia="en-AU"/>
    </w:rPr>
  </w:style>
  <w:style w:type="paragraph" w:customStyle="1" w:styleId="BDash">
    <w:name w:val="BDash"/>
    <w:rsid w:val="00877A15"/>
    <w:pPr>
      <w:widowControl w:val="0"/>
      <w:numPr>
        <w:numId w:val="5"/>
      </w:numPr>
      <w:spacing w:after="40"/>
    </w:pPr>
    <w:rPr>
      <w:rFonts w:ascii="Arial" w:hAnsi="Arial"/>
      <w:sz w:val="24"/>
      <w:lang w:eastAsia="en-US"/>
    </w:rPr>
  </w:style>
  <w:style w:type="character" w:customStyle="1" w:styleId="BTextCharChar">
    <w:name w:val="BText Char Char"/>
    <w:basedOn w:val="DefaultParagraphFont"/>
    <w:rsid w:val="00877A15"/>
    <w:rPr>
      <w:rFonts w:ascii="Arial" w:hAnsi="Arial"/>
      <w:sz w:val="24"/>
      <w:lang w:val="en-AU" w:eastAsia="en-US" w:bidi="ar-SA"/>
    </w:rPr>
  </w:style>
  <w:style w:type="paragraph" w:styleId="BodyText2">
    <w:name w:val="Body Text 2"/>
    <w:basedOn w:val="Normal"/>
    <w:rsid w:val="00877A15"/>
    <w:pPr>
      <w:spacing w:after="120" w:line="480" w:lineRule="auto"/>
    </w:pPr>
  </w:style>
  <w:style w:type="paragraph" w:styleId="TOC2">
    <w:name w:val="toc 2"/>
    <w:basedOn w:val="Normal"/>
    <w:next w:val="Normal"/>
    <w:autoRedefine/>
    <w:uiPriority w:val="39"/>
    <w:rsid w:val="00AD6D87"/>
    <w:pPr>
      <w:tabs>
        <w:tab w:val="right" w:leader="dot" w:pos="9060"/>
      </w:tabs>
      <w:spacing w:after="120"/>
    </w:pPr>
  </w:style>
  <w:style w:type="paragraph" w:styleId="TOC1">
    <w:name w:val="toc 1"/>
    <w:basedOn w:val="Normal"/>
    <w:next w:val="Normal"/>
    <w:autoRedefine/>
    <w:uiPriority w:val="39"/>
    <w:rsid w:val="004E3B37"/>
    <w:pPr>
      <w:tabs>
        <w:tab w:val="right" w:leader="dot" w:pos="9060"/>
      </w:tabs>
      <w:spacing w:before="120" w:after="120"/>
    </w:pPr>
    <w:rPr>
      <w:b/>
      <w:noProof/>
    </w:rPr>
  </w:style>
  <w:style w:type="character" w:styleId="PageNumber">
    <w:name w:val="page number"/>
    <w:basedOn w:val="DefaultParagraphFont"/>
    <w:rsid w:val="00282357"/>
  </w:style>
  <w:style w:type="paragraph" w:styleId="Subtitle">
    <w:name w:val="Subtitle"/>
    <w:basedOn w:val="Normal"/>
    <w:next w:val="Normal"/>
    <w:link w:val="SubtitleChar"/>
    <w:qFormat/>
    <w:rsid w:val="008934C8"/>
    <w:pPr>
      <w:spacing w:after="120"/>
      <w:jc w:val="center"/>
      <w:outlineLvl w:val="1"/>
    </w:pPr>
    <w:rPr>
      <w:rFonts w:ascii="Arial Narrow" w:hAnsi="Arial Narrow" w:cs="Times New Roman"/>
    </w:rPr>
  </w:style>
  <w:style w:type="character" w:customStyle="1" w:styleId="SubtitleChar">
    <w:name w:val="Subtitle Char"/>
    <w:basedOn w:val="DefaultParagraphFont"/>
    <w:link w:val="Subtitle"/>
    <w:rsid w:val="008934C8"/>
    <w:rPr>
      <w:rFonts w:ascii="Arial Narrow" w:eastAsia="Times New Roman" w:hAnsi="Arial Narrow" w:cs="Times New Roman"/>
      <w:sz w:val="24"/>
      <w:szCs w:val="24"/>
      <w:lang w:eastAsia="en-US"/>
    </w:rPr>
  </w:style>
  <w:style w:type="paragraph" w:customStyle="1" w:styleId="Default">
    <w:name w:val="Default"/>
    <w:rsid w:val="0096352B"/>
    <w:pPr>
      <w:autoSpaceDE w:val="0"/>
      <w:autoSpaceDN w:val="0"/>
      <w:adjustRightInd w:val="0"/>
    </w:pPr>
    <w:rPr>
      <w:rFonts w:ascii="Garamond" w:hAnsi="Garamond" w:cs="Garamond"/>
      <w:color w:val="000000"/>
      <w:sz w:val="24"/>
      <w:szCs w:val="24"/>
    </w:rPr>
  </w:style>
  <w:style w:type="paragraph" w:styleId="NoSpacing">
    <w:name w:val="No Spacing"/>
    <w:link w:val="NoSpacingChar"/>
    <w:uiPriority w:val="1"/>
    <w:qFormat/>
    <w:rsid w:val="008E2E43"/>
    <w:rPr>
      <w:rFonts w:ascii="Calibri" w:hAnsi="Calibri"/>
      <w:sz w:val="22"/>
      <w:szCs w:val="22"/>
      <w:lang w:val="en-US" w:eastAsia="en-US"/>
    </w:rPr>
  </w:style>
  <w:style w:type="character" w:customStyle="1" w:styleId="NoSpacingChar">
    <w:name w:val="No Spacing Char"/>
    <w:basedOn w:val="DefaultParagraphFont"/>
    <w:link w:val="NoSpacing"/>
    <w:uiPriority w:val="1"/>
    <w:rsid w:val="008E2E43"/>
    <w:rPr>
      <w:rFonts w:ascii="Calibri" w:hAnsi="Calibri"/>
      <w:sz w:val="22"/>
      <w:szCs w:val="22"/>
      <w:lang w:val="en-US" w:eastAsia="en-US" w:bidi="ar-SA"/>
    </w:rPr>
  </w:style>
  <w:style w:type="paragraph" w:styleId="BodyTextIndent2">
    <w:name w:val="Body Text Indent 2"/>
    <w:basedOn w:val="Normal"/>
    <w:link w:val="BodyTextIndent2Char"/>
    <w:uiPriority w:val="99"/>
    <w:semiHidden/>
    <w:unhideWhenUsed/>
    <w:rsid w:val="004F2DBF"/>
    <w:pPr>
      <w:spacing w:after="120" w:line="480" w:lineRule="auto"/>
      <w:ind w:left="283"/>
    </w:pPr>
  </w:style>
  <w:style w:type="character" w:customStyle="1" w:styleId="BodyTextIndent2Char">
    <w:name w:val="Body Text Indent 2 Char"/>
    <w:basedOn w:val="DefaultParagraphFont"/>
    <w:link w:val="BodyTextIndent2"/>
    <w:uiPriority w:val="99"/>
    <w:semiHidden/>
    <w:rsid w:val="004F2DBF"/>
    <w:rPr>
      <w:rFonts w:ascii="Arial" w:hAnsi="Arial"/>
      <w:sz w:val="24"/>
      <w:szCs w:val="24"/>
      <w:lang w:eastAsia="en-US"/>
    </w:rPr>
  </w:style>
  <w:style w:type="paragraph" w:styleId="NormalWeb">
    <w:name w:val="Normal (Web)"/>
    <w:basedOn w:val="Normal"/>
    <w:rsid w:val="004F2DBF"/>
    <w:pPr>
      <w:spacing w:before="100" w:beforeAutospacing="1" w:after="100" w:afterAutospacing="1"/>
    </w:pPr>
    <w:rPr>
      <w:rFonts w:ascii="Times New Roman" w:eastAsia="Calibri" w:hAnsi="Times New Roman"/>
      <w:lang w:val="en-US"/>
    </w:rPr>
  </w:style>
  <w:style w:type="paragraph" w:styleId="TOCHeading">
    <w:name w:val="TOC Heading"/>
    <w:basedOn w:val="Heading1"/>
    <w:next w:val="Normal"/>
    <w:uiPriority w:val="39"/>
    <w:semiHidden/>
    <w:unhideWhenUsed/>
    <w:qFormat/>
    <w:rsid w:val="009426BB"/>
    <w:pPr>
      <w:keepNext/>
      <w:keepLines/>
      <w:pageBreakBefore w:val="0"/>
      <w:spacing w:before="480" w:after="0" w:line="276" w:lineRule="auto"/>
      <w:outlineLvl w:val="9"/>
    </w:pPr>
    <w:rPr>
      <w:rFonts w:ascii="Cambria" w:hAnsi="Cambria" w:cs="Times New Roman"/>
      <w:b/>
      <w:bCs/>
      <w:color w:val="365F91"/>
      <w:sz w:val="28"/>
      <w:szCs w:val="28"/>
      <w:lang w:val="en-US"/>
    </w:rPr>
  </w:style>
  <w:style w:type="paragraph" w:styleId="TOC3">
    <w:name w:val="toc 3"/>
    <w:basedOn w:val="Normal"/>
    <w:next w:val="Normal"/>
    <w:autoRedefine/>
    <w:uiPriority w:val="39"/>
    <w:unhideWhenUsed/>
    <w:rsid w:val="009426BB"/>
    <w:pPr>
      <w:ind w:left="480"/>
    </w:pPr>
  </w:style>
  <w:style w:type="character" w:styleId="FollowedHyperlink">
    <w:name w:val="FollowedHyperlink"/>
    <w:basedOn w:val="DefaultParagraphFont"/>
    <w:uiPriority w:val="99"/>
    <w:semiHidden/>
    <w:unhideWhenUsed/>
    <w:rsid w:val="004A3B60"/>
    <w:rPr>
      <w:color w:val="800080"/>
      <w:u w:val="single"/>
    </w:rPr>
  </w:style>
  <w:style w:type="paragraph" w:styleId="ListParagraph">
    <w:name w:val="List Paragraph"/>
    <w:basedOn w:val="Normal"/>
    <w:uiPriority w:val="34"/>
    <w:qFormat/>
    <w:rsid w:val="00C85676"/>
    <w:pPr>
      <w:ind w:left="720"/>
    </w:pPr>
  </w:style>
  <w:style w:type="character" w:styleId="SubtleEmphasis">
    <w:name w:val="Subtle Emphasis"/>
    <w:uiPriority w:val="19"/>
    <w:qFormat/>
    <w:rsid w:val="00C85676"/>
    <w:rPr>
      <w:rFonts w:ascii="Arial Narrow" w:hAnsi="Arial Narrow"/>
      <w:b/>
    </w:rPr>
  </w:style>
  <w:style w:type="paragraph" w:customStyle="1" w:styleId="mainbodyboldstyle1">
    <w:name w:val="mainbodybold style1"/>
    <w:basedOn w:val="Normal"/>
    <w:rsid w:val="00137E8B"/>
    <w:pPr>
      <w:spacing w:after="180" w:line="240" w:lineRule="auto"/>
    </w:pPr>
    <w:rPr>
      <w:rFonts w:ascii="Times New Roman" w:hAnsi="Times New Roman" w:cs="Times New Roman"/>
      <w:lang w:val="en-US"/>
    </w:rPr>
  </w:style>
  <w:style w:type="paragraph" w:customStyle="1" w:styleId="Header1">
    <w:name w:val="Header1"/>
    <w:basedOn w:val="Header"/>
    <w:rsid w:val="00777F97"/>
    <w:pPr>
      <w:widowControl w:val="0"/>
      <w:tabs>
        <w:tab w:val="clear" w:pos="4513"/>
        <w:tab w:val="clear" w:pos="9026"/>
        <w:tab w:val="center" w:pos="5103"/>
        <w:tab w:val="right" w:pos="8931"/>
      </w:tabs>
      <w:spacing w:before="0" w:after="240" w:line="240" w:lineRule="auto"/>
    </w:pPr>
    <w:rPr>
      <w:rFonts w:cs="Times New Roman"/>
      <w:b/>
      <w:szCs w:val="20"/>
      <w:lang w:val="en-US"/>
    </w:rPr>
  </w:style>
</w:styles>
</file>

<file path=word/webSettings.xml><?xml version="1.0" encoding="utf-8"?>
<w:webSettings xmlns:r="http://schemas.openxmlformats.org/officeDocument/2006/relationships" xmlns:w="http://schemas.openxmlformats.org/wordprocessingml/2006/main">
  <w:divs>
    <w:div w:id="63722128">
      <w:bodyDiv w:val="1"/>
      <w:marLeft w:val="0"/>
      <w:marRight w:val="0"/>
      <w:marTop w:val="0"/>
      <w:marBottom w:val="0"/>
      <w:divBdr>
        <w:top w:val="none" w:sz="0" w:space="0" w:color="auto"/>
        <w:left w:val="none" w:sz="0" w:space="0" w:color="auto"/>
        <w:bottom w:val="none" w:sz="0" w:space="0" w:color="auto"/>
        <w:right w:val="none" w:sz="0" w:space="0" w:color="auto"/>
      </w:divBdr>
    </w:div>
    <w:div w:id="92365550">
      <w:bodyDiv w:val="1"/>
      <w:marLeft w:val="0"/>
      <w:marRight w:val="0"/>
      <w:marTop w:val="0"/>
      <w:marBottom w:val="0"/>
      <w:divBdr>
        <w:top w:val="none" w:sz="0" w:space="0" w:color="auto"/>
        <w:left w:val="none" w:sz="0" w:space="0" w:color="auto"/>
        <w:bottom w:val="none" w:sz="0" w:space="0" w:color="auto"/>
        <w:right w:val="none" w:sz="0" w:space="0" w:color="auto"/>
      </w:divBdr>
    </w:div>
    <w:div w:id="221063263">
      <w:bodyDiv w:val="1"/>
      <w:marLeft w:val="0"/>
      <w:marRight w:val="0"/>
      <w:marTop w:val="0"/>
      <w:marBottom w:val="0"/>
      <w:divBdr>
        <w:top w:val="none" w:sz="0" w:space="0" w:color="auto"/>
        <w:left w:val="none" w:sz="0" w:space="0" w:color="auto"/>
        <w:bottom w:val="none" w:sz="0" w:space="0" w:color="auto"/>
        <w:right w:val="none" w:sz="0" w:space="0" w:color="auto"/>
      </w:divBdr>
    </w:div>
    <w:div w:id="236288934">
      <w:bodyDiv w:val="1"/>
      <w:marLeft w:val="0"/>
      <w:marRight w:val="0"/>
      <w:marTop w:val="0"/>
      <w:marBottom w:val="0"/>
      <w:divBdr>
        <w:top w:val="none" w:sz="0" w:space="0" w:color="auto"/>
        <w:left w:val="none" w:sz="0" w:space="0" w:color="auto"/>
        <w:bottom w:val="none" w:sz="0" w:space="0" w:color="auto"/>
        <w:right w:val="none" w:sz="0" w:space="0" w:color="auto"/>
      </w:divBdr>
    </w:div>
    <w:div w:id="256402415">
      <w:bodyDiv w:val="1"/>
      <w:marLeft w:val="0"/>
      <w:marRight w:val="0"/>
      <w:marTop w:val="0"/>
      <w:marBottom w:val="0"/>
      <w:divBdr>
        <w:top w:val="none" w:sz="0" w:space="0" w:color="auto"/>
        <w:left w:val="none" w:sz="0" w:space="0" w:color="auto"/>
        <w:bottom w:val="none" w:sz="0" w:space="0" w:color="auto"/>
        <w:right w:val="none" w:sz="0" w:space="0" w:color="auto"/>
      </w:divBdr>
    </w:div>
    <w:div w:id="277807974">
      <w:bodyDiv w:val="1"/>
      <w:marLeft w:val="0"/>
      <w:marRight w:val="0"/>
      <w:marTop w:val="0"/>
      <w:marBottom w:val="0"/>
      <w:divBdr>
        <w:top w:val="none" w:sz="0" w:space="0" w:color="auto"/>
        <w:left w:val="none" w:sz="0" w:space="0" w:color="auto"/>
        <w:bottom w:val="none" w:sz="0" w:space="0" w:color="auto"/>
        <w:right w:val="none" w:sz="0" w:space="0" w:color="auto"/>
      </w:divBdr>
    </w:div>
    <w:div w:id="330379331">
      <w:bodyDiv w:val="1"/>
      <w:marLeft w:val="0"/>
      <w:marRight w:val="0"/>
      <w:marTop w:val="0"/>
      <w:marBottom w:val="0"/>
      <w:divBdr>
        <w:top w:val="none" w:sz="0" w:space="0" w:color="auto"/>
        <w:left w:val="none" w:sz="0" w:space="0" w:color="auto"/>
        <w:bottom w:val="none" w:sz="0" w:space="0" w:color="auto"/>
        <w:right w:val="none" w:sz="0" w:space="0" w:color="auto"/>
      </w:divBdr>
    </w:div>
    <w:div w:id="399669432">
      <w:bodyDiv w:val="1"/>
      <w:marLeft w:val="0"/>
      <w:marRight w:val="0"/>
      <w:marTop w:val="0"/>
      <w:marBottom w:val="0"/>
      <w:divBdr>
        <w:top w:val="none" w:sz="0" w:space="0" w:color="auto"/>
        <w:left w:val="none" w:sz="0" w:space="0" w:color="auto"/>
        <w:bottom w:val="none" w:sz="0" w:space="0" w:color="auto"/>
        <w:right w:val="none" w:sz="0" w:space="0" w:color="auto"/>
      </w:divBdr>
    </w:div>
    <w:div w:id="485171654">
      <w:bodyDiv w:val="1"/>
      <w:marLeft w:val="0"/>
      <w:marRight w:val="0"/>
      <w:marTop w:val="0"/>
      <w:marBottom w:val="0"/>
      <w:divBdr>
        <w:top w:val="none" w:sz="0" w:space="0" w:color="auto"/>
        <w:left w:val="none" w:sz="0" w:space="0" w:color="auto"/>
        <w:bottom w:val="none" w:sz="0" w:space="0" w:color="auto"/>
        <w:right w:val="none" w:sz="0" w:space="0" w:color="auto"/>
      </w:divBdr>
    </w:div>
    <w:div w:id="510221659">
      <w:bodyDiv w:val="1"/>
      <w:marLeft w:val="0"/>
      <w:marRight w:val="0"/>
      <w:marTop w:val="0"/>
      <w:marBottom w:val="0"/>
      <w:divBdr>
        <w:top w:val="none" w:sz="0" w:space="0" w:color="auto"/>
        <w:left w:val="none" w:sz="0" w:space="0" w:color="auto"/>
        <w:bottom w:val="none" w:sz="0" w:space="0" w:color="auto"/>
        <w:right w:val="none" w:sz="0" w:space="0" w:color="auto"/>
      </w:divBdr>
    </w:div>
    <w:div w:id="945691708">
      <w:bodyDiv w:val="1"/>
      <w:marLeft w:val="0"/>
      <w:marRight w:val="0"/>
      <w:marTop w:val="0"/>
      <w:marBottom w:val="0"/>
      <w:divBdr>
        <w:top w:val="none" w:sz="0" w:space="0" w:color="auto"/>
        <w:left w:val="none" w:sz="0" w:space="0" w:color="auto"/>
        <w:bottom w:val="none" w:sz="0" w:space="0" w:color="auto"/>
        <w:right w:val="none" w:sz="0" w:space="0" w:color="auto"/>
      </w:divBdr>
    </w:div>
    <w:div w:id="962079637">
      <w:bodyDiv w:val="1"/>
      <w:marLeft w:val="0"/>
      <w:marRight w:val="0"/>
      <w:marTop w:val="0"/>
      <w:marBottom w:val="0"/>
      <w:divBdr>
        <w:top w:val="none" w:sz="0" w:space="0" w:color="auto"/>
        <w:left w:val="none" w:sz="0" w:space="0" w:color="auto"/>
        <w:bottom w:val="none" w:sz="0" w:space="0" w:color="auto"/>
        <w:right w:val="none" w:sz="0" w:space="0" w:color="auto"/>
      </w:divBdr>
    </w:div>
    <w:div w:id="1053240391">
      <w:bodyDiv w:val="1"/>
      <w:marLeft w:val="0"/>
      <w:marRight w:val="0"/>
      <w:marTop w:val="0"/>
      <w:marBottom w:val="0"/>
      <w:divBdr>
        <w:top w:val="none" w:sz="0" w:space="0" w:color="auto"/>
        <w:left w:val="none" w:sz="0" w:space="0" w:color="auto"/>
        <w:bottom w:val="none" w:sz="0" w:space="0" w:color="auto"/>
        <w:right w:val="none" w:sz="0" w:space="0" w:color="auto"/>
      </w:divBdr>
    </w:div>
    <w:div w:id="1094980062">
      <w:bodyDiv w:val="1"/>
      <w:marLeft w:val="0"/>
      <w:marRight w:val="0"/>
      <w:marTop w:val="0"/>
      <w:marBottom w:val="0"/>
      <w:divBdr>
        <w:top w:val="none" w:sz="0" w:space="0" w:color="auto"/>
        <w:left w:val="none" w:sz="0" w:space="0" w:color="auto"/>
        <w:bottom w:val="none" w:sz="0" w:space="0" w:color="auto"/>
        <w:right w:val="none" w:sz="0" w:space="0" w:color="auto"/>
      </w:divBdr>
    </w:div>
    <w:div w:id="1120876403">
      <w:bodyDiv w:val="1"/>
      <w:marLeft w:val="0"/>
      <w:marRight w:val="0"/>
      <w:marTop w:val="0"/>
      <w:marBottom w:val="0"/>
      <w:divBdr>
        <w:top w:val="none" w:sz="0" w:space="0" w:color="auto"/>
        <w:left w:val="none" w:sz="0" w:space="0" w:color="auto"/>
        <w:bottom w:val="none" w:sz="0" w:space="0" w:color="auto"/>
        <w:right w:val="none" w:sz="0" w:space="0" w:color="auto"/>
      </w:divBdr>
    </w:div>
    <w:div w:id="1181551698">
      <w:bodyDiv w:val="1"/>
      <w:marLeft w:val="0"/>
      <w:marRight w:val="0"/>
      <w:marTop w:val="0"/>
      <w:marBottom w:val="0"/>
      <w:divBdr>
        <w:top w:val="none" w:sz="0" w:space="0" w:color="auto"/>
        <w:left w:val="none" w:sz="0" w:space="0" w:color="auto"/>
        <w:bottom w:val="none" w:sz="0" w:space="0" w:color="auto"/>
        <w:right w:val="none" w:sz="0" w:space="0" w:color="auto"/>
      </w:divBdr>
    </w:div>
    <w:div w:id="1201745309">
      <w:bodyDiv w:val="1"/>
      <w:marLeft w:val="0"/>
      <w:marRight w:val="0"/>
      <w:marTop w:val="0"/>
      <w:marBottom w:val="0"/>
      <w:divBdr>
        <w:top w:val="none" w:sz="0" w:space="0" w:color="auto"/>
        <w:left w:val="none" w:sz="0" w:space="0" w:color="auto"/>
        <w:bottom w:val="none" w:sz="0" w:space="0" w:color="auto"/>
        <w:right w:val="none" w:sz="0" w:space="0" w:color="auto"/>
      </w:divBdr>
    </w:div>
    <w:div w:id="1211530034">
      <w:bodyDiv w:val="1"/>
      <w:marLeft w:val="0"/>
      <w:marRight w:val="0"/>
      <w:marTop w:val="0"/>
      <w:marBottom w:val="0"/>
      <w:divBdr>
        <w:top w:val="none" w:sz="0" w:space="0" w:color="auto"/>
        <w:left w:val="none" w:sz="0" w:space="0" w:color="auto"/>
        <w:bottom w:val="none" w:sz="0" w:space="0" w:color="auto"/>
        <w:right w:val="none" w:sz="0" w:space="0" w:color="auto"/>
      </w:divBdr>
    </w:div>
    <w:div w:id="1268662682">
      <w:bodyDiv w:val="1"/>
      <w:marLeft w:val="0"/>
      <w:marRight w:val="0"/>
      <w:marTop w:val="0"/>
      <w:marBottom w:val="0"/>
      <w:divBdr>
        <w:top w:val="none" w:sz="0" w:space="0" w:color="auto"/>
        <w:left w:val="none" w:sz="0" w:space="0" w:color="auto"/>
        <w:bottom w:val="none" w:sz="0" w:space="0" w:color="auto"/>
        <w:right w:val="none" w:sz="0" w:space="0" w:color="auto"/>
      </w:divBdr>
    </w:div>
    <w:div w:id="1391540855">
      <w:bodyDiv w:val="1"/>
      <w:marLeft w:val="0"/>
      <w:marRight w:val="0"/>
      <w:marTop w:val="0"/>
      <w:marBottom w:val="0"/>
      <w:divBdr>
        <w:top w:val="none" w:sz="0" w:space="0" w:color="auto"/>
        <w:left w:val="none" w:sz="0" w:space="0" w:color="auto"/>
        <w:bottom w:val="none" w:sz="0" w:space="0" w:color="auto"/>
        <w:right w:val="none" w:sz="0" w:space="0" w:color="auto"/>
      </w:divBdr>
    </w:div>
    <w:div w:id="1590431209">
      <w:bodyDiv w:val="1"/>
      <w:marLeft w:val="0"/>
      <w:marRight w:val="0"/>
      <w:marTop w:val="0"/>
      <w:marBottom w:val="0"/>
      <w:divBdr>
        <w:top w:val="none" w:sz="0" w:space="0" w:color="auto"/>
        <w:left w:val="none" w:sz="0" w:space="0" w:color="auto"/>
        <w:bottom w:val="none" w:sz="0" w:space="0" w:color="auto"/>
        <w:right w:val="none" w:sz="0" w:space="0" w:color="auto"/>
      </w:divBdr>
    </w:div>
    <w:div w:id="1596785699">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140"/>
          <w:marBottom w:val="0"/>
          <w:divBdr>
            <w:top w:val="none" w:sz="0" w:space="0" w:color="auto"/>
            <w:left w:val="none" w:sz="0" w:space="0" w:color="auto"/>
            <w:bottom w:val="none" w:sz="0" w:space="0" w:color="auto"/>
            <w:right w:val="none" w:sz="0" w:space="0" w:color="auto"/>
          </w:divBdr>
          <w:divsChild>
            <w:div w:id="18625108">
              <w:marLeft w:val="3960"/>
              <w:marRight w:val="240"/>
              <w:marTop w:val="0"/>
              <w:marBottom w:val="0"/>
              <w:divBdr>
                <w:top w:val="none" w:sz="0" w:space="0" w:color="auto"/>
                <w:left w:val="none" w:sz="0" w:space="0" w:color="auto"/>
                <w:bottom w:val="none" w:sz="0" w:space="0" w:color="auto"/>
                <w:right w:val="none" w:sz="0" w:space="0" w:color="auto"/>
              </w:divBdr>
              <w:divsChild>
                <w:div w:id="2047634960">
                  <w:marLeft w:val="28"/>
                  <w:marRight w:val="0"/>
                  <w:marTop w:val="0"/>
                  <w:marBottom w:val="0"/>
                  <w:divBdr>
                    <w:top w:val="none" w:sz="0" w:space="0" w:color="auto"/>
                    <w:left w:val="single" w:sz="12" w:space="0" w:color="BDA480"/>
                    <w:bottom w:val="none" w:sz="0" w:space="0" w:color="auto"/>
                    <w:right w:val="none" w:sz="0" w:space="0" w:color="auto"/>
                  </w:divBdr>
                  <w:divsChild>
                    <w:div w:id="1444350049">
                      <w:marLeft w:val="240"/>
                      <w:marRight w:val="240"/>
                      <w:marTop w:val="0"/>
                      <w:marBottom w:val="0"/>
                      <w:divBdr>
                        <w:top w:val="none" w:sz="0" w:space="0" w:color="auto"/>
                        <w:left w:val="none" w:sz="0" w:space="0" w:color="auto"/>
                        <w:bottom w:val="none" w:sz="0" w:space="0" w:color="auto"/>
                        <w:right w:val="none" w:sz="0" w:space="0" w:color="auto"/>
                      </w:divBdr>
                      <w:divsChild>
                        <w:div w:id="16162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739291">
      <w:bodyDiv w:val="1"/>
      <w:marLeft w:val="0"/>
      <w:marRight w:val="0"/>
      <w:marTop w:val="0"/>
      <w:marBottom w:val="0"/>
      <w:divBdr>
        <w:top w:val="none" w:sz="0" w:space="0" w:color="auto"/>
        <w:left w:val="none" w:sz="0" w:space="0" w:color="auto"/>
        <w:bottom w:val="none" w:sz="0" w:space="0" w:color="auto"/>
        <w:right w:val="none" w:sz="0" w:space="0" w:color="auto"/>
      </w:divBdr>
    </w:div>
    <w:div w:id="1661344271">
      <w:bodyDiv w:val="1"/>
      <w:marLeft w:val="0"/>
      <w:marRight w:val="0"/>
      <w:marTop w:val="0"/>
      <w:marBottom w:val="0"/>
      <w:divBdr>
        <w:top w:val="none" w:sz="0" w:space="0" w:color="auto"/>
        <w:left w:val="none" w:sz="0" w:space="0" w:color="auto"/>
        <w:bottom w:val="none" w:sz="0" w:space="0" w:color="auto"/>
        <w:right w:val="none" w:sz="0" w:space="0" w:color="auto"/>
      </w:divBdr>
    </w:div>
    <w:div w:id="1879588649">
      <w:bodyDiv w:val="1"/>
      <w:marLeft w:val="0"/>
      <w:marRight w:val="0"/>
      <w:marTop w:val="0"/>
      <w:marBottom w:val="0"/>
      <w:divBdr>
        <w:top w:val="none" w:sz="0" w:space="0" w:color="auto"/>
        <w:left w:val="none" w:sz="0" w:space="0" w:color="auto"/>
        <w:bottom w:val="none" w:sz="0" w:space="0" w:color="auto"/>
        <w:right w:val="none" w:sz="0" w:space="0" w:color="auto"/>
      </w:divBdr>
    </w:div>
    <w:div w:id="1936395673">
      <w:bodyDiv w:val="1"/>
      <w:marLeft w:val="0"/>
      <w:marRight w:val="0"/>
      <w:marTop w:val="0"/>
      <w:marBottom w:val="0"/>
      <w:divBdr>
        <w:top w:val="none" w:sz="0" w:space="0" w:color="auto"/>
        <w:left w:val="none" w:sz="0" w:space="0" w:color="auto"/>
        <w:bottom w:val="none" w:sz="0" w:space="0" w:color="auto"/>
        <w:right w:val="none" w:sz="0" w:space="0" w:color="auto"/>
      </w:divBdr>
    </w:div>
    <w:div w:id="1936787028">
      <w:bodyDiv w:val="1"/>
      <w:marLeft w:val="0"/>
      <w:marRight w:val="0"/>
      <w:marTop w:val="0"/>
      <w:marBottom w:val="0"/>
      <w:divBdr>
        <w:top w:val="none" w:sz="0" w:space="0" w:color="auto"/>
        <w:left w:val="none" w:sz="0" w:space="0" w:color="auto"/>
        <w:bottom w:val="none" w:sz="0" w:space="0" w:color="auto"/>
        <w:right w:val="none" w:sz="0" w:space="0" w:color="auto"/>
      </w:divBdr>
    </w:div>
    <w:div w:id="19886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kbcabinetmaking.com.au" TargetMode="External"/><Relationship Id="rId17" Type="http://schemas.openxmlformats.org/officeDocument/2006/relationships/hyperlink" Target="mailto:david@workspacetraining.com.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pyright@deewr.gov.au"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orkspacetraining.com.au"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70FF-ED75-461B-AAD4-C89FDDF5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19</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Unit title</vt:lpstr>
    </vt:vector>
  </TitlesOfParts>
  <Company/>
  <LinksUpToDate>false</LinksUpToDate>
  <CharactersWithSpaces>12722</CharactersWithSpaces>
  <SharedDoc>false</SharedDoc>
  <HLinks>
    <vt:vector size="48" baseType="variant">
      <vt:variant>
        <vt:i4>1441852</vt:i4>
      </vt:variant>
      <vt:variant>
        <vt:i4>32</vt:i4>
      </vt:variant>
      <vt:variant>
        <vt:i4>0</vt:i4>
      </vt:variant>
      <vt:variant>
        <vt:i4>5</vt:i4>
      </vt:variant>
      <vt:variant>
        <vt:lpwstr/>
      </vt:variant>
      <vt:variant>
        <vt:lpwstr>_Toc320191634</vt:lpwstr>
      </vt:variant>
      <vt:variant>
        <vt:i4>1441852</vt:i4>
      </vt:variant>
      <vt:variant>
        <vt:i4>26</vt:i4>
      </vt:variant>
      <vt:variant>
        <vt:i4>0</vt:i4>
      </vt:variant>
      <vt:variant>
        <vt:i4>5</vt:i4>
      </vt:variant>
      <vt:variant>
        <vt:lpwstr/>
      </vt:variant>
      <vt:variant>
        <vt:lpwstr>_Toc320191633</vt:lpwstr>
      </vt:variant>
      <vt:variant>
        <vt:i4>1441852</vt:i4>
      </vt:variant>
      <vt:variant>
        <vt:i4>20</vt:i4>
      </vt:variant>
      <vt:variant>
        <vt:i4>0</vt:i4>
      </vt:variant>
      <vt:variant>
        <vt:i4>5</vt:i4>
      </vt:variant>
      <vt:variant>
        <vt:lpwstr/>
      </vt:variant>
      <vt:variant>
        <vt:lpwstr>_Toc320191632</vt:lpwstr>
      </vt:variant>
      <vt:variant>
        <vt:i4>1441852</vt:i4>
      </vt:variant>
      <vt:variant>
        <vt:i4>14</vt:i4>
      </vt:variant>
      <vt:variant>
        <vt:i4>0</vt:i4>
      </vt:variant>
      <vt:variant>
        <vt:i4>5</vt:i4>
      </vt:variant>
      <vt:variant>
        <vt:lpwstr/>
      </vt:variant>
      <vt:variant>
        <vt:lpwstr>_Toc320191631</vt:lpwstr>
      </vt:variant>
      <vt:variant>
        <vt:i4>1835119</vt:i4>
      </vt:variant>
      <vt:variant>
        <vt:i4>9</vt:i4>
      </vt:variant>
      <vt:variant>
        <vt:i4>0</vt:i4>
      </vt:variant>
      <vt:variant>
        <vt:i4>5</vt:i4>
      </vt:variant>
      <vt:variant>
        <vt:lpwstr>mailto:david@workspacetraining.com.au</vt:lpwstr>
      </vt:variant>
      <vt:variant>
        <vt:lpwstr/>
      </vt:variant>
      <vt:variant>
        <vt:i4>1245280</vt:i4>
      </vt:variant>
      <vt:variant>
        <vt:i4>6</vt:i4>
      </vt:variant>
      <vt:variant>
        <vt:i4>0</vt:i4>
      </vt:variant>
      <vt:variant>
        <vt:i4>5</vt:i4>
      </vt:variant>
      <vt:variant>
        <vt:lpwstr>mailto:copyright@deewr.gov.au</vt:lpwstr>
      </vt:variant>
      <vt:variant>
        <vt:lpwstr/>
      </vt:variant>
      <vt:variant>
        <vt:i4>786504</vt:i4>
      </vt:variant>
      <vt:variant>
        <vt:i4>3</vt:i4>
      </vt:variant>
      <vt:variant>
        <vt:i4>0</vt:i4>
      </vt:variant>
      <vt:variant>
        <vt:i4>5</vt:i4>
      </vt:variant>
      <vt:variant>
        <vt:lpwstr>http://www.workspacetraining.com.au/</vt:lpwstr>
      </vt:variant>
      <vt:variant>
        <vt:lpwstr/>
      </vt:variant>
      <vt:variant>
        <vt:i4>7602221</vt:i4>
      </vt:variant>
      <vt:variant>
        <vt:i4>0</vt:i4>
      </vt:variant>
      <vt:variant>
        <vt:i4>0</vt:i4>
      </vt:variant>
      <vt:variant>
        <vt:i4>5</vt:i4>
      </vt:variant>
      <vt:variant>
        <vt:lpwstr>http://www.kbcabinetmaking.com.au/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creator>David</dc:creator>
  <cp:lastModifiedBy>Workspace</cp:lastModifiedBy>
  <cp:revision>23</cp:revision>
  <cp:lastPrinted>2010-11-10T05:40:00Z</cp:lastPrinted>
  <dcterms:created xsi:type="dcterms:W3CDTF">2012-03-23T06:34:00Z</dcterms:created>
  <dcterms:modified xsi:type="dcterms:W3CDTF">2012-10-29T22:31:00Z</dcterms:modified>
</cp:coreProperties>
</file>