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6070FC">
      <w:r w:rsidRPr="006070FC">
        <w:rPr>
          <w:noProof/>
          <w:lang w:val="en-US"/>
        </w:rPr>
        <w:pict>
          <v:rect id="_x0000_s1417" style="position:absolute;margin-left:-2pt;margin-top:59.25pt;width:512.55pt;height:109.75pt;z-index:251610624;mso-height-percent:73;mso-position-horizontal-relative:page;mso-position-vertical-relative:page;mso-height-percent:73;v-text-anchor:middle" o:allowincell="f" fillcolor="#b8cce4" strokecolor="white" strokeweight="1pt">
            <v:fill color2="#365f91"/>
            <v:shadow color="#d8d8d8" offset="3pt,3pt" offset2="2pt,2pt"/>
            <v:textbox style="mso-next-textbox:#_x0000_s1417;mso-fit-shape-to-text:t" inset="14.4pt,,14.4pt">
              <w:txbxContent>
                <w:p w:rsidR="00B4174A" w:rsidRPr="00B6267C" w:rsidRDefault="00B4174A" w:rsidP="00B6267C">
                  <w:pPr>
                    <w:pStyle w:val="NoSpacing"/>
                    <w:jc w:val="right"/>
                    <w:rPr>
                      <w:rFonts w:ascii="Arial Black" w:hAnsi="Arial Black"/>
                      <w:sz w:val="72"/>
                      <w:szCs w:val="72"/>
                      <w:lang w:val="en-AU"/>
                    </w:rPr>
                  </w:pPr>
                  <w:r>
                    <w:rPr>
                      <w:rFonts w:ascii="Arial Black" w:hAnsi="Arial Black"/>
                      <w:sz w:val="72"/>
                      <w:szCs w:val="72"/>
                      <w:lang w:val="en-AU"/>
                    </w:rPr>
                    <w:t xml:space="preserve">Installing furnishing products </w:t>
                  </w:r>
                </w:p>
              </w:txbxContent>
            </v:textbox>
            <w10:wrap anchorx="page" anchory="page"/>
          </v:rect>
        </w:pict>
      </w:r>
      <w:r w:rsidR="008F649D">
        <w:rPr>
          <w:noProof/>
          <w:lang w:eastAsia="en-AU"/>
        </w:rPr>
        <w:drawing>
          <wp:anchor distT="0" distB="0" distL="114300" distR="114300" simplePos="0" relativeHeight="252697088" behindDoc="1" locked="0" layoutInCell="1" allowOverlap="1">
            <wp:simplePos x="0" y="0"/>
            <wp:positionH relativeFrom="column">
              <wp:posOffset>3876040</wp:posOffset>
            </wp:positionH>
            <wp:positionV relativeFrom="paragraph">
              <wp:posOffset>-926465</wp:posOffset>
            </wp:positionV>
            <wp:extent cx="2763520" cy="8112760"/>
            <wp:effectExtent l="19050" t="0" r="0" b="0"/>
            <wp:wrapTight wrapText="bothSides">
              <wp:wrapPolygon edited="0">
                <wp:start x="-149" y="0"/>
                <wp:lineTo x="-149" y="21556"/>
                <wp:lineTo x="21590" y="21556"/>
                <wp:lineTo x="21590" y="0"/>
                <wp:lineTo x="-149" y="0"/>
              </wp:wrapPolygon>
            </wp:wrapTight>
            <wp:docPr id="31" name="Picture 30" descr="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8" cstate="print"/>
                    <a:srcRect/>
                    <a:stretch>
                      <a:fillRect/>
                    </a:stretch>
                  </pic:blipFill>
                  <pic:spPr>
                    <a:xfrm>
                      <a:off x="0" y="0"/>
                      <a:ext cx="2763520" cy="8112760"/>
                    </a:xfrm>
                    <a:prstGeom prst="rect">
                      <a:avLst/>
                    </a:prstGeom>
                  </pic:spPr>
                </pic:pic>
              </a:graphicData>
            </a:graphic>
          </wp:anchor>
        </w:drawing>
      </w:r>
      <w:r>
        <w:rPr>
          <w:noProof/>
          <w:lang w:eastAsia="en-AU"/>
        </w:rPr>
        <w:pict>
          <v:rect id="_x0000_s1416" style="position:absolute;margin-left:44.4pt;margin-top:386pt;width:335.35pt;height:113.1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B4174A" w:rsidRPr="00360AA1" w:rsidRDefault="00B4174A">
                  <w:pPr>
                    <w:pStyle w:val="NoSpacing"/>
                    <w:spacing w:line="360" w:lineRule="auto"/>
                    <w:rPr>
                      <w:rFonts w:cs="Calibri"/>
                      <w:b/>
                      <w:sz w:val="36"/>
                      <w:szCs w:val="36"/>
                    </w:rPr>
                  </w:pPr>
                  <w:r w:rsidRPr="00360AA1">
                    <w:rPr>
                      <w:rFonts w:cs="Calibri"/>
                      <w:b/>
                      <w:sz w:val="36"/>
                      <w:szCs w:val="36"/>
                    </w:rPr>
                    <w:t xml:space="preserve">Supporting: </w:t>
                  </w:r>
                </w:p>
                <w:p w:rsidR="00B4174A" w:rsidRPr="00C05B88" w:rsidRDefault="00B4174A" w:rsidP="0072170A">
                  <w:pPr>
                    <w:spacing w:after="120" w:line="240" w:lineRule="auto"/>
                    <w:rPr>
                      <w:rFonts w:asciiTheme="minorHAnsi" w:hAnsiTheme="minorHAnsi" w:cstheme="minorHAnsi"/>
                      <w:b/>
                      <w:i/>
                      <w:sz w:val="36"/>
                      <w:szCs w:val="36"/>
                    </w:rPr>
                  </w:pPr>
                  <w:r>
                    <w:rPr>
                      <w:rFonts w:asciiTheme="minorHAnsi" w:hAnsiTheme="minorHAnsi" w:cstheme="minorHAnsi"/>
                      <w:b/>
                      <w:i/>
                      <w:sz w:val="36"/>
                      <w:szCs w:val="36"/>
                    </w:rPr>
                    <w:t>LMFFM3006B</w:t>
                  </w:r>
                  <w:r w:rsidRPr="00C05B88">
                    <w:rPr>
                      <w:rFonts w:asciiTheme="minorHAnsi" w:hAnsiTheme="minorHAnsi" w:cstheme="minorHAnsi"/>
                      <w:b/>
                      <w:i/>
                      <w:sz w:val="36"/>
                      <w:szCs w:val="36"/>
                    </w:rPr>
                    <w:t xml:space="preserve"> </w:t>
                  </w:r>
                  <w:r w:rsidRPr="00C05B88">
                    <w:rPr>
                      <w:rFonts w:asciiTheme="minorHAnsi" w:hAnsiTheme="minorHAnsi" w:cstheme="minorHAnsi"/>
                      <w:b/>
                      <w:i/>
                      <w:sz w:val="36"/>
                      <w:szCs w:val="36"/>
                    </w:rPr>
                    <w:tab/>
                  </w:r>
                  <w:r w:rsidR="0072170A">
                    <w:rPr>
                      <w:rFonts w:asciiTheme="minorHAnsi" w:hAnsiTheme="minorHAnsi" w:cstheme="minorHAnsi"/>
                      <w:b/>
                      <w:i/>
                      <w:sz w:val="36"/>
                      <w:szCs w:val="36"/>
                    </w:rPr>
                    <w:br/>
                  </w:r>
                  <w:r>
                    <w:rPr>
                      <w:rFonts w:asciiTheme="minorHAnsi" w:hAnsiTheme="minorHAnsi" w:cstheme="minorHAnsi"/>
                      <w:b/>
                      <w:i/>
                      <w:sz w:val="36"/>
                      <w:szCs w:val="36"/>
                    </w:rPr>
                    <w:t>Install furnishing products</w:t>
                  </w:r>
                </w:p>
                <w:p w:rsidR="00B4174A" w:rsidRPr="008E2E43" w:rsidRDefault="00B4174A">
                  <w:pPr>
                    <w:pStyle w:val="NoSpacing"/>
                    <w:spacing w:line="360" w:lineRule="auto"/>
                    <w:rPr>
                      <w:color w:val="FFFFFF"/>
                    </w:rPr>
                  </w:pPr>
                </w:p>
              </w:txbxContent>
            </v:textbox>
            <w10:wrap anchorx="page" anchory="margin"/>
          </v:rect>
        </w:pict>
      </w:r>
      <w:r w:rsidR="0072170A">
        <w:rPr>
          <w:noProof/>
          <w:lang w:eastAsia="en-AU"/>
        </w:rPr>
        <w:drawing>
          <wp:anchor distT="0" distB="0" distL="114300" distR="114300" simplePos="0" relativeHeight="251608576" behindDoc="1" locked="0" layoutInCell="1" allowOverlap="1">
            <wp:simplePos x="0" y="0"/>
            <wp:positionH relativeFrom="column">
              <wp:posOffset>-285115</wp:posOffset>
            </wp:positionH>
            <wp:positionV relativeFrom="paragraph">
              <wp:posOffset>2332990</wp:posOffset>
            </wp:positionV>
            <wp:extent cx="4234815" cy="1854835"/>
            <wp:effectExtent l="19050" t="0" r="0" b="0"/>
            <wp:wrapTight wrapText="bothSides">
              <wp:wrapPolygon edited="0">
                <wp:start x="-97" y="0"/>
                <wp:lineTo x="-97" y="21297"/>
                <wp:lineTo x="21571" y="21297"/>
                <wp:lineTo x="21571"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9" cstate="screen"/>
                    <a:srcRect/>
                    <a:stretch>
                      <a:fillRect/>
                    </a:stretch>
                  </pic:blipFill>
                  <pic:spPr bwMode="auto">
                    <a:xfrm>
                      <a:off x="0" y="0"/>
                      <a:ext cx="4234815" cy="1854835"/>
                    </a:xfrm>
                    <a:prstGeom prst="rect">
                      <a:avLst/>
                    </a:prstGeom>
                    <a:noFill/>
                    <a:ln w="9525">
                      <a:noFill/>
                      <a:miter lim="800000"/>
                      <a:headEnd/>
                      <a:tailEnd/>
                    </a:ln>
                  </pic:spPr>
                </pic:pic>
              </a:graphicData>
            </a:graphic>
          </wp:anchor>
        </w:drawing>
      </w:r>
      <w:r>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B4174A" w:rsidRPr="00DD0823" w:rsidRDefault="00B4174A"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B4174A" w:rsidRPr="00360AA1" w:rsidRDefault="00B4174A"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Pr="006070FC">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2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B4174A" w:rsidRDefault="00B4174A" w:rsidP="00C058EF">
                  <w:pPr>
                    <w:jc w:val="center"/>
                    <w:rPr>
                      <w:rFonts w:ascii="Impact" w:hAnsi="Impact"/>
                      <w:color w:val="FF0000"/>
                      <w:sz w:val="72"/>
                      <w:szCs w:val="72"/>
                    </w:rPr>
                  </w:pPr>
                  <w:r w:rsidRPr="00C058EF">
                    <w:rPr>
                      <w:rFonts w:ascii="Impact" w:hAnsi="Impact"/>
                      <w:color w:val="FF0000"/>
                      <w:sz w:val="72"/>
                      <w:szCs w:val="72"/>
                    </w:rPr>
                    <w:t>DRAFT VERSION</w:t>
                  </w:r>
                </w:p>
                <w:p w:rsidR="00B4174A" w:rsidRPr="00C058EF" w:rsidRDefault="00B4174A"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991BE5" w:rsidRDefault="00C05B88"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Installing</w:t>
      </w:r>
      <w:r w:rsidR="00B24C65">
        <w:rPr>
          <w:rFonts w:ascii="Arial Black" w:hAnsi="Arial Black" w:cs="Arial"/>
          <w:color w:val="003366"/>
          <w:sz w:val="72"/>
          <w:szCs w:val="72"/>
        </w:rPr>
        <w:t xml:space="preserve"> </w:t>
      </w:r>
      <w:r w:rsidR="00960C84">
        <w:rPr>
          <w:rFonts w:ascii="Arial Black" w:hAnsi="Arial Black" w:cs="Arial"/>
          <w:color w:val="003366"/>
          <w:sz w:val="72"/>
          <w:szCs w:val="72"/>
        </w:rPr>
        <w:t>furnishing</w:t>
      </w:r>
      <w:r>
        <w:rPr>
          <w:rFonts w:ascii="Arial Black" w:hAnsi="Arial Black" w:cs="Arial"/>
          <w:color w:val="003366"/>
          <w:sz w:val="72"/>
          <w:szCs w:val="72"/>
        </w:rPr>
        <w:t xml:space="preserve"> </w:t>
      </w:r>
      <w:r>
        <w:rPr>
          <w:rFonts w:ascii="Arial Black" w:hAnsi="Arial Black" w:cs="Arial"/>
          <w:color w:val="003366"/>
          <w:sz w:val="72"/>
          <w:szCs w:val="72"/>
        </w:rPr>
        <w:br/>
      </w:r>
      <w:r w:rsidR="00960C84">
        <w:rPr>
          <w:rFonts w:ascii="Arial Black" w:hAnsi="Arial Black" w:cs="Arial"/>
          <w:color w:val="003366"/>
          <w:sz w:val="72"/>
          <w:szCs w:val="72"/>
        </w:rPr>
        <w:t>products</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Pr="004640DD" w:rsidRDefault="007F5AF2" w:rsidP="00991BE5">
      <w:pPr>
        <w:spacing w:line="240" w:lineRule="auto"/>
      </w:pPr>
      <w:r>
        <w:br/>
      </w:r>
      <w:r w:rsidR="00991BE5" w:rsidRPr="004640DD">
        <w:t xml:space="preserve">This unit is also available in an e-learning format, which contains additional photos, interactive exercises and a voice-over narration of the text. It can be viewed on CD-ROM, or live on the web at:  </w:t>
      </w:r>
    </w:p>
    <w:p w:rsidR="00991BE5" w:rsidRDefault="006070FC"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13" cstate="screen"/>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4" cstate="screen"/>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6070FC" w:rsidP="00991BE5">
      <w:pPr>
        <w:spacing w:after="0" w:line="240" w:lineRule="auto"/>
        <w:jc w:val="right"/>
        <w:rPr>
          <w:rFonts w:ascii="Arial Narrow" w:hAnsi="Arial Narrow" w:cs="Arial"/>
        </w:rPr>
      </w:pPr>
      <w:hyperlink r:id="rId15"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4640DD">
        <w:t>978-0-9873327-1-4</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This work is copyright. Except where otherwise indicated, and save for the Commonwealth Coat of Arms, the Department has applied the Creative Commons Attribution-Noncommercial-Share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8"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19574621"/>
      <w:bookmarkStart w:id="3" w:name="_Toc319574688"/>
      <w:bookmarkStart w:id="4" w:name="_Toc325961330"/>
      <w:bookmarkStart w:id="5" w:name="_Toc325963826"/>
      <w:bookmarkStart w:id="6" w:name="_Toc326166392"/>
      <w:r>
        <w:lastRenderedPageBreak/>
        <w:t>About this resource</w:t>
      </w:r>
      <w:bookmarkEnd w:id="0"/>
      <w:bookmarkEnd w:id="1"/>
      <w:bookmarkEnd w:id="2"/>
      <w:bookmarkEnd w:id="3"/>
      <w:bookmarkEnd w:id="4"/>
      <w:bookmarkEnd w:id="5"/>
      <w:bookmarkEnd w:id="6"/>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6070FC" w:rsidP="00991BE5">
      <w:pPr>
        <w:spacing w:line="240" w:lineRule="auto"/>
        <w:rPr>
          <w:color w:val="000000"/>
          <w:lang w:eastAsia="en-AU"/>
        </w:rPr>
      </w:pPr>
      <w:hyperlink r:id="rId19"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20" w:history="1">
        <w:r>
          <w:rPr>
            <w:rStyle w:val="Hyperlink"/>
            <w:lang w:eastAsia="en-AU"/>
          </w:rPr>
          <w:t>david@workspacetraining.com.au</w:t>
        </w:r>
      </w:hyperlink>
    </w:p>
    <w:p w:rsidR="00803C8E" w:rsidRDefault="00803C8E" w:rsidP="00803C8E">
      <w:pPr>
        <w:pStyle w:val="Heading2"/>
      </w:pPr>
      <w:bookmarkStart w:id="7" w:name="_Toc309193997"/>
      <w:bookmarkStart w:id="8" w:name="_Toc309899130"/>
      <w:bookmarkStart w:id="9" w:name="_Toc319574622"/>
      <w:bookmarkStart w:id="10" w:name="_Toc319574689"/>
      <w:bookmarkStart w:id="11" w:name="_Toc325961331"/>
      <w:bookmarkStart w:id="12" w:name="_Toc325963827"/>
      <w:bookmarkStart w:id="13" w:name="_Toc326166393"/>
      <w:r>
        <w:lastRenderedPageBreak/>
        <w:t>Acknowledgements and disclaimer</w:t>
      </w:r>
      <w:bookmarkEnd w:id="7"/>
      <w:bookmarkEnd w:id="8"/>
      <w:bookmarkEnd w:id="9"/>
      <w:bookmarkEnd w:id="10"/>
      <w:bookmarkEnd w:id="11"/>
      <w:bookmarkEnd w:id="12"/>
      <w:bookmarkEnd w:id="13"/>
    </w:p>
    <w:p w:rsidR="00803C8E" w:rsidRDefault="00803C8E" w:rsidP="00803C8E">
      <w:pPr>
        <w:pStyle w:val="Heading3"/>
        <w:spacing w:after="80" w:line="320" w:lineRule="exact"/>
      </w:pPr>
      <w:r>
        <w:t>Project team</w:t>
      </w:r>
    </w:p>
    <w:p w:rsidR="00803C8E" w:rsidRDefault="00803C8E" w:rsidP="00803C8E">
      <w:pPr>
        <w:spacing w:after="60"/>
        <w:ind w:firstLine="426"/>
      </w:pPr>
      <w:r>
        <w:t>Project manager: David McElvenny</w:t>
      </w:r>
    </w:p>
    <w:p w:rsidR="00803C8E" w:rsidRDefault="00803C8E" w:rsidP="00803C8E">
      <w:pPr>
        <w:spacing w:after="60"/>
        <w:ind w:firstLine="426"/>
      </w:pPr>
      <w:r>
        <w:t xml:space="preserve">Instructional design: Kath Ware </w:t>
      </w:r>
    </w:p>
    <w:p w:rsidR="00803C8E" w:rsidRDefault="00803C8E" w:rsidP="00803C8E">
      <w:pPr>
        <w:spacing w:after="60"/>
        <w:ind w:firstLine="425"/>
      </w:pPr>
      <w:r>
        <w:t>Technical developer (website): Jim Vaughan</w:t>
      </w:r>
    </w:p>
    <w:p w:rsidR="00803C8E" w:rsidRDefault="00803C8E" w:rsidP="00803C8E">
      <w:pPr>
        <w:spacing w:after="60"/>
        <w:ind w:firstLine="425"/>
      </w:pPr>
      <w:r>
        <w:t>Quality assurance consultant: Giselle Mawer</w:t>
      </w:r>
    </w:p>
    <w:p w:rsidR="00803C8E" w:rsidRDefault="00803C8E" w:rsidP="00803C8E">
      <w:pPr>
        <w:spacing w:after="60"/>
        <w:ind w:firstLine="425"/>
      </w:pPr>
      <w:r>
        <w:t>Industry coordinator: Gary Dunshea (MSA Industry Skills Council)</w:t>
      </w:r>
    </w:p>
    <w:p w:rsidR="00803C8E" w:rsidRDefault="00803C8E" w:rsidP="00803C8E">
      <w:pPr>
        <w:ind w:firstLine="425"/>
      </w:pPr>
      <w:r>
        <w:t>Lead advisor: Rob Cole (Furnishing Industry Association of Australia)</w:t>
      </w:r>
    </w:p>
    <w:p w:rsidR="00803C8E" w:rsidRDefault="00803C8E" w:rsidP="00803C8E">
      <w:pPr>
        <w:pStyle w:val="Heading3"/>
      </w:pPr>
      <w:r>
        <w:t>Technical Advisory Group</w:t>
      </w:r>
    </w:p>
    <w:p w:rsidR="00803C8E" w:rsidRDefault="00803C8E" w:rsidP="00803C8E">
      <w:pPr>
        <w:spacing w:after="80"/>
        <w:ind w:left="425" w:hanging="425"/>
        <w:rPr>
          <w:b/>
        </w:rPr>
      </w:pPr>
      <w:r>
        <w:rPr>
          <w:b/>
        </w:rPr>
        <w:t xml:space="preserve">New South Wales </w:t>
      </w:r>
    </w:p>
    <w:p w:rsidR="00803C8E" w:rsidRDefault="00803C8E" w:rsidP="00803C8E">
      <w:pPr>
        <w:spacing w:after="60"/>
        <w:ind w:left="425" w:firstLine="1"/>
      </w:pPr>
      <w:r>
        <w:t xml:space="preserve">Brad Holmes </w:t>
      </w:r>
      <w:r>
        <w:rPr>
          <w:rFonts w:cs="Arial"/>
        </w:rPr>
        <w:t xml:space="preserve">– </w:t>
      </w:r>
      <w:r>
        <w:t xml:space="preserve">Hunter TAFE </w:t>
      </w:r>
    </w:p>
    <w:p w:rsidR="00803C8E" w:rsidRDefault="00803C8E" w:rsidP="00803C8E">
      <w:pPr>
        <w:spacing w:after="60"/>
        <w:ind w:left="425"/>
      </w:pPr>
      <w:r>
        <w:t>Grant Cohen – Hunter TAFE</w:t>
      </w:r>
    </w:p>
    <w:p w:rsidR="00803C8E" w:rsidRDefault="00846B94" w:rsidP="00803C8E">
      <w:pPr>
        <w:spacing w:after="60"/>
        <w:ind w:left="425" w:firstLine="1"/>
      </w:pPr>
      <w:r>
        <w:t>Dean Bra</w:t>
      </w:r>
      <w:r w:rsidR="00803C8E">
        <w:t>kell – Furnishing Industry Association of Australia</w:t>
      </w:r>
    </w:p>
    <w:p w:rsidR="00803C8E" w:rsidRDefault="00803C8E" w:rsidP="00803C8E">
      <w:pPr>
        <w:spacing w:after="60"/>
        <w:ind w:left="425"/>
      </w:pPr>
      <w:r>
        <w:t xml:space="preserve">Warren Peters </w:t>
      </w:r>
      <w:r>
        <w:rPr>
          <w:rFonts w:cs="Arial"/>
        </w:rPr>
        <w:t xml:space="preserve">– </w:t>
      </w:r>
      <w:r>
        <w:t xml:space="preserve">South West Sydney Institute of TAFE </w:t>
      </w:r>
    </w:p>
    <w:p w:rsidR="00803C8E" w:rsidRDefault="00803C8E" w:rsidP="00803C8E">
      <w:pPr>
        <w:spacing w:after="220"/>
        <w:ind w:left="425"/>
      </w:pPr>
      <w:r>
        <w:t xml:space="preserve">Sean Greening </w:t>
      </w:r>
      <w:r>
        <w:rPr>
          <w:rFonts w:cs="Arial"/>
        </w:rPr>
        <w:t xml:space="preserve">– </w:t>
      </w:r>
      <w:r>
        <w:t>South West Sydney Institute of TAFE</w:t>
      </w:r>
    </w:p>
    <w:p w:rsidR="00803C8E" w:rsidRDefault="00803C8E" w:rsidP="00803C8E">
      <w:pPr>
        <w:spacing w:after="80"/>
        <w:rPr>
          <w:b/>
        </w:rPr>
      </w:pPr>
      <w:r>
        <w:rPr>
          <w:b/>
        </w:rPr>
        <w:t>ACT</w:t>
      </w:r>
    </w:p>
    <w:p w:rsidR="00803C8E" w:rsidRPr="008C279A" w:rsidRDefault="00803C8E" w:rsidP="00803C8E">
      <w:pPr>
        <w:spacing w:after="220"/>
        <w:ind w:firstLine="425"/>
      </w:pPr>
      <w:r>
        <w:t xml:space="preserve">Martin Jud </w:t>
      </w:r>
      <w:r>
        <w:rPr>
          <w:rFonts w:cs="Arial"/>
        </w:rPr>
        <w:t xml:space="preserve">– </w:t>
      </w:r>
      <w:r>
        <w:t>Canberra Institute of Technology</w:t>
      </w:r>
    </w:p>
    <w:p w:rsidR="00803C8E" w:rsidRDefault="00803C8E" w:rsidP="00803C8E">
      <w:pPr>
        <w:spacing w:after="80"/>
        <w:rPr>
          <w:b/>
        </w:rPr>
      </w:pPr>
      <w:r>
        <w:rPr>
          <w:b/>
        </w:rPr>
        <w:t>Victoria</w:t>
      </w:r>
    </w:p>
    <w:p w:rsidR="00803C8E" w:rsidRDefault="00803C8E" w:rsidP="00803C8E">
      <w:pPr>
        <w:spacing w:after="60"/>
        <w:ind w:firstLine="426"/>
      </w:pPr>
      <w:r>
        <w:t xml:space="preserve">Bryon Stanley </w:t>
      </w:r>
      <w:r>
        <w:rPr>
          <w:rFonts w:cs="Arial"/>
        </w:rPr>
        <w:t xml:space="preserve">– </w:t>
      </w:r>
      <w:r>
        <w:t>Furnishing Teacher's Advisory Group (VIC, SA, TAS)</w:t>
      </w:r>
    </w:p>
    <w:p w:rsidR="00803C8E" w:rsidRDefault="00803C8E" w:rsidP="00803C8E">
      <w:pPr>
        <w:spacing w:after="60"/>
        <w:ind w:firstLine="425"/>
      </w:pPr>
      <w:r>
        <w:t xml:space="preserve">Richard Brooks </w:t>
      </w:r>
      <w:r>
        <w:rPr>
          <w:rFonts w:cs="Arial"/>
        </w:rPr>
        <w:t xml:space="preserve">– </w:t>
      </w:r>
      <w:r>
        <w:t>Cabinet Makers Association</w:t>
      </w:r>
    </w:p>
    <w:p w:rsidR="00803C8E" w:rsidRDefault="00803C8E" w:rsidP="00803C8E">
      <w:pPr>
        <w:spacing w:after="60"/>
        <w:ind w:firstLine="425"/>
      </w:pPr>
      <w:r>
        <w:t xml:space="preserve">Simon Hampton </w:t>
      </w:r>
      <w:r>
        <w:rPr>
          <w:rFonts w:cs="Arial"/>
        </w:rPr>
        <w:t xml:space="preserve">– </w:t>
      </w:r>
      <w:r>
        <w:t xml:space="preserve">Wodonga TAFE </w:t>
      </w:r>
    </w:p>
    <w:p w:rsidR="00803C8E" w:rsidRDefault="00803C8E" w:rsidP="00803C8E">
      <w:pPr>
        <w:spacing w:after="220"/>
        <w:ind w:firstLine="425"/>
      </w:pPr>
      <w:r>
        <w:t xml:space="preserve">John Simpson </w:t>
      </w:r>
      <w:r>
        <w:rPr>
          <w:rFonts w:cs="Arial"/>
        </w:rPr>
        <w:t xml:space="preserve">– </w:t>
      </w:r>
      <w:r>
        <w:t>Holmesglen TAFE</w:t>
      </w:r>
    </w:p>
    <w:p w:rsidR="00803C8E" w:rsidRDefault="00803C8E" w:rsidP="00803C8E">
      <w:pPr>
        <w:spacing w:after="80"/>
        <w:rPr>
          <w:b/>
        </w:rPr>
      </w:pPr>
      <w:r>
        <w:rPr>
          <w:b/>
        </w:rPr>
        <w:t>Tasmania</w:t>
      </w:r>
    </w:p>
    <w:p w:rsidR="00803C8E" w:rsidRDefault="00803C8E" w:rsidP="00803C8E">
      <w:pPr>
        <w:spacing w:after="220"/>
        <w:ind w:firstLine="425"/>
      </w:pPr>
      <w:r>
        <w:t xml:space="preserve">Stephen Kirkman </w:t>
      </w:r>
      <w:r>
        <w:rPr>
          <w:rFonts w:cs="Arial"/>
        </w:rPr>
        <w:t xml:space="preserve">– </w:t>
      </w:r>
      <w:r>
        <w:t xml:space="preserve">Skills Institute Tasmania </w:t>
      </w:r>
    </w:p>
    <w:p w:rsidR="00803C8E" w:rsidRDefault="00803C8E" w:rsidP="00803C8E">
      <w:pPr>
        <w:spacing w:after="80"/>
        <w:rPr>
          <w:b/>
        </w:rPr>
      </w:pPr>
      <w:r>
        <w:rPr>
          <w:b/>
        </w:rPr>
        <w:t>Queensland</w:t>
      </w:r>
    </w:p>
    <w:p w:rsidR="00803C8E" w:rsidRDefault="00803C8E" w:rsidP="00803C8E">
      <w:pPr>
        <w:spacing w:after="60"/>
        <w:ind w:firstLine="425"/>
      </w:pPr>
      <w:r>
        <w:t xml:space="preserve">Rob McAdam </w:t>
      </w:r>
      <w:r>
        <w:rPr>
          <w:rFonts w:cs="Arial"/>
        </w:rPr>
        <w:t xml:space="preserve">– </w:t>
      </w:r>
      <w:r>
        <w:t xml:space="preserve">Skills TECH Australia </w:t>
      </w:r>
    </w:p>
    <w:p w:rsidR="00803C8E" w:rsidRDefault="00803C8E" w:rsidP="00803C8E">
      <w:pPr>
        <w:spacing w:after="60"/>
        <w:ind w:firstLine="426"/>
      </w:pPr>
      <w:r>
        <w:t xml:space="preserve">Brad Buhse </w:t>
      </w:r>
      <w:r>
        <w:rPr>
          <w:rFonts w:cs="Arial"/>
        </w:rPr>
        <w:t xml:space="preserve">– </w:t>
      </w:r>
      <w:r>
        <w:t>Skills TECH Australia</w:t>
      </w:r>
    </w:p>
    <w:p w:rsidR="00803C8E" w:rsidRDefault="00803C8E" w:rsidP="00803C8E">
      <w:pPr>
        <w:spacing w:after="220"/>
        <w:ind w:firstLine="425"/>
      </w:pPr>
      <w:r>
        <w:t>Roberto Viola – Gold Coast Institute of TAFE</w:t>
      </w:r>
    </w:p>
    <w:p w:rsidR="00803C8E" w:rsidRDefault="00803C8E" w:rsidP="00803C8E">
      <w:pPr>
        <w:spacing w:after="80"/>
        <w:rPr>
          <w:b/>
        </w:rPr>
      </w:pPr>
      <w:r>
        <w:rPr>
          <w:b/>
        </w:rPr>
        <w:t>South Australia</w:t>
      </w:r>
    </w:p>
    <w:p w:rsidR="00803C8E" w:rsidRDefault="00803C8E" w:rsidP="00803C8E">
      <w:pPr>
        <w:spacing w:after="60"/>
        <w:ind w:firstLine="425"/>
      </w:pPr>
      <w:r>
        <w:t xml:space="preserve">John Holst </w:t>
      </w:r>
      <w:r>
        <w:rPr>
          <w:rFonts w:cs="Arial"/>
        </w:rPr>
        <w:t xml:space="preserve">– </w:t>
      </w:r>
      <w:r>
        <w:t xml:space="preserve">Marleston TAFE </w:t>
      </w:r>
    </w:p>
    <w:p w:rsidR="00803C8E" w:rsidRDefault="00803C8E" w:rsidP="00803C8E">
      <w:pPr>
        <w:spacing w:after="60"/>
        <w:ind w:firstLine="425"/>
      </w:pPr>
      <w:r>
        <w:t>Dean Hart – Mt Gambier TAFE</w:t>
      </w:r>
    </w:p>
    <w:p w:rsidR="00803C8E" w:rsidRDefault="00803C8E" w:rsidP="00803C8E">
      <w:pPr>
        <w:spacing w:after="80"/>
        <w:ind w:firstLine="425"/>
      </w:pPr>
      <w:r>
        <w:t xml:space="preserve">Martin Videon </w:t>
      </w:r>
      <w:r>
        <w:rPr>
          <w:rFonts w:cs="Arial"/>
        </w:rPr>
        <w:t xml:space="preserve">– </w:t>
      </w:r>
      <w:r>
        <w:t xml:space="preserve">Furnishing Industry Association of Australia </w:t>
      </w:r>
    </w:p>
    <w:p w:rsidR="00803C8E" w:rsidRDefault="00803C8E" w:rsidP="00803C8E">
      <w:pPr>
        <w:spacing w:after="80"/>
        <w:rPr>
          <w:b/>
        </w:rPr>
      </w:pPr>
      <w:r>
        <w:rPr>
          <w:b/>
        </w:rPr>
        <w:lastRenderedPageBreak/>
        <w:t xml:space="preserve">Northern Territory </w:t>
      </w:r>
    </w:p>
    <w:p w:rsidR="00803C8E" w:rsidRDefault="00803C8E" w:rsidP="00803C8E">
      <w:pPr>
        <w:ind w:firstLine="426"/>
      </w:pPr>
      <w:r>
        <w:t xml:space="preserve">Hermann Oltrop </w:t>
      </w:r>
      <w:r>
        <w:rPr>
          <w:rFonts w:cs="Arial"/>
        </w:rPr>
        <w:t xml:space="preserve">– </w:t>
      </w:r>
      <w:r>
        <w:t>Charles Darwin University</w:t>
      </w:r>
    </w:p>
    <w:p w:rsidR="00803C8E" w:rsidRDefault="00803C8E" w:rsidP="00803C8E">
      <w:pPr>
        <w:spacing w:after="80"/>
        <w:rPr>
          <w:b/>
        </w:rPr>
      </w:pPr>
      <w:r>
        <w:rPr>
          <w:b/>
        </w:rPr>
        <w:t>Western Australia</w:t>
      </w:r>
    </w:p>
    <w:p w:rsidR="00803C8E" w:rsidRDefault="00803C8E" w:rsidP="00803C8E">
      <w:pPr>
        <w:spacing w:after="80"/>
        <w:ind w:firstLine="425"/>
      </w:pPr>
      <w:r>
        <w:t xml:space="preserve">Garry Michels </w:t>
      </w:r>
      <w:r>
        <w:rPr>
          <w:rFonts w:cs="Arial"/>
        </w:rPr>
        <w:t xml:space="preserve">– </w:t>
      </w:r>
      <w:r>
        <w:t xml:space="preserve">Polytechnic West </w:t>
      </w:r>
    </w:p>
    <w:p w:rsidR="00803C8E" w:rsidRDefault="00803C8E" w:rsidP="00803C8E">
      <w:pPr>
        <w:spacing w:after="80"/>
        <w:ind w:firstLine="425"/>
        <w:rPr>
          <w:color w:val="000000"/>
        </w:rPr>
      </w:pPr>
      <w:r>
        <w:rPr>
          <w:rFonts w:cs="Arial"/>
          <w:color w:val="000000"/>
          <w:lang w:val="en-US"/>
        </w:rPr>
        <w:t xml:space="preserve">Keith Campbell </w:t>
      </w:r>
      <w:r>
        <w:rPr>
          <w:rFonts w:cs="Arial"/>
        </w:rPr>
        <w:t xml:space="preserve">– </w:t>
      </w:r>
      <w:r>
        <w:t>Polytechnic West</w:t>
      </w:r>
    </w:p>
    <w:p w:rsidR="00803C8E" w:rsidRDefault="00803C8E" w:rsidP="00803C8E">
      <w:pPr>
        <w:spacing w:after="80"/>
        <w:ind w:firstLine="425"/>
      </w:pPr>
      <w:r>
        <w:t xml:space="preserve">Adrian Boyling </w:t>
      </w:r>
      <w:r>
        <w:rPr>
          <w:rFonts w:cs="Arial"/>
        </w:rPr>
        <w:t xml:space="preserve">– </w:t>
      </w:r>
      <w:r>
        <w:t>Polytechnic West</w:t>
      </w:r>
    </w:p>
    <w:p w:rsidR="00803C8E" w:rsidRDefault="00803C8E" w:rsidP="00803C8E">
      <w:pPr>
        <w:spacing w:after="80"/>
        <w:ind w:firstLine="425"/>
      </w:pPr>
      <w:r>
        <w:t xml:space="preserve">David Boaden </w:t>
      </w:r>
      <w:r>
        <w:rPr>
          <w:rFonts w:cs="Arial"/>
        </w:rPr>
        <w:t xml:space="preserve">– </w:t>
      </w:r>
      <w:r>
        <w:t>Polytechnic West</w:t>
      </w:r>
    </w:p>
    <w:p w:rsidR="00803C8E" w:rsidRDefault="00803C8E" w:rsidP="00803C8E">
      <w:pPr>
        <w:pStyle w:val="PlainText"/>
        <w:spacing w:after="240"/>
        <w:ind w:firstLine="426"/>
        <w:rPr>
          <w:rFonts w:ascii="Arial" w:hAnsi="Arial" w:cs="Arial"/>
          <w:sz w:val="24"/>
          <w:szCs w:val="24"/>
        </w:rPr>
      </w:pPr>
      <w:r>
        <w:rPr>
          <w:rFonts w:ascii="Arial" w:hAnsi="Arial" w:cs="Arial"/>
          <w:sz w:val="24"/>
          <w:szCs w:val="24"/>
        </w:rPr>
        <w:t>Lorenzo Procopio – South West Institute of Technology</w:t>
      </w:r>
    </w:p>
    <w:p w:rsidR="00803C8E" w:rsidRDefault="00803C8E" w:rsidP="00803C8E">
      <w:pPr>
        <w:spacing w:after="80"/>
        <w:rPr>
          <w:b/>
        </w:rPr>
      </w:pPr>
      <w:r>
        <w:rPr>
          <w:b/>
        </w:rPr>
        <w:t xml:space="preserve">National </w:t>
      </w:r>
    </w:p>
    <w:p w:rsidR="00803C8E" w:rsidRDefault="00803C8E" w:rsidP="00803C8E">
      <w:pPr>
        <w:ind w:firstLine="426"/>
      </w:pPr>
      <w:r>
        <w:t>Laurie Kruize – Housing Industry Association</w:t>
      </w:r>
    </w:p>
    <w:p w:rsidR="00803C8E" w:rsidRDefault="00803C8E" w:rsidP="00803C8E">
      <w:pPr>
        <w:pStyle w:val="Heading3"/>
      </w:pPr>
      <w:r>
        <w:t>Photographs and graphics</w:t>
      </w:r>
    </w:p>
    <w:p w:rsidR="00803C8E" w:rsidRDefault="00803C8E" w:rsidP="00803C8E">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803C8E" w:rsidRDefault="00803C8E" w:rsidP="00803C8E">
      <w:pPr>
        <w:tabs>
          <w:tab w:val="left" w:pos="4536"/>
        </w:tabs>
        <w:spacing w:after="120"/>
      </w:pPr>
      <w:r>
        <w:t>Canobolas Kitchen Designs</w:t>
      </w:r>
      <w:r>
        <w:tab/>
        <w:t>Flair Kitchens</w:t>
      </w:r>
    </w:p>
    <w:p w:rsidR="00803C8E" w:rsidRDefault="00803C8E" w:rsidP="00803C8E">
      <w:pPr>
        <w:tabs>
          <w:tab w:val="left" w:pos="4536"/>
        </w:tabs>
        <w:spacing w:after="120"/>
      </w:pPr>
      <w:r>
        <w:t>Danson’s Kitchens and Joinery</w:t>
      </w:r>
      <w:r>
        <w:tab/>
        <w:t>Lamtex Innovative Furniture</w:t>
      </w:r>
    </w:p>
    <w:p w:rsidR="00803C8E" w:rsidRDefault="00803C8E" w:rsidP="00803C8E">
      <w:pPr>
        <w:tabs>
          <w:tab w:val="left" w:pos="4536"/>
        </w:tabs>
        <w:spacing w:after="120"/>
      </w:pPr>
      <w:r>
        <w:t>Fewings Joinery</w:t>
      </w:r>
      <w:r>
        <w:tab/>
        <w:t>Stateline Cabinets</w:t>
      </w:r>
    </w:p>
    <w:p w:rsidR="00803C8E" w:rsidRDefault="00803C8E" w:rsidP="008E4452">
      <w:pPr>
        <w:tabs>
          <w:tab w:val="left" w:pos="4536"/>
        </w:tabs>
        <w:spacing w:after="120"/>
      </w:pPr>
      <w:r>
        <w:t>B&amp;B Joinery</w:t>
      </w:r>
      <w:r>
        <w:tab/>
        <w:t>Ian McConnell Constructions</w:t>
      </w:r>
    </w:p>
    <w:p w:rsidR="008E4452" w:rsidRDefault="008E4452" w:rsidP="00803C8E">
      <w:pPr>
        <w:tabs>
          <w:tab w:val="left" w:pos="4536"/>
        </w:tabs>
      </w:pPr>
      <w:r>
        <w:t>Krauss Kitchens</w:t>
      </w:r>
    </w:p>
    <w:p w:rsidR="00803C8E" w:rsidRDefault="00803C8E" w:rsidP="00803C8E">
      <w:pPr>
        <w:pStyle w:val="Heading3"/>
      </w:pPr>
      <w:r>
        <w:t>Financial contributions</w:t>
      </w:r>
    </w:p>
    <w:p w:rsidR="00803C8E" w:rsidRDefault="00803C8E" w:rsidP="008E4452">
      <w:pPr>
        <w:spacing w:after="120" w:line="240" w:lineRule="auto"/>
      </w:pPr>
      <w:r>
        <w:rPr>
          <w:noProof/>
          <w:lang w:eastAsia="en-AU"/>
        </w:rPr>
        <w:drawing>
          <wp:anchor distT="0" distB="0" distL="114300" distR="114300" simplePos="0" relativeHeight="252343808"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3"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1"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344832"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12"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2"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803C8E" w:rsidRDefault="00803C8E" w:rsidP="00803C8E">
      <w:pPr>
        <w:spacing w:after="120" w:line="240" w:lineRule="auto"/>
        <w:ind w:firstLine="426"/>
      </w:pPr>
      <w:r>
        <w:t>Manufacturing Skills Australia (Industry Skills Council)</w:t>
      </w:r>
    </w:p>
    <w:p w:rsidR="00803C8E" w:rsidRDefault="00803C8E" w:rsidP="00803C8E">
      <w:pPr>
        <w:spacing w:after="360" w:line="240" w:lineRule="auto"/>
        <w:ind w:firstLine="425"/>
      </w:pPr>
      <w:r>
        <w:t>Furnishing Industry Association of Australia</w:t>
      </w:r>
    </w:p>
    <w:p w:rsidR="00803C8E" w:rsidRDefault="00803C8E" w:rsidP="00803C8E">
      <w:pPr>
        <w:pStyle w:val="Heading3"/>
      </w:pPr>
      <w:r>
        <w:t xml:space="preserve">Disclaimer </w:t>
      </w:r>
    </w:p>
    <w:p w:rsidR="004640DD" w:rsidRDefault="00803C8E" w:rsidP="00C05B88">
      <w:pPr>
        <w:spacing w:line="240" w:lineRule="auto"/>
        <w:rPr>
          <w:sz w:val="23"/>
          <w:szCs w:val="23"/>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Pr>
          <w:sz w:val="23"/>
          <w:szCs w:val="23"/>
        </w:rPr>
        <w:t xml:space="preserve"> </w:t>
      </w:r>
    </w:p>
    <w:p w:rsidR="00991BE5" w:rsidRPr="00803C8E" w:rsidRDefault="00991BE5" w:rsidP="004640DD">
      <w:pPr>
        <w:spacing w:line="240" w:lineRule="auto"/>
        <w:jc w:val="center"/>
        <w:rPr>
          <w:lang w:eastAsia="en-AU"/>
        </w:rPr>
      </w:pPr>
      <w:r>
        <w:rPr>
          <w:rFonts w:cs="Arial"/>
          <w:b/>
          <w:sz w:val="36"/>
          <w:szCs w:val="36"/>
        </w:rPr>
        <w:lastRenderedPageBreak/>
        <w:br w:type="page"/>
      </w:r>
      <w:r>
        <w:rPr>
          <w:rFonts w:cs="Arial"/>
          <w:b/>
          <w:sz w:val="32"/>
          <w:szCs w:val="32"/>
        </w:rPr>
        <w:lastRenderedPageBreak/>
        <w:t>Table of contents</w:t>
      </w:r>
    </w:p>
    <w:p w:rsidR="004A73A0" w:rsidRDefault="006070FC" w:rsidP="004A73A0">
      <w:pPr>
        <w:pStyle w:val="TOC2"/>
        <w:rPr>
          <w:rFonts w:asciiTheme="minorHAnsi" w:eastAsiaTheme="minorEastAsia" w:hAnsiTheme="minorHAnsi" w:cstheme="minorBidi"/>
          <w:noProof/>
          <w:sz w:val="22"/>
          <w:szCs w:val="22"/>
          <w:lang w:eastAsia="en-AU"/>
        </w:rPr>
      </w:pPr>
      <w:r w:rsidRPr="006070FC">
        <w:rPr>
          <w:rFonts w:cs="Arial"/>
          <w:b/>
          <w:sz w:val="32"/>
          <w:szCs w:val="32"/>
        </w:rPr>
        <w:fldChar w:fldCharType="begin"/>
      </w:r>
      <w:r w:rsidR="00130BDC">
        <w:rPr>
          <w:rFonts w:cs="Arial"/>
          <w:b/>
          <w:sz w:val="32"/>
          <w:szCs w:val="32"/>
        </w:rPr>
        <w:instrText xml:space="preserve"> TOC \o "1-2" \h \z \u </w:instrText>
      </w:r>
      <w:r w:rsidRPr="006070FC">
        <w:rPr>
          <w:rFonts w:cs="Arial"/>
          <w:b/>
          <w:sz w:val="32"/>
          <w:szCs w:val="32"/>
        </w:rPr>
        <w:fldChar w:fldCharType="separate"/>
      </w:r>
    </w:p>
    <w:p w:rsidR="004A73A0" w:rsidRPr="004640DD" w:rsidRDefault="006070FC">
      <w:pPr>
        <w:pStyle w:val="TOC2"/>
        <w:rPr>
          <w:rFonts w:asciiTheme="minorHAnsi" w:eastAsiaTheme="minorEastAsia" w:hAnsiTheme="minorHAnsi" w:cstheme="minorBidi"/>
          <w:b/>
          <w:noProof/>
          <w:sz w:val="22"/>
          <w:szCs w:val="22"/>
          <w:lang w:eastAsia="en-AU"/>
        </w:rPr>
      </w:pPr>
      <w:hyperlink w:anchor="_Toc326166394" w:history="1">
        <w:r w:rsidR="004A73A0" w:rsidRPr="004640DD">
          <w:rPr>
            <w:rStyle w:val="Hyperlink"/>
            <w:b/>
            <w:noProof/>
          </w:rPr>
          <w:t>Introduction</w:t>
        </w:r>
        <w:r w:rsidR="004A73A0" w:rsidRPr="004640DD">
          <w:rPr>
            <w:b/>
            <w:noProof/>
            <w:webHidden/>
          </w:rPr>
          <w:tab/>
        </w:r>
        <w:r w:rsidRPr="004640DD">
          <w:rPr>
            <w:b/>
            <w:noProof/>
            <w:webHidden/>
          </w:rPr>
          <w:fldChar w:fldCharType="begin"/>
        </w:r>
        <w:r w:rsidR="004A73A0" w:rsidRPr="004640DD">
          <w:rPr>
            <w:b/>
            <w:noProof/>
            <w:webHidden/>
          </w:rPr>
          <w:instrText xml:space="preserve"> PAGEREF _Toc326166394 \h </w:instrText>
        </w:r>
        <w:r w:rsidRPr="004640DD">
          <w:rPr>
            <w:b/>
            <w:noProof/>
            <w:webHidden/>
          </w:rPr>
        </w:r>
        <w:r w:rsidRPr="004640DD">
          <w:rPr>
            <w:b/>
            <w:noProof/>
            <w:webHidden/>
          </w:rPr>
          <w:fldChar w:fldCharType="separate"/>
        </w:r>
        <w:r w:rsidR="00D437C5" w:rsidRPr="004640DD">
          <w:rPr>
            <w:b/>
            <w:noProof/>
            <w:webHidden/>
          </w:rPr>
          <w:t>1</w:t>
        </w:r>
        <w:r w:rsidRPr="004640DD">
          <w:rPr>
            <w:b/>
            <w:noProof/>
            <w:webHidden/>
          </w:rPr>
          <w:fldChar w:fldCharType="end"/>
        </w:r>
      </w:hyperlink>
    </w:p>
    <w:p w:rsidR="004A73A0" w:rsidRDefault="006070FC">
      <w:pPr>
        <w:pStyle w:val="TOC1"/>
        <w:rPr>
          <w:rFonts w:asciiTheme="minorHAnsi" w:eastAsiaTheme="minorEastAsia" w:hAnsiTheme="minorHAnsi" w:cstheme="minorBidi"/>
          <w:b w:val="0"/>
          <w:sz w:val="22"/>
          <w:szCs w:val="22"/>
          <w:lang w:eastAsia="en-AU"/>
        </w:rPr>
      </w:pPr>
      <w:hyperlink w:anchor="_Toc326166395" w:history="1">
        <w:r w:rsidR="004A73A0" w:rsidRPr="00BF102A">
          <w:rPr>
            <w:rStyle w:val="Hyperlink"/>
          </w:rPr>
          <w:t>Section 1</w:t>
        </w:r>
        <w:r w:rsidR="004A73A0">
          <w:rPr>
            <w:rStyle w:val="Hyperlink"/>
          </w:rPr>
          <w:t xml:space="preserve"> </w:t>
        </w:r>
      </w:hyperlink>
      <w:hyperlink w:anchor="_Toc326166396" w:history="1">
        <w:r w:rsidR="004A73A0" w:rsidRPr="00BF102A">
          <w:rPr>
            <w:rStyle w:val="Hyperlink"/>
          </w:rPr>
          <w:t>Fasteners and sealants</w:t>
        </w:r>
        <w:r w:rsidR="004A73A0">
          <w:rPr>
            <w:webHidden/>
          </w:rPr>
          <w:tab/>
        </w:r>
        <w:r>
          <w:rPr>
            <w:webHidden/>
          </w:rPr>
          <w:fldChar w:fldCharType="begin"/>
        </w:r>
        <w:r w:rsidR="004A73A0">
          <w:rPr>
            <w:webHidden/>
          </w:rPr>
          <w:instrText xml:space="preserve"> PAGEREF _Toc326166396 \h </w:instrText>
        </w:r>
        <w:r>
          <w:rPr>
            <w:webHidden/>
          </w:rPr>
        </w:r>
        <w:r>
          <w:rPr>
            <w:webHidden/>
          </w:rPr>
          <w:fldChar w:fldCharType="separate"/>
        </w:r>
        <w:r w:rsidR="00D437C5">
          <w:rPr>
            <w:webHidden/>
          </w:rPr>
          <w:t>3</w:t>
        </w:r>
        <w:r>
          <w:rPr>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397"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_Toc326166397 \h </w:instrText>
        </w:r>
        <w:r>
          <w:rPr>
            <w:noProof/>
            <w:webHidden/>
          </w:rPr>
        </w:r>
        <w:r>
          <w:rPr>
            <w:noProof/>
            <w:webHidden/>
          </w:rPr>
          <w:fldChar w:fldCharType="separate"/>
        </w:r>
        <w:r w:rsidR="00D437C5">
          <w:rPr>
            <w:noProof/>
            <w:webHidden/>
          </w:rPr>
          <w:t>5</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398" w:history="1">
        <w:r w:rsidR="004A73A0" w:rsidRPr="00BF102A">
          <w:rPr>
            <w:rStyle w:val="Hyperlink"/>
            <w:noProof/>
          </w:rPr>
          <w:t>Fasteners for masonry</w:t>
        </w:r>
        <w:r w:rsidR="004A73A0">
          <w:rPr>
            <w:noProof/>
            <w:webHidden/>
          </w:rPr>
          <w:tab/>
        </w:r>
        <w:r>
          <w:rPr>
            <w:noProof/>
            <w:webHidden/>
          </w:rPr>
          <w:fldChar w:fldCharType="begin"/>
        </w:r>
        <w:r w:rsidR="004A73A0">
          <w:rPr>
            <w:noProof/>
            <w:webHidden/>
          </w:rPr>
          <w:instrText xml:space="preserve"> PAGEREF _Toc326166398 \h </w:instrText>
        </w:r>
        <w:r>
          <w:rPr>
            <w:noProof/>
            <w:webHidden/>
          </w:rPr>
        </w:r>
        <w:r>
          <w:rPr>
            <w:noProof/>
            <w:webHidden/>
          </w:rPr>
          <w:fldChar w:fldCharType="separate"/>
        </w:r>
        <w:r w:rsidR="00D437C5">
          <w:rPr>
            <w:noProof/>
            <w:webHidden/>
          </w:rPr>
          <w:t>6</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399" w:history="1">
        <w:r w:rsidR="004A73A0" w:rsidRPr="00BF102A">
          <w:rPr>
            <w:rStyle w:val="Hyperlink"/>
            <w:noProof/>
          </w:rPr>
          <w:t>Fasteners for stud walls</w:t>
        </w:r>
        <w:r w:rsidR="004A73A0">
          <w:rPr>
            <w:noProof/>
            <w:webHidden/>
          </w:rPr>
          <w:tab/>
        </w:r>
        <w:r>
          <w:rPr>
            <w:noProof/>
            <w:webHidden/>
          </w:rPr>
          <w:fldChar w:fldCharType="begin"/>
        </w:r>
        <w:r w:rsidR="004A73A0">
          <w:rPr>
            <w:noProof/>
            <w:webHidden/>
          </w:rPr>
          <w:instrText xml:space="preserve"> PAGEREF _Toc326166399 \h </w:instrText>
        </w:r>
        <w:r>
          <w:rPr>
            <w:noProof/>
            <w:webHidden/>
          </w:rPr>
        </w:r>
        <w:r>
          <w:rPr>
            <w:noProof/>
            <w:webHidden/>
          </w:rPr>
          <w:fldChar w:fldCharType="separate"/>
        </w:r>
        <w:r w:rsidR="00D437C5">
          <w:rPr>
            <w:noProof/>
            <w:webHidden/>
          </w:rPr>
          <w:t>9</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0" w:history="1">
        <w:r w:rsidR="004A73A0" w:rsidRPr="00BF102A">
          <w:rPr>
            <w:rStyle w:val="Hyperlink"/>
            <w:noProof/>
          </w:rPr>
          <w:t>Durability of fasteners</w:t>
        </w:r>
        <w:r w:rsidR="004A73A0">
          <w:rPr>
            <w:noProof/>
            <w:webHidden/>
          </w:rPr>
          <w:tab/>
        </w:r>
        <w:r>
          <w:rPr>
            <w:noProof/>
            <w:webHidden/>
          </w:rPr>
          <w:fldChar w:fldCharType="begin"/>
        </w:r>
        <w:r w:rsidR="004A73A0">
          <w:rPr>
            <w:noProof/>
            <w:webHidden/>
          </w:rPr>
          <w:instrText xml:space="preserve"> PAGEREF _Toc326166400 \h </w:instrText>
        </w:r>
        <w:r>
          <w:rPr>
            <w:noProof/>
            <w:webHidden/>
          </w:rPr>
        </w:r>
        <w:r>
          <w:rPr>
            <w:noProof/>
            <w:webHidden/>
          </w:rPr>
          <w:fldChar w:fldCharType="separate"/>
        </w:r>
        <w:r w:rsidR="00D437C5">
          <w:rPr>
            <w:noProof/>
            <w:webHidden/>
          </w:rPr>
          <w:t>11</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1" w:history="1">
        <w:r w:rsidR="004A73A0" w:rsidRPr="00BF102A">
          <w:rPr>
            <w:rStyle w:val="Hyperlink"/>
            <w:noProof/>
          </w:rPr>
          <w:t>Sealants and fillers</w:t>
        </w:r>
        <w:r w:rsidR="004A73A0">
          <w:rPr>
            <w:noProof/>
            <w:webHidden/>
          </w:rPr>
          <w:tab/>
        </w:r>
        <w:r>
          <w:rPr>
            <w:noProof/>
            <w:webHidden/>
          </w:rPr>
          <w:fldChar w:fldCharType="begin"/>
        </w:r>
        <w:r w:rsidR="004A73A0">
          <w:rPr>
            <w:noProof/>
            <w:webHidden/>
          </w:rPr>
          <w:instrText xml:space="preserve"> PAGEREF _Toc326166401 \h </w:instrText>
        </w:r>
        <w:r>
          <w:rPr>
            <w:noProof/>
            <w:webHidden/>
          </w:rPr>
        </w:r>
        <w:r>
          <w:rPr>
            <w:noProof/>
            <w:webHidden/>
          </w:rPr>
          <w:fldChar w:fldCharType="separate"/>
        </w:r>
        <w:r w:rsidR="00D437C5">
          <w:rPr>
            <w:noProof/>
            <w:webHidden/>
          </w:rPr>
          <w:t>13</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2" w:history="1">
        <w:r w:rsidR="004A73A0" w:rsidRPr="00BF102A">
          <w:rPr>
            <w:rStyle w:val="Hyperlink"/>
            <w:noProof/>
          </w:rPr>
          <w:t>Assignment 1</w:t>
        </w:r>
        <w:r w:rsidR="004A73A0">
          <w:rPr>
            <w:noProof/>
            <w:webHidden/>
          </w:rPr>
          <w:tab/>
        </w:r>
        <w:r>
          <w:rPr>
            <w:noProof/>
            <w:webHidden/>
          </w:rPr>
          <w:fldChar w:fldCharType="begin"/>
        </w:r>
        <w:r w:rsidR="004A73A0">
          <w:rPr>
            <w:noProof/>
            <w:webHidden/>
          </w:rPr>
          <w:instrText xml:space="preserve"> PAGEREF _Toc326166402 \h </w:instrText>
        </w:r>
        <w:r>
          <w:rPr>
            <w:noProof/>
            <w:webHidden/>
          </w:rPr>
        </w:r>
        <w:r>
          <w:rPr>
            <w:noProof/>
            <w:webHidden/>
          </w:rPr>
          <w:fldChar w:fldCharType="separate"/>
        </w:r>
        <w:r w:rsidR="00D437C5">
          <w:rPr>
            <w:noProof/>
            <w:webHidden/>
          </w:rPr>
          <w:t>15</w:t>
        </w:r>
        <w:r>
          <w:rPr>
            <w:noProof/>
            <w:webHidden/>
          </w:rPr>
          <w:fldChar w:fldCharType="end"/>
        </w:r>
      </w:hyperlink>
    </w:p>
    <w:p w:rsidR="004A73A0" w:rsidRDefault="006070FC">
      <w:pPr>
        <w:pStyle w:val="TOC1"/>
        <w:rPr>
          <w:rFonts w:asciiTheme="minorHAnsi" w:eastAsiaTheme="minorEastAsia" w:hAnsiTheme="minorHAnsi" w:cstheme="minorBidi"/>
          <w:b w:val="0"/>
          <w:sz w:val="22"/>
          <w:szCs w:val="22"/>
          <w:lang w:eastAsia="en-AU"/>
        </w:rPr>
      </w:pPr>
      <w:hyperlink w:anchor="_Toc326166403" w:history="1">
        <w:r w:rsidR="004A73A0" w:rsidRPr="00BF102A">
          <w:rPr>
            <w:rStyle w:val="Hyperlink"/>
          </w:rPr>
          <w:t>Section 2</w:t>
        </w:r>
        <w:r w:rsidR="004A73A0">
          <w:rPr>
            <w:rStyle w:val="Hyperlink"/>
          </w:rPr>
          <w:t xml:space="preserve"> </w:t>
        </w:r>
      </w:hyperlink>
      <w:hyperlink w:anchor="_Toc326166404" w:history="1">
        <w:r w:rsidR="004A73A0" w:rsidRPr="00BF102A">
          <w:rPr>
            <w:rStyle w:val="Hyperlink"/>
          </w:rPr>
          <w:t>Installing modular units</w:t>
        </w:r>
        <w:r w:rsidR="004A73A0">
          <w:rPr>
            <w:webHidden/>
          </w:rPr>
          <w:tab/>
        </w:r>
        <w:r>
          <w:rPr>
            <w:webHidden/>
          </w:rPr>
          <w:fldChar w:fldCharType="begin"/>
        </w:r>
        <w:r w:rsidR="004A73A0">
          <w:rPr>
            <w:webHidden/>
          </w:rPr>
          <w:instrText xml:space="preserve"> PAGEREF _Toc326166404 \h </w:instrText>
        </w:r>
        <w:r>
          <w:rPr>
            <w:webHidden/>
          </w:rPr>
        </w:r>
        <w:r>
          <w:rPr>
            <w:webHidden/>
          </w:rPr>
          <w:fldChar w:fldCharType="separate"/>
        </w:r>
        <w:r w:rsidR="00D437C5">
          <w:rPr>
            <w:webHidden/>
          </w:rPr>
          <w:t>17</w:t>
        </w:r>
        <w:r>
          <w:rPr>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5"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_Toc326166405 \h </w:instrText>
        </w:r>
        <w:r>
          <w:rPr>
            <w:noProof/>
            <w:webHidden/>
          </w:rPr>
        </w:r>
        <w:r>
          <w:rPr>
            <w:noProof/>
            <w:webHidden/>
          </w:rPr>
          <w:fldChar w:fldCharType="separate"/>
        </w:r>
        <w:r w:rsidR="00D437C5">
          <w:rPr>
            <w:noProof/>
            <w:webHidden/>
          </w:rPr>
          <w:t>19</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6" w:history="1">
        <w:r w:rsidR="004A73A0" w:rsidRPr="00BF102A">
          <w:rPr>
            <w:rStyle w:val="Hyperlink"/>
            <w:noProof/>
          </w:rPr>
          <w:t>Installing the base</w:t>
        </w:r>
        <w:r w:rsidR="004A73A0">
          <w:rPr>
            <w:noProof/>
            <w:webHidden/>
          </w:rPr>
          <w:tab/>
        </w:r>
        <w:r>
          <w:rPr>
            <w:noProof/>
            <w:webHidden/>
          </w:rPr>
          <w:fldChar w:fldCharType="begin"/>
        </w:r>
        <w:r w:rsidR="004A73A0">
          <w:rPr>
            <w:noProof/>
            <w:webHidden/>
          </w:rPr>
          <w:instrText xml:space="preserve"> PAGEREF _Toc326166406 \h </w:instrText>
        </w:r>
        <w:r>
          <w:rPr>
            <w:noProof/>
            <w:webHidden/>
          </w:rPr>
        </w:r>
        <w:r>
          <w:rPr>
            <w:noProof/>
            <w:webHidden/>
          </w:rPr>
          <w:fldChar w:fldCharType="separate"/>
        </w:r>
        <w:r w:rsidR="00D437C5">
          <w:rPr>
            <w:noProof/>
            <w:webHidden/>
          </w:rPr>
          <w:t>21</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7" w:history="1">
        <w:r w:rsidR="004A73A0" w:rsidRPr="00BF102A">
          <w:rPr>
            <w:rStyle w:val="Hyperlink"/>
            <w:noProof/>
          </w:rPr>
          <w:t>Installing floor cabinets</w:t>
        </w:r>
        <w:r w:rsidR="004A73A0">
          <w:rPr>
            <w:noProof/>
            <w:webHidden/>
          </w:rPr>
          <w:tab/>
        </w:r>
        <w:r>
          <w:rPr>
            <w:noProof/>
            <w:webHidden/>
          </w:rPr>
          <w:fldChar w:fldCharType="begin"/>
        </w:r>
        <w:r w:rsidR="004A73A0">
          <w:rPr>
            <w:noProof/>
            <w:webHidden/>
          </w:rPr>
          <w:instrText xml:space="preserve"> PAGEREF _Toc326166407 \h </w:instrText>
        </w:r>
        <w:r>
          <w:rPr>
            <w:noProof/>
            <w:webHidden/>
          </w:rPr>
        </w:r>
        <w:r>
          <w:rPr>
            <w:noProof/>
            <w:webHidden/>
          </w:rPr>
          <w:fldChar w:fldCharType="separate"/>
        </w:r>
        <w:r w:rsidR="00D437C5">
          <w:rPr>
            <w:noProof/>
            <w:webHidden/>
          </w:rPr>
          <w:t>23</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8" w:history="1">
        <w:r w:rsidR="004A73A0" w:rsidRPr="00BF102A">
          <w:rPr>
            <w:rStyle w:val="Hyperlink"/>
            <w:noProof/>
          </w:rPr>
          <w:t>Installing wall cabinets</w:t>
        </w:r>
        <w:r w:rsidR="004A73A0">
          <w:rPr>
            <w:noProof/>
            <w:webHidden/>
          </w:rPr>
          <w:tab/>
        </w:r>
        <w:r>
          <w:rPr>
            <w:noProof/>
            <w:webHidden/>
          </w:rPr>
          <w:fldChar w:fldCharType="begin"/>
        </w:r>
        <w:r w:rsidR="004A73A0">
          <w:rPr>
            <w:noProof/>
            <w:webHidden/>
          </w:rPr>
          <w:instrText xml:space="preserve"> PAGEREF _Toc326166408 \h </w:instrText>
        </w:r>
        <w:r>
          <w:rPr>
            <w:noProof/>
            <w:webHidden/>
          </w:rPr>
        </w:r>
        <w:r>
          <w:rPr>
            <w:noProof/>
            <w:webHidden/>
          </w:rPr>
          <w:fldChar w:fldCharType="separate"/>
        </w:r>
        <w:r w:rsidR="00D437C5">
          <w:rPr>
            <w:noProof/>
            <w:webHidden/>
          </w:rPr>
          <w:t>24</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09" w:history="1">
        <w:r w:rsidR="004A73A0" w:rsidRPr="00BF102A">
          <w:rPr>
            <w:rStyle w:val="Hyperlink"/>
            <w:noProof/>
          </w:rPr>
          <w:t>Fitting doors and drawers</w:t>
        </w:r>
        <w:r w:rsidR="004A73A0">
          <w:rPr>
            <w:noProof/>
            <w:webHidden/>
          </w:rPr>
          <w:tab/>
        </w:r>
        <w:r>
          <w:rPr>
            <w:noProof/>
            <w:webHidden/>
          </w:rPr>
          <w:fldChar w:fldCharType="begin"/>
        </w:r>
        <w:r w:rsidR="004A73A0">
          <w:rPr>
            <w:noProof/>
            <w:webHidden/>
          </w:rPr>
          <w:instrText xml:space="preserve"> PAGEREF _Toc326166409 \h </w:instrText>
        </w:r>
        <w:r>
          <w:rPr>
            <w:noProof/>
            <w:webHidden/>
          </w:rPr>
        </w:r>
        <w:r>
          <w:rPr>
            <w:noProof/>
            <w:webHidden/>
          </w:rPr>
          <w:fldChar w:fldCharType="separate"/>
        </w:r>
        <w:r w:rsidR="00D437C5">
          <w:rPr>
            <w:noProof/>
            <w:webHidden/>
          </w:rPr>
          <w:t>26</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0" w:history="1">
        <w:r w:rsidR="004A73A0" w:rsidRPr="00BF102A">
          <w:rPr>
            <w:rStyle w:val="Hyperlink"/>
            <w:noProof/>
          </w:rPr>
          <w:t>Fitting bench tops</w:t>
        </w:r>
        <w:r w:rsidR="004A73A0">
          <w:rPr>
            <w:noProof/>
            <w:webHidden/>
          </w:rPr>
          <w:tab/>
        </w:r>
        <w:r>
          <w:rPr>
            <w:noProof/>
            <w:webHidden/>
          </w:rPr>
          <w:fldChar w:fldCharType="begin"/>
        </w:r>
        <w:r w:rsidR="004A73A0">
          <w:rPr>
            <w:noProof/>
            <w:webHidden/>
          </w:rPr>
          <w:instrText xml:space="preserve"> PAGEREF _Toc326166410 \h </w:instrText>
        </w:r>
        <w:r>
          <w:rPr>
            <w:noProof/>
            <w:webHidden/>
          </w:rPr>
        </w:r>
        <w:r>
          <w:rPr>
            <w:noProof/>
            <w:webHidden/>
          </w:rPr>
          <w:fldChar w:fldCharType="separate"/>
        </w:r>
        <w:r w:rsidR="00D437C5">
          <w:rPr>
            <w:noProof/>
            <w:webHidden/>
          </w:rPr>
          <w:t>28</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1" w:history="1">
        <w:r w:rsidR="004A73A0" w:rsidRPr="00BF102A">
          <w:rPr>
            <w:rStyle w:val="Hyperlink"/>
            <w:noProof/>
          </w:rPr>
          <w:t>Finishing to the wall</w:t>
        </w:r>
        <w:r w:rsidR="004A73A0">
          <w:rPr>
            <w:noProof/>
            <w:webHidden/>
          </w:rPr>
          <w:tab/>
        </w:r>
        <w:r>
          <w:rPr>
            <w:noProof/>
            <w:webHidden/>
          </w:rPr>
          <w:fldChar w:fldCharType="begin"/>
        </w:r>
        <w:r w:rsidR="004A73A0">
          <w:rPr>
            <w:noProof/>
            <w:webHidden/>
          </w:rPr>
          <w:instrText xml:space="preserve"> PAGEREF _Toc326166411 \h </w:instrText>
        </w:r>
        <w:r>
          <w:rPr>
            <w:noProof/>
            <w:webHidden/>
          </w:rPr>
        </w:r>
        <w:r>
          <w:rPr>
            <w:noProof/>
            <w:webHidden/>
          </w:rPr>
          <w:fldChar w:fldCharType="separate"/>
        </w:r>
        <w:r w:rsidR="00D437C5">
          <w:rPr>
            <w:noProof/>
            <w:webHidden/>
          </w:rPr>
          <w:t>30</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2" w:history="1">
        <w:r w:rsidR="004A73A0" w:rsidRPr="00BF102A">
          <w:rPr>
            <w:rStyle w:val="Hyperlink"/>
            <w:noProof/>
          </w:rPr>
          <w:t>Assignment 2</w:t>
        </w:r>
        <w:r w:rsidR="004A73A0">
          <w:rPr>
            <w:noProof/>
            <w:webHidden/>
          </w:rPr>
          <w:tab/>
        </w:r>
        <w:r>
          <w:rPr>
            <w:noProof/>
            <w:webHidden/>
          </w:rPr>
          <w:fldChar w:fldCharType="begin"/>
        </w:r>
        <w:r w:rsidR="004A73A0">
          <w:rPr>
            <w:noProof/>
            <w:webHidden/>
          </w:rPr>
          <w:instrText xml:space="preserve"> PAGEREF _Toc326166412 \h </w:instrText>
        </w:r>
        <w:r>
          <w:rPr>
            <w:noProof/>
            <w:webHidden/>
          </w:rPr>
        </w:r>
        <w:r>
          <w:rPr>
            <w:noProof/>
            <w:webHidden/>
          </w:rPr>
          <w:fldChar w:fldCharType="separate"/>
        </w:r>
        <w:r w:rsidR="00D437C5">
          <w:rPr>
            <w:noProof/>
            <w:webHidden/>
          </w:rPr>
          <w:t>32</w:t>
        </w:r>
        <w:r>
          <w:rPr>
            <w:noProof/>
            <w:webHidden/>
          </w:rPr>
          <w:fldChar w:fldCharType="end"/>
        </w:r>
      </w:hyperlink>
    </w:p>
    <w:p w:rsidR="004A73A0" w:rsidRDefault="006070FC">
      <w:pPr>
        <w:pStyle w:val="TOC1"/>
        <w:rPr>
          <w:rFonts w:asciiTheme="minorHAnsi" w:eastAsiaTheme="minorEastAsia" w:hAnsiTheme="minorHAnsi" w:cstheme="minorBidi"/>
          <w:b w:val="0"/>
          <w:sz w:val="22"/>
          <w:szCs w:val="22"/>
          <w:lang w:eastAsia="en-AU"/>
        </w:rPr>
      </w:pPr>
      <w:hyperlink w:anchor="_Toc326166413" w:history="1">
        <w:r w:rsidR="004A73A0" w:rsidRPr="00BF102A">
          <w:rPr>
            <w:rStyle w:val="Hyperlink"/>
          </w:rPr>
          <w:t>Section 3</w:t>
        </w:r>
        <w:r w:rsidR="004A73A0">
          <w:rPr>
            <w:rStyle w:val="Hyperlink"/>
          </w:rPr>
          <w:t xml:space="preserve"> </w:t>
        </w:r>
      </w:hyperlink>
      <w:hyperlink w:anchor="_Toc326166414" w:history="1">
        <w:r w:rsidR="004A73A0" w:rsidRPr="004640DD">
          <w:rPr>
            <w:rStyle w:val="Hyperlink"/>
          </w:rPr>
          <w:t>Installing appliances</w:t>
        </w:r>
        <w:r w:rsidR="004A73A0">
          <w:rPr>
            <w:webHidden/>
          </w:rPr>
          <w:tab/>
        </w:r>
        <w:r>
          <w:rPr>
            <w:webHidden/>
          </w:rPr>
          <w:fldChar w:fldCharType="begin"/>
        </w:r>
        <w:r w:rsidR="004A73A0">
          <w:rPr>
            <w:webHidden/>
          </w:rPr>
          <w:instrText xml:space="preserve"> PAGEREF _Toc326166414 \h </w:instrText>
        </w:r>
        <w:r>
          <w:rPr>
            <w:webHidden/>
          </w:rPr>
        </w:r>
        <w:r>
          <w:rPr>
            <w:webHidden/>
          </w:rPr>
          <w:fldChar w:fldCharType="separate"/>
        </w:r>
        <w:r w:rsidR="00D437C5">
          <w:rPr>
            <w:webHidden/>
          </w:rPr>
          <w:t>33</w:t>
        </w:r>
        <w:r>
          <w:rPr>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5"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_Toc326166415 \h </w:instrText>
        </w:r>
        <w:r>
          <w:rPr>
            <w:noProof/>
            <w:webHidden/>
          </w:rPr>
        </w:r>
        <w:r>
          <w:rPr>
            <w:noProof/>
            <w:webHidden/>
          </w:rPr>
          <w:fldChar w:fldCharType="separate"/>
        </w:r>
        <w:r w:rsidR="00D437C5">
          <w:rPr>
            <w:noProof/>
            <w:webHidden/>
          </w:rPr>
          <w:t>35</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6" w:history="1">
        <w:r w:rsidR="004A73A0" w:rsidRPr="00BF102A">
          <w:rPr>
            <w:rStyle w:val="Hyperlink"/>
            <w:noProof/>
          </w:rPr>
          <w:t>Ovens and stoves</w:t>
        </w:r>
        <w:r w:rsidR="004A73A0">
          <w:rPr>
            <w:noProof/>
            <w:webHidden/>
          </w:rPr>
          <w:tab/>
        </w:r>
        <w:r>
          <w:rPr>
            <w:noProof/>
            <w:webHidden/>
          </w:rPr>
          <w:fldChar w:fldCharType="begin"/>
        </w:r>
        <w:r w:rsidR="004A73A0">
          <w:rPr>
            <w:noProof/>
            <w:webHidden/>
          </w:rPr>
          <w:instrText xml:space="preserve"> PAGEREF _Toc326166416 \h </w:instrText>
        </w:r>
        <w:r>
          <w:rPr>
            <w:noProof/>
            <w:webHidden/>
          </w:rPr>
        </w:r>
        <w:r>
          <w:rPr>
            <w:noProof/>
            <w:webHidden/>
          </w:rPr>
          <w:fldChar w:fldCharType="separate"/>
        </w:r>
        <w:r w:rsidR="00D437C5">
          <w:rPr>
            <w:noProof/>
            <w:webHidden/>
          </w:rPr>
          <w:t>36</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7" w:history="1">
        <w:r w:rsidR="004A73A0" w:rsidRPr="00BF102A">
          <w:rPr>
            <w:rStyle w:val="Hyperlink"/>
            <w:noProof/>
          </w:rPr>
          <w:t>Dishwashers and sinks</w:t>
        </w:r>
        <w:r w:rsidR="004A73A0">
          <w:rPr>
            <w:noProof/>
            <w:webHidden/>
          </w:rPr>
          <w:tab/>
        </w:r>
        <w:r>
          <w:rPr>
            <w:noProof/>
            <w:webHidden/>
          </w:rPr>
          <w:fldChar w:fldCharType="begin"/>
        </w:r>
        <w:r w:rsidR="004A73A0">
          <w:rPr>
            <w:noProof/>
            <w:webHidden/>
          </w:rPr>
          <w:instrText xml:space="preserve"> PAGEREF _Toc326166417 \h </w:instrText>
        </w:r>
        <w:r>
          <w:rPr>
            <w:noProof/>
            <w:webHidden/>
          </w:rPr>
        </w:r>
        <w:r>
          <w:rPr>
            <w:noProof/>
            <w:webHidden/>
          </w:rPr>
          <w:fldChar w:fldCharType="separate"/>
        </w:r>
        <w:r w:rsidR="00D437C5">
          <w:rPr>
            <w:noProof/>
            <w:webHidden/>
          </w:rPr>
          <w:t>39</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18" w:history="1">
        <w:r w:rsidR="004A73A0" w:rsidRPr="00BF102A">
          <w:rPr>
            <w:rStyle w:val="Hyperlink"/>
            <w:noProof/>
          </w:rPr>
          <w:t>Assignment 3</w:t>
        </w:r>
        <w:r w:rsidR="004A73A0">
          <w:rPr>
            <w:noProof/>
            <w:webHidden/>
          </w:rPr>
          <w:tab/>
        </w:r>
        <w:r>
          <w:rPr>
            <w:noProof/>
            <w:webHidden/>
          </w:rPr>
          <w:fldChar w:fldCharType="begin"/>
        </w:r>
        <w:r w:rsidR="004A73A0">
          <w:rPr>
            <w:noProof/>
            <w:webHidden/>
          </w:rPr>
          <w:instrText xml:space="preserve"> PAGEREF _Toc326166418 \h </w:instrText>
        </w:r>
        <w:r>
          <w:rPr>
            <w:noProof/>
            <w:webHidden/>
          </w:rPr>
        </w:r>
        <w:r>
          <w:rPr>
            <w:noProof/>
            <w:webHidden/>
          </w:rPr>
          <w:fldChar w:fldCharType="separate"/>
        </w:r>
        <w:r w:rsidR="00D437C5">
          <w:rPr>
            <w:noProof/>
            <w:webHidden/>
          </w:rPr>
          <w:t>41</w:t>
        </w:r>
        <w:r>
          <w:rPr>
            <w:noProof/>
            <w:webHidden/>
          </w:rPr>
          <w:fldChar w:fldCharType="end"/>
        </w:r>
      </w:hyperlink>
    </w:p>
    <w:p w:rsidR="004A73A0" w:rsidRDefault="006070FC">
      <w:pPr>
        <w:pStyle w:val="TOC1"/>
        <w:rPr>
          <w:rFonts w:asciiTheme="minorHAnsi" w:eastAsiaTheme="minorEastAsia" w:hAnsiTheme="minorHAnsi" w:cstheme="minorBidi"/>
          <w:b w:val="0"/>
          <w:sz w:val="22"/>
          <w:szCs w:val="22"/>
          <w:lang w:eastAsia="en-AU"/>
        </w:rPr>
      </w:pPr>
      <w:hyperlink w:anchor="_Toc326166419" w:history="1">
        <w:r w:rsidR="004A73A0" w:rsidRPr="00BF102A">
          <w:rPr>
            <w:rStyle w:val="Hyperlink"/>
          </w:rPr>
          <w:t>Section 4</w:t>
        </w:r>
        <w:r w:rsidR="004A73A0">
          <w:rPr>
            <w:rStyle w:val="Hyperlink"/>
          </w:rPr>
          <w:t xml:space="preserve"> </w:t>
        </w:r>
      </w:hyperlink>
      <w:hyperlink w:anchor="_Toc326166420" w:history="1">
        <w:r w:rsidR="004A73A0">
          <w:rPr>
            <w:rStyle w:val="Hyperlink"/>
          </w:rPr>
          <w:t xml:space="preserve">Final </w:t>
        </w:r>
        <w:r w:rsidR="004A73A0" w:rsidRPr="00BF102A">
          <w:rPr>
            <w:rStyle w:val="Hyperlink"/>
          </w:rPr>
          <w:t>presentation</w:t>
        </w:r>
        <w:r w:rsidR="004A73A0">
          <w:rPr>
            <w:webHidden/>
          </w:rPr>
          <w:tab/>
        </w:r>
        <w:r>
          <w:rPr>
            <w:webHidden/>
          </w:rPr>
          <w:fldChar w:fldCharType="begin"/>
        </w:r>
        <w:r w:rsidR="004A73A0">
          <w:rPr>
            <w:webHidden/>
          </w:rPr>
          <w:instrText xml:space="preserve"> PAGEREF _Toc326166420 \h </w:instrText>
        </w:r>
        <w:r>
          <w:rPr>
            <w:webHidden/>
          </w:rPr>
        </w:r>
        <w:r>
          <w:rPr>
            <w:webHidden/>
          </w:rPr>
          <w:fldChar w:fldCharType="separate"/>
        </w:r>
        <w:r w:rsidR="00D437C5">
          <w:rPr>
            <w:webHidden/>
          </w:rPr>
          <w:t>43</w:t>
        </w:r>
        <w:r>
          <w:rPr>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21"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_Toc326166421 \h </w:instrText>
        </w:r>
        <w:r>
          <w:rPr>
            <w:noProof/>
            <w:webHidden/>
          </w:rPr>
        </w:r>
        <w:r>
          <w:rPr>
            <w:noProof/>
            <w:webHidden/>
          </w:rPr>
          <w:fldChar w:fldCharType="separate"/>
        </w:r>
        <w:r w:rsidR="00D437C5">
          <w:rPr>
            <w:noProof/>
            <w:webHidden/>
          </w:rPr>
          <w:t>45</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22" w:history="1">
        <w:r w:rsidR="004A73A0" w:rsidRPr="00BF102A">
          <w:rPr>
            <w:rStyle w:val="Hyperlink"/>
            <w:noProof/>
          </w:rPr>
          <w:t>Finishing and handing over</w:t>
        </w:r>
        <w:r w:rsidR="004A73A0">
          <w:rPr>
            <w:noProof/>
            <w:webHidden/>
          </w:rPr>
          <w:tab/>
        </w:r>
        <w:r>
          <w:rPr>
            <w:noProof/>
            <w:webHidden/>
          </w:rPr>
          <w:fldChar w:fldCharType="begin"/>
        </w:r>
        <w:r w:rsidR="004A73A0">
          <w:rPr>
            <w:noProof/>
            <w:webHidden/>
          </w:rPr>
          <w:instrText xml:space="preserve"> PAGEREF _Toc326166422 \h </w:instrText>
        </w:r>
        <w:r>
          <w:rPr>
            <w:noProof/>
            <w:webHidden/>
          </w:rPr>
        </w:r>
        <w:r>
          <w:rPr>
            <w:noProof/>
            <w:webHidden/>
          </w:rPr>
          <w:fldChar w:fldCharType="separate"/>
        </w:r>
        <w:r w:rsidR="00D437C5">
          <w:rPr>
            <w:noProof/>
            <w:webHidden/>
          </w:rPr>
          <w:t>46</w:t>
        </w:r>
        <w:r>
          <w:rPr>
            <w:noProof/>
            <w:webHidden/>
          </w:rPr>
          <w:fldChar w:fldCharType="end"/>
        </w:r>
      </w:hyperlink>
    </w:p>
    <w:p w:rsidR="004A73A0" w:rsidRDefault="006070FC">
      <w:pPr>
        <w:pStyle w:val="TOC2"/>
        <w:rPr>
          <w:rFonts w:asciiTheme="minorHAnsi" w:eastAsiaTheme="minorEastAsia" w:hAnsiTheme="minorHAnsi" w:cstheme="minorBidi"/>
          <w:noProof/>
          <w:sz w:val="22"/>
          <w:szCs w:val="22"/>
          <w:lang w:eastAsia="en-AU"/>
        </w:rPr>
      </w:pPr>
      <w:hyperlink w:anchor="_Toc326166423" w:history="1">
        <w:r w:rsidR="004A73A0" w:rsidRPr="00BF102A">
          <w:rPr>
            <w:rStyle w:val="Hyperlink"/>
            <w:noProof/>
          </w:rPr>
          <w:t>Assignment 4</w:t>
        </w:r>
        <w:r w:rsidR="004A73A0">
          <w:rPr>
            <w:noProof/>
            <w:webHidden/>
          </w:rPr>
          <w:tab/>
        </w:r>
        <w:r>
          <w:rPr>
            <w:noProof/>
            <w:webHidden/>
          </w:rPr>
          <w:fldChar w:fldCharType="begin"/>
        </w:r>
        <w:r w:rsidR="004A73A0">
          <w:rPr>
            <w:noProof/>
            <w:webHidden/>
          </w:rPr>
          <w:instrText xml:space="preserve"> PAGEREF _Toc326166423 \h </w:instrText>
        </w:r>
        <w:r>
          <w:rPr>
            <w:noProof/>
            <w:webHidden/>
          </w:rPr>
        </w:r>
        <w:r>
          <w:rPr>
            <w:noProof/>
            <w:webHidden/>
          </w:rPr>
          <w:fldChar w:fldCharType="separate"/>
        </w:r>
        <w:r w:rsidR="00D437C5">
          <w:rPr>
            <w:noProof/>
            <w:webHidden/>
          </w:rPr>
          <w:t>49</w:t>
        </w:r>
        <w:r>
          <w:rPr>
            <w:noProof/>
            <w:webHidden/>
          </w:rPr>
          <w:fldChar w:fldCharType="end"/>
        </w:r>
      </w:hyperlink>
    </w:p>
    <w:p w:rsidR="004A73A0" w:rsidRDefault="006070FC">
      <w:pPr>
        <w:pStyle w:val="TOC1"/>
        <w:rPr>
          <w:rFonts w:asciiTheme="minorHAnsi" w:eastAsiaTheme="minorEastAsia" w:hAnsiTheme="minorHAnsi" w:cstheme="minorBidi"/>
          <w:b w:val="0"/>
          <w:sz w:val="22"/>
          <w:szCs w:val="22"/>
          <w:lang w:eastAsia="en-AU"/>
        </w:rPr>
      </w:pPr>
      <w:hyperlink w:anchor="_Toc326166424" w:history="1">
        <w:r w:rsidR="004A73A0" w:rsidRPr="004640DD">
          <w:rPr>
            <w:rStyle w:val="Hyperlink"/>
          </w:rPr>
          <w:t>Practical demonstration</w:t>
        </w:r>
        <w:r w:rsidR="004A73A0">
          <w:rPr>
            <w:webHidden/>
          </w:rPr>
          <w:tab/>
        </w:r>
        <w:r>
          <w:rPr>
            <w:webHidden/>
          </w:rPr>
          <w:fldChar w:fldCharType="begin"/>
        </w:r>
        <w:r w:rsidR="004A73A0">
          <w:rPr>
            <w:webHidden/>
          </w:rPr>
          <w:instrText xml:space="preserve"> PAGEREF _Toc326166424 \h </w:instrText>
        </w:r>
        <w:r>
          <w:rPr>
            <w:webHidden/>
          </w:rPr>
        </w:r>
        <w:r>
          <w:rPr>
            <w:webHidden/>
          </w:rPr>
          <w:fldChar w:fldCharType="separate"/>
        </w:r>
        <w:r w:rsidR="00D437C5">
          <w:rPr>
            <w:webHidden/>
          </w:rPr>
          <w:t>50</w:t>
        </w:r>
        <w:r>
          <w:rPr>
            <w:webHidden/>
          </w:rPr>
          <w:fldChar w:fldCharType="end"/>
        </w:r>
      </w:hyperlink>
    </w:p>
    <w:p w:rsidR="00991BE5" w:rsidRDefault="006070FC" w:rsidP="004A73A0">
      <w:r>
        <w:fldChar w:fldCharType="end"/>
      </w:r>
    </w:p>
    <w:p w:rsidR="00991BE5" w:rsidRDefault="00991BE5" w:rsidP="004A73A0"/>
    <w:p w:rsidR="00991BE5" w:rsidRDefault="00991BE5" w:rsidP="00991BE5">
      <w:pPr>
        <w:jc w:val="center"/>
        <w:rPr>
          <w:rFonts w:cs="Arial"/>
          <w:b/>
          <w:sz w:val="32"/>
          <w:szCs w:val="32"/>
        </w:rPr>
        <w:sectPr w:rsidR="00991BE5" w:rsidSect="004C382B">
          <w:headerReference w:type="first" r:id="rId23"/>
          <w:footerReference w:type="first" r:id="rId24"/>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4" w:name="_Toc306343987"/>
            <w:bookmarkStart w:id="15" w:name="_Toc309899131"/>
            <w:bookmarkStart w:id="16" w:name="_Toc319574690"/>
            <w:bookmarkStart w:id="17" w:name="_Toc326166394"/>
            <w:r>
              <w:lastRenderedPageBreak/>
              <w:t>Introduction</w:t>
            </w:r>
            <w:bookmarkEnd w:id="14"/>
            <w:bookmarkEnd w:id="15"/>
            <w:bookmarkEnd w:id="16"/>
            <w:bookmarkEnd w:id="17"/>
          </w:p>
        </w:tc>
      </w:tr>
    </w:tbl>
    <w:p w:rsidR="00FB20EA" w:rsidRDefault="00D533C6" w:rsidP="00130BDC">
      <w:pPr>
        <w:spacing w:before="360"/>
      </w:pPr>
      <w:r>
        <w:rPr>
          <w:noProof/>
          <w:lang w:eastAsia="en-AU"/>
        </w:rPr>
        <w:drawing>
          <wp:anchor distT="0" distB="0" distL="114300" distR="114300" simplePos="0" relativeHeight="252614144" behindDoc="1" locked="0" layoutInCell="1" allowOverlap="1">
            <wp:simplePos x="0" y="0"/>
            <wp:positionH relativeFrom="column">
              <wp:posOffset>2893060</wp:posOffset>
            </wp:positionH>
            <wp:positionV relativeFrom="paragraph">
              <wp:posOffset>238125</wp:posOffset>
            </wp:positionV>
            <wp:extent cx="2882265" cy="3164840"/>
            <wp:effectExtent l="19050" t="0" r="0" b="0"/>
            <wp:wrapTight wrapText="bothSides">
              <wp:wrapPolygon edited="0">
                <wp:start x="-143" y="0"/>
                <wp:lineTo x="-143" y="21453"/>
                <wp:lineTo x="21557" y="21453"/>
                <wp:lineTo x="21557" y="0"/>
                <wp:lineTo x="-143" y="0"/>
              </wp:wrapPolygon>
            </wp:wrapTight>
            <wp:docPr id="18" name="Picture 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82265" cy="3164840"/>
                    </a:xfrm>
                    <a:prstGeom prst="rect">
                      <a:avLst/>
                    </a:prstGeom>
                    <a:noFill/>
                  </pic:spPr>
                </pic:pic>
              </a:graphicData>
            </a:graphic>
          </wp:anchor>
        </w:drawing>
      </w:r>
      <w:r>
        <w:rPr>
          <w:noProof/>
          <w:lang w:eastAsia="en-AU"/>
        </w:rPr>
        <w:drawing>
          <wp:anchor distT="0" distB="0" distL="114300" distR="114300" simplePos="0" relativeHeight="252613120" behindDoc="1" locked="0" layoutInCell="1" allowOverlap="1">
            <wp:simplePos x="0" y="0"/>
            <wp:positionH relativeFrom="column">
              <wp:posOffset>2926715</wp:posOffset>
            </wp:positionH>
            <wp:positionV relativeFrom="paragraph">
              <wp:posOffset>273685</wp:posOffset>
            </wp:positionV>
            <wp:extent cx="2811780" cy="3100070"/>
            <wp:effectExtent l="19050" t="0" r="7620" b="0"/>
            <wp:wrapTight wrapText="bothSides">
              <wp:wrapPolygon edited="0">
                <wp:start x="-146" y="0"/>
                <wp:lineTo x="-146" y="21503"/>
                <wp:lineTo x="21659" y="21503"/>
                <wp:lineTo x="21659" y="0"/>
                <wp:lineTo x="-146" y="0"/>
              </wp:wrapPolygon>
            </wp:wrapTight>
            <wp:docPr id="10" name="Picture 9" descr="DSC_02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5 (2).jpg"/>
                    <pic:cNvPicPr/>
                  </pic:nvPicPr>
                  <pic:blipFill>
                    <a:blip r:embed="rId26" cstate="print"/>
                    <a:srcRect/>
                    <a:stretch>
                      <a:fillRect/>
                    </a:stretch>
                  </pic:blipFill>
                  <pic:spPr>
                    <a:xfrm>
                      <a:off x="0" y="0"/>
                      <a:ext cx="2811780" cy="3100070"/>
                    </a:xfrm>
                    <a:prstGeom prst="rect">
                      <a:avLst/>
                    </a:prstGeom>
                  </pic:spPr>
                </pic:pic>
              </a:graphicData>
            </a:graphic>
          </wp:anchor>
        </w:drawing>
      </w:r>
      <w:r w:rsidR="00FB20EA">
        <w:t>Everything comes together when the actual installation begins. All the work that’s gone into design</w:t>
      </w:r>
      <w:r w:rsidR="006362EC">
        <w:t>ing</w:t>
      </w:r>
      <w:r w:rsidR="00FB20EA">
        <w:t xml:space="preserve"> the </w:t>
      </w:r>
      <w:r w:rsidR="00A53BA3">
        <w:t>room</w:t>
      </w:r>
      <w:r w:rsidR="006362EC">
        <w:t>, assessing conditions, measuring up, manufacturing</w:t>
      </w:r>
      <w:r w:rsidR="00FB20EA">
        <w:t xml:space="preserve"> </w:t>
      </w:r>
      <w:r w:rsidR="006362EC">
        <w:t xml:space="preserve">cabinets, and organising </w:t>
      </w:r>
      <w:r w:rsidR="003F7E21" w:rsidRPr="00AB4B7A">
        <w:t xml:space="preserve">the </w:t>
      </w:r>
      <w:r w:rsidR="006362EC" w:rsidRPr="00AB4B7A">
        <w:t>supporting trades</w:t>
      </w:r>
      <w:r w:rsidR="003F7E21" w:rsidRPr="00AB4B7A">
        <w:t>people</w:t>
      </w:r>
      <w:r w:rsidR="006362EC">
        <w:t xml:space="preserve">, </w:t>
      </w:r>
      <w:r w:rsidR="00B3200C">
        <w:t xml:space="preserve">is </w:t>
      </w:r>
      <w:r w:rsidR="006362EC">
        <w:t>finally</w:t>
      </w:r>
      <w:r w:rsidR="00B3200C">
        <w:t xml:space="preserve"> on full show as the </w:t>
      </w:r>
      <w:r w:rsidR="00333E5E">
        <w:t xml:space="preserve">room takes </w:t>
      </w:r>
      <w:r w:rsidR="00A53BA3">
        <w:t xml:space="preserve">shape and </w:t>
      </w:r>
      <w:r w:rsidR="00333E5E">
        <w:t xml:space="preserve">the design </w:t>
      </w:r>
      <w:r w:rsidR="00A53BA3">
        <w:t>become</w:t>
      </w:r>
      <w:r w:rsidR="00333E5E">
        <w:t>s</w:t>
      </w:r>
      <w:r w:rsidR="00A53BA3">
        <w:t xml:space="preserve"> a reality</w:t>
      </w:r>
      <w:r w:rsidR="006362EC">
        <w:t>.</w:t>
      </w:r>
    </w:p>
    <w:p w:rsidR="00B3200C" w:rsidRPr="004D70CF" w:rsidRDefault="00B3200C" w:rsidP="00FB20EA">
      <w:r w:rsidRPr="004D70CF">
        <w:t xml:space="preserve">In this unit we’ll cover the </w:t>
      </w:r>
      <w:r w:rsidR="00AD13C4" w:rsidRPr="004D70CF">
        <w:t>main methods used to install</w:t>
      </w:r>
      <w:r w:rsidRPr="004D70CF">
        <w:t xml:space="preserve"> </w:t>
      </w:r>
      <w:r w:rsidR="00DB3F9C" w:rsidRPr="004D70CF">
        <w:t>furnishing products</w:t>
      </w:r>
      <w:r w:rsidR="00AD13C4" w:rsidRPr="004D70CF">
        <w:t xml:space="preserve">. We’ll also look at some of the design considerations relating to the installation of appliances. And we’ll discuss the process of finishing off the job, carrying out a final inspection and handing </w:t>
      </w:r>
      <w:r w:rsidR="00B43A36" w:rsidRPr="004D70CF">
        <w:t xml:space="preserve">it </w:t>
      </w:r>
      <w:r w:rsidR="00AD13C4" w:rsidRPr="004D70CF">
        <w:t xml:space="preserve">over to the client. </w:t>
      </w:r>
    </w:p>
    <w:p w:rsidR="00956774" w:rsidRDefault="00956774" w:rsidP="00956774">
      <w:pPr>
        <w:pStyle w:val="Heading3"/>
      </w:pPr>
      <w:r>
        <w:t>Is this the right unit for you?</w:t>
      </w:r>
    </w:p>
    <w:p w:rsidR="00631657" w:rsidRPr="00C14B16" w:rsidRDefault="00956774" w:rsidP="00631657">
      <w:pPr>
        <w:rPr>
          <w:rFonts w:cs="Arial"/>
          <w:color w:val="000000" w:themeColor="text1"/>
        </w:rPr>
      </w:pPr>
      <w:r>
        <w:rPr>
          <w:rFonts w:cs="Arial"/>
          <w:color w:val="000000" w:themeColor="text1"/>
        </w:rPr>
        <w:t>T</w:t>
      </w:r>
      <w:r w:rsidR="00631657" w:rsidRPr="00C14B16">
        <w:rPr>
          <w:rFonts w:cs="Arial"/>
          <w:color w:val="000000" w:themeColor="text1"/>
        </w:rPr>
        <w:t xml:space="preserve">he content material in this unit is much the same as in the unit: </w:t>
      </w:r>
      <w:r w:rsidR="00631657" w:rsidRPr="00C14B16">
        <w:rPr>
          <w:rFonts w:cs="Arial"/>
          <w:i/>
          <w:iCs/>
          <w:color w:val="000000" w:themeColor="text1"/>
        </w:rPr>
        <w:t xml:space="preserve">Installing </w:t>
      </w:r>
      <w:r w:rsidR="00631657">
        <w:rPr>
          <w:rFonts w:cs="Arial"/>
          <w:i/>
          <w:iCs/>
          <w:color w:val="000000" w:themeColor="text1"/>
        </w:rPr>
        <w:t>cabinets on-site</w:t>
      </w:r>
      <w:r w:rsidR="00631657" w:rsidRPr="00C14B16">
        <w:rPr>
          <w:rFonts w:cs="Arial"/>
          <w:color w:val="000000" w:themeColor="text1"/>
        </w:rPr>
        <w:t xml:space="preserve">. You should decide with your trainer which of these two units is most appropriate to your needs and then choose one or the other. </w:t>
      </w:r>
    </w:p>
    <w:p w:rsidR="00631657" w:rsidRPr="00C14B16" w:rsidRDefault="00631657" w:rsidP="00631657">
      <w:pPr>
        <w:rPr>
          <w:rFonts w:cs="Arial"/>
          <w:bCs/>
          <w:color w:val="000000" w:themeColor="text1"/>
        </w:rPr>
      </w:pPr>
      <w:r w:rsidRPr="00C14B16">
        <w:rPr>
          <w:rFonts w:cs="Arial"/>
          <w:color w:val="000000" w:themeColor="text1"/>
        </w:rPr>
        <w:t>Your decision will be based on the requirements imposed by the Department of Fair Trading in your state or territory for the issue of a Contractor’s licence in kitchen and bathroom installations. Most jurisdictions have now recognised the new specialist competency</w:t>
      </w:r>
      <w:r w:rsidRPr="00C14B16">
        <w:rPr>
          <w:rFonts w:cs="Arial"/>
          <w:i/>
          <w:color w:val="000000" w:themeColor="text1"/>
        </w:rPr>
        <w:t xml:space="preserve">: </w:t>
      </w:r>
      <w:r w:rsidRPr="00C14B16">
        <w:rPr>
          <w:rFonts w:cs="Arial"/>
          <w:bCs/>
          <w:i/>
          <w:color w:val="000000" w:themeColor="text1"/>
        </w:rPr>
        <w:t xml:space="preserve">LMFKB3006A Install fitted cabinets and components, </w:t>
      </w:r>
      <w:r w:rsidRPr="00C14B16">
        <w:rPr>
          <w:rFonts w:cs="Arial"/>
          <w:bCs/>
          <w:color w:val="000000" w:themeColor="text1"/>
        </w:rPr>
        <w:t xml:space="preserve">which is </w:t>
      </w:r>
      <w:r>
        <w:rPr>
          <w:rFonts w:cs="Arial"/>
          <w:bCs/>
          <w:color w:val="000000" w:themeColor="text1"/>
        </w:rPr>
        <w:t xml:space="preserve">supported by the Learner guide: </w:t>
      </w:r>
      <w:r w:rsidRPr="00D3237D">
        <w:rPr>
          <w:rFonts w:cs="Arial"/>
          <w:bCs/>
          <w:i/>
          <w:color w:val="000000" w:themeColor="text1"/>
        </w:rPr>
        <w:t>Installing cabinets on-site</w:t>
      </w:r>
      <w:r w:rsidRPr="00C14B16">
        <w:rPr>
          <w:rFonts w:cs="Arial"/>
          <w:bCs/>
          <w:color w:val="000000" w:themeColor="text1"/>
        </w:rPr>
        <w:t>.</w:t>
      </w:r>
    </w:p>
    <w:p w:rsidR="00631657" w:rsidRPr="00C14B16" w:rsidRDefault="00631657" w:rsidP="00631657">
      <w:pPr>
        <w:rPr>
          <w:rFonts w:cs="Arial"/>
          <w:color w:val="000000" w:themeColor="text1"/>
        </w:rPr>
      </w:pPr>
      <w:r w:rsidRPr="00C14B16">
        <w:rPr>
          <w:rFonts w:cs="Arial"/>
          <w:bCs/>
          <w:color w:val="000000" w:themeColor="text1"/>
        </w:rPr>
        <w:t xml:space="preserve">However, some jurisdictions have not yet incorporated the new competency into their pre-requisites for a licence, and still require the completion of </w:t>
      </w:r>
      <w:r w:rsidRPr="00C14B16">
        <w:rPr>
          <w:rFonts w:cs="Arial"/>
          <w:bCs/>
          <w:i/>
          <w:color w:val="000000" w:themeColor="text1"/>
        </w:rPr>
        <w:t xml:space="preserve">LMFFM3006B Install furnishing products </w:t>
      </w:r>
      <w:r w:rsidRPr="00C14B16">
        <w:rPr>
          <w:rFonts w:cs="Arial"/>
          <w:bCs/>
          <w:color w:val="000000" w:themeColor="text1"/>
        </w:rPr>
        <w:t xml:space="preserve">(which is </w:t>
      </w:r>
      <w:r>
        <w:rPr>
          <w:rFonts w:cs="Arial"/>
          <w:bCs/>
          <w:color w:val="000000" w:themeColor="text1"/>
        </w:rPr>
        <w:t>the basis of this</w:t>
      </w:r>
      <w:r w:rsidRPr="00C14B16">
        <w:rPr>
          <w:rFonts w:cs="Arial"/>
          <w:bCs/>
          <w:color w:val="000000" w:themeColor="text1"/>
        </w:rPr>
        <w:t xml:space="preserve"> </w:t>
      </w:r>
      <w:r w:rsidR="00956774">
        <w:rPr>
          <w:rFonts w:cs="Arial"/>
          <w:bCs/>
          <w:color w:val="000000" w:themeColor="text1"/>
        </w:rPr>
        <w:t>Learner guide).</w:t>
      </w:r>
    </w:p>
    <w:p w:rsidR="00B43A36" w:rsidRPr="00D71DB9" w:rsidRDefault="00631657" w:rsidP="00631657">
      <w:pPr>
        <w:rPr>
          <w:i/>
        </w:rPr>
      </w:pPr>
      <w:r w:rsidRPr="00C14B16">
        <w:rPr>
          <w:rFonts w:cs="Arial"/>
        </w:rPr>
        <w:t xml:space="preserve">At the time </w:t>
      </w:r>
      <w:r>
        <w:rPr>
          <w:rFonts w:cs="Arial"/>
        </w:rPr>
        <w:t>of publication</w:t>
      </w:r>
      <w:r w:rsidRPr="00C14B16">
        <w:rPr>
          <w:rFonts w:cs="Arial"/>
        </w:rPr>
        <w:t xml:space="preserve">, the NSW Department of Fair Trading was still listing the </w:t>
      </w:r>
      <w:r>
        <w:rPr>
          <w:rFonts w:cs="Arial"/>
        </w:rPr>
        <w:t>‘furnishing’ competency as the appropriate accreditation for o</w:t>
      </w:r>
      <w:r w:rsidRPr="00C14B16">
        <w:rPr>
          <w:rFonts w:cs="Arial"/>
        </w:rPr>
        <w:t>btaining a licence.</w:t>
      </w:r>
      <w:r w:rsidR="00D533C6" w:rsidRPr="00D533C6">
        <w:rPr>
          <w:noProof/>
          <w:lang w:eastAsia="en-AU"/>
        </w:rPr>
        <w:t xml:space="preserve"> </w:t>
      </w:r>
      <w:r w:rsidR="00B43A36">
        <w:t xml:space="preserve"> </w:t>
      </w:r>
    </w:p>
    <w:p w:rsidR="00956774" w:rsidRDefault="00956774">
      <w:pPr>
        <w:spacing w:after="0" w:line="240" w:lineRule="auto"/>
        <w:rPr>
          <w:rFonts w:cs="Arial"/>
          <w:b/>
          <w:sz w:val="28"/>
          <w:szCs w:val="28"/>
        </w:rPr>
      </w:pPr>
      <w:r>
        <w:br w:type="page"/>
      </w:r>
    </w:p>
    <w:p w:rsidR="00B73096" w:rsidRPr="00E72337" w:rsidRDefault="00B73096" w:rsidP="00B73096">
      <w:pPr>
        <w:pStyle w:val="Heading3"/>
      </w:pPr>
      <w:r>
        <w:lastRenderedPageBreak/>
        <w:t>Working through the</w:t>
      </w:r>
      <w:r w:rsidRPr="00E72337">
        <w:t xml:space="preserve"> unit</w:t>
      </w:r>
    </w:p>
    <w:p w:rsidR="00B73096" w:rsidRDefault="00B73096" w:rsidP="00240129">
      <w:pPr>
        <w:spacing w:after="120"/>
      </w:pPr>
      <w:r>
        <w:t xml:space="preserve">There are </w:t>
      </w:r>
      <w:r w:rsidR="00333E5E">
        <w:t>four</w:t>
      </w:r>
      <w:r>
        <w:t xml:space="preserve"> sections</w:t>
      </w:r>
      <w:r w:rsidR="003F7E21">
        <w:t xml:space="preserve"> </w:t>
      </w:r>
      <w:r w:rsidR="003F7E21" w:rsidRPr="00D7367D">
        <w:t>in this unit</w:t>
      </w:r>
      <w:r>
        <w:t>:</w:t>
      </w:r>
    </w:p>
    <w:p w:rsidR="001E2D61" w:rsidRDefault="001E2D61" w:rsidP="00D94F41">
      <w:pPr>
        <w:pStyle w:val="ListParagraph"/>
        <w:numPr>
          <w:ilvl w:val="0"/>
          <w:numId w:val="31"/>
        </w:numPr>
      </w:pPr>
      <w:r>
        <w:t>Fasteners and sealants</w:t>
      </w:r>
    </w:p>
    <w:p w:rsidR="00333E5E" w:rsidRDefault="00333E5E" w:rsidP="00D94F41">
      <w:pPr>
        <w:pStyle w:val="ListParagraph"/>
        <w:numPr>
          <w:ilvl w:val="0"/>
          <w:numId w:val="31"/>
        </w:numPr>
      </w:pPr>
      <w:r>
        <w:t>Installing modular units</w:t>
      </w:r>
    </w:p>
    <w:p w:rsidR="00333E5E" w:rsidRDefault="00333E5E" w:rsidP="00D94F41">
      <w:pPr>
        <w:pStyle w:val="ListParagraph"/>
        <w:numPr>
          <w:ilvl w:val="0"/>
          <w:numId w:val="31"/>
        </w:numPr>
      </w:pPr>
      <w:r>
        <w:t>Installing appliances</w:t>
      </w:r>
    </w:p>
    <w:p w:rsidR="00333E5E" w:rsidRDefault="00333E5E" w:rsidP="00D7367D">
      <w:pPr>
        <w:pStyle w:val="ListParagraph"/>
        <w:numPr>
          <w:ilvl w:val="0"/>
          <w:numId w:val="31"/>
        </w:numPr>
        <w:spacing w:after="240"/>
        <w:ind w:left="714" w:hanging="357"/>
      </w:pPr>
      <w:r>
        <w:t>Final presentation.</w:t>
      </w:r>
    </w:p>
    <w:p w:rsidR="00F33615" w:rsidRDefault="00B73096" w:rsidP="00B73096">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FA6D5D">
        <w:t>templates</w:t>
      </w:r>
      <w:r>
        <w:t xml:space="preserve"> for these assignments in the separate Workbook. </w:t>
      </w:r>
    </w:p>
    <w:p w:rsidR="00B73096" w:rsidRDefault="00B73096" w:rsidP="00B73096">
      <w:pPr>
        <w:rPr>
          <w:color w:val="000000"/>
          <w:lang w:eastAsia="en-AU"/>
        </w:rPr>
      </w:pPr>
      <w:r w:rsidRPr="00393417">
        <w:t>Electronic ‘Word’ templates of the assignments are available on the website for this</w:t>
      </w:r>
      <w:r>
        <w:t xml:space="preserve"> resource, at: </w:t>
      </w:r>
      <w:hyperlink r:id="rId27" w:history="1">
        <w:r>
          <w:rPr>
            <w:rStyle w:val="Hyperlink"/>
            <w:lang w:eastAsia="en-AU"/>
          </w:rPr>
          <w:t>http://www.kbcabinetmaking.com.au/</w:t>
        </w:r>
      </w:hyperlink>
    </w:p>
    <w:p w:rsidR="00B73096" w:rsidRDefault="00B73096" w:rsidP="00B73096">
      <w:pPr>
        <w:spacing w:after="0"/>
      </w:pPr>
      <w:r>
        <w:t>The electronic versions can be completed on-screen and sent to the trainer either as:</w:t>
      </w:r>
    </w:p>
    <w:p w:rsidR="00B73096" w:rsidRDefault="00B73096" w:rsidP="00B73096">
      <w:pPr>
        <w:numPr>
          <w:ilvl w:val="0"/>
          <w:numId w:val="7"/>
        </w:numPr>
        <w:spacing w:before="120" w:after="0"/>
        <w:ind w:left="714" w:hanging="357"/>
      </w:pPr>
      <w:r>
        <w:t>a printed hard copy, mailed through the post</w:t>
      </w:r>
    </w:p>
    <w:p w:rsidR="00B73096" w:rsidRDefault="00B73096" w:rsidP="00B73096">
      <w:pPr>
        <w:numPr>
          <w:ilvl w:val="0"/>
          <w:numId w:val="7"/>
        </w:numPr>
        <w:spacing w:before="120" w:after="0"/>
        <w:ind w:left="714" w:hanging="357"/>
      </w:pPr>
      <w:r>
        <w:t>an electronic file, emailed as an attachment.</w:t>
      </w:r>
    </w:p>
    <w:p w:rsidR="00B73096" w:rsidRPr="001F747D" w:rsidRDefault="00B73096" w:rsidP="00B73096">
      <w:pPr>
        <w:pStyle w:val="Heading3"/>
      </w:pPr>
      <w:r w:rsidRPr="001F747D">
        <w:t>Practical demonstration</w:t>
      </w:r>
    </w:p>
    <w:p w:rsidR="00B73096" w:rsidRDefault="00B73096" w:rsidP="00B73096">
      <w:r>
        <w:t xml:space="preserve">Your final assessment of competency in this unit will include </w:t>
      </w:r>
      <w:r w:rsidR="00C31C6F">
        <w:t>various</w:t>
      </w:r>
      <w:r>
        <w:t xml:space="preserve"> practical demonstrations. Their purpose is to assess your ability to physically carry out the process of </w:t>
      </w:r>
      <w:r w:rsidR="00B93B5A">
        <w:t>installing cabinets and components on-site</w:t>
      </w:r>
      <w:r>
        <w:t xml:space="preserve">. To help you get ready for these hands-on assessment activities, </w:t>
      </w:r>
      <w:r w:rsidRPr="000377DC">
        <w:t xml:space="preserve">there is a </w:t>
      </w:r>
      <w:r w:rsidRPr="000377DC">
        <w:rPr>
          <w:i/>
        </w:rPr>
        <w:t>Practical demonstration</w:t>
      </w:r>
      <w:r w:rsidRPr="000377DC">
        <w:t xml:space="preserve"> checklist </w:t>
      </w:r>
      <w:r w:rsidR="004A73A0">
        <w:t>at the back of this Learner guide</w:t>
      </w:r>
      <w:r w:rsidRPr="000377DC">
        <w:t>.</w:t>
      </w:r>
    </w:p>
    <w:p w:rsidR="00B73096" w:rsidRPr="000377DC" w:rsidRDefault="00B73096" w:rsidP="00B73096">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30BDC" w:rsidRDefault="00B73096" w:rsidP="004A73A0">
      <w:pPr>
        <w:spacing w:after="0" w:line="240" w:lineRule="auto"/>
      </w:pPr>
      <w:r>
        <w:br w:type="page"/>
      </w:r>
      <w:bookmarkStart w:id="18" w:name="_Toc319574692"/>
    </w:p>
    <w:p w:rsidR="00130BDC" w:rsidRDefault="00130BDC" w:rsidP="00130BDC">
      <w:pPr>
        <w:pStyle w:val="Heading1"/>
        <w:pageBreakBefore w:val="0"/>
        <w:spacing w:before="0" w:after="0" w:line="240" w:lineRule="auto"/>
        <w:jc w:val="right"/>
      </w:pPr>
      <w:bookmarkStart w:id="19" w:name="_Toc320262945"/>
      <w:r>
        <w:rPr>
          <w:noProof/>
          <w:color w:val="0099CC"/>
          <w:lang w:eastAsia="en-AU"/>
        </w:rPr>
        <w:lastRenderedPageBreak/>
        <w:drawing>
          <wp:anchor distT="0" distB="0" distL="114300" distR="114300" simplePos="0" relativeHeight="252584448"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1" name="Picture 1" descr="DSC_0171.JPG"/>
            <wp:cNvGraphicFramePr/>
            <a:graphic xmlns:a="http://schemas.openxmlformats.org/drawingml/2006/main">
              <a:graphicData uri="http://schemas.openxmlformats.org/drawingml/2006/picture">
                <pic:pic xmlns:pic="http://schemas.openxmlformats.org/drawingml/2006/picture">
                  <pic:nvPicPr>
                    <pic:cNvPr id="0" name="DSC_0171.JPG"/>
                    <pic:cNvPicPr/>
                  </pic:nvPicPr>
                  <pic:blipFill>
                    <a:blip r:embed="rId28" cstate="print"/>
                    <a:srcRect/>
                    <a:stretch>
                      <a:fillRect/>
                    </a:stretch>
                  </pic:blipFill>
                  <pic:spPr>
                    <a:xfrm>
                      <a:off x="0" y="0"/>
                      <a:ext cx="2805430" cy="8147685"/>
                    </a:xfrm>
                    <a:prstGeom prst="rect">
                      <a:avLst/>
                    </a:prstGeom>
                  </pic:spPr>
                </pic:pic>
              </a:graphicData>
            </a:graphic>
          </wp:anchor>
        </w:drawing>
      </w:r>
      <w:bookmarkStart w:id="20" w:name="_Toc326166395"/>
      <w:r>
        <w:rPr>
          <w:color w:val="0099CC"/>
        </w:rPr>
        <w:t xml:space="preserve">Section </w:t>
      </w:r>
      <w:r>
        <w:rPr>
          <w:color w:val="0099CC"/>
          <w:sz w:val="240"/>
          <w:szCs w:val="240"/>
        </w:rPr>
        <w:t>1</w:t>
      </w:r>
      <w:bookmarkEnd w:id="19"/>
      <w:bookmarkEnd w:id="20"/>
    </w:p>
    <w:p w:rsidR="00130BDC" w:rsidRDefault="00130BDC" w:rsidP="00130BDC">
      <w:pPr>
        <w:pStyle w:val="Heading1"/>
        <w:pageBreakBefore w:val="0"/>
        <w:spacing w:before="0" w:after="0" w:line="240" w:lineRule="auto"/>
        <w:jc w:val="right"/>
      </w:pPr>
    </w:p>
    <w:p w:rsidR="00130BDC" w:rsidRDefault="00130BDC" w:rsidP="00130BDC"/>
    <w:p w:rsidR="00130BDC" w:rsidRDefault="00130BDC" w:rsidP="00130BDC">
      <w:pPr>
        <w:spacing w:line="240" w:lineRule="auto"/>
      </w:pPr>
    </w:p>
    <w:p w:rsidR="00130BDC" w:rsidRDefault="00130BDC" w:rsidP="00130BDC">
      <w:pPr>
        <w:pStyle w:val="Heading1"/>
        <w:pageBreakBefore w:val="0"/>
        <w:spacing w:before="0" w:after="0" w:line="240" w:lineRule="auto"/>
        <w:ind w:right="3116"/>
        <w:jc w:val="right"/>
        <w:rPr>
          <w:sz w:val="72"/>
          <w:szCs w:val="72"/>
        </w:rPr>
      </w:pPr>
      <w:bookmarkStart w:id="21" w:name="_Toc309194000"/>
      <w:bookmarkStart w:id="22" w:name="_Toc320262946"/>
      <w:bookmarkStart w:id="23" w:name="_Toc319927301"/>
      <w:bookmarkStart w:id="24" w:name="_Toc326166396"/>
      <w:r>
        <w:rPr>
          <w:sz w:val="72"/>
          <w:szCs w:val="72"/>
        </w:rPr>
        <w:t>Fasteners a</w:t>
      </w:r>
      <w:bookmarkEnd w:id="21"/>
      <w:r>
        <w:rPr>
          <w:sz w:val="72"/>
          <w:szCs w:val="72"/>
        </w:rPr>
        <w:t>nd s</w:t>
      </w:r>
      <w:bookmarkEnd w:id="22"/>
      <w:bookmarkEnd w:id="23"/>
      <w:r>
        <w:rPr>
          <w:sz w:val="72"/>
          <w:szCs w:val="72"/>
        </w:rPr>
        <w:t>ealants</w:t>
      </w:r>
      <w:bookmarkEnd w:id="24"/>
    </w:p>
    <w:p w:rsidR="00130BDC" w:rsidRDefault="00130BDC" w:rsidP="00130BDC">
      <w:pPr>
        <w:spacing w:line="240" w:lineRule="auto"/>
      </w:pPr>
    </w:p>
    <w:p w:rsidR="00130BDC" w:rsidRDefault="00130BDC" w:rsidP="00130BDC">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30BDC" w:rsidRDefault="00130BDC">
      <w:r>
        <w:rPr>
          <w:b/>
        </w:rPr>
        <w:lastRenderedPageBreak/>
        <w:br w:type="page"/>
      </w:r>
    </w:p>
    <w:tbl>
      <w:tblPr>
        <w:tblW w:w="0" w:type="auto"/>
        <w:shd w:val="clear" w:color="auto" w:fill="FFCC99"/>
        <w:tblLook w:val="04A0"/>
      </w:tblPr>
      <w:tblGrid>
        <w:gridCol w:w="9286"/>
      </w:tblGrid>
      <w:tr w:rsidR="009E1E96" w:rsidTr="009E1E96">
        <w:tc>
          <w:tcPr>
            <w:tcW w:w="9286" w:type="dxa"/>
            <w:shd w:val="clear" w:color="auto" w:fill="FFCC99"/>
            <w:hideMark/>
          </w:tcPr>
          <w:p w:rsidR="009E1E96" w:rsidRDefault="009E1E96">
            <w:pPr>
              <w:pStyle w:val="Heading2"/>
              <w:pageBreakBefore w:val="0"/>
              <w:rPr>
                <w:rFonts w:eastAsiaTheme="minorEastAsia"/>
              </w:rPr>
            </w:pPr>
            <w:bookmarkStart w:id="25" w:name="_Toc326166397"/>
            <w:r>
              <w:rPr>
                <w:rFonts w:eastAsiaTheme="minorEastAsia"/>
              </w:rPr>
              <w:lastRenderedPageBreak/>
              <w:t>Overview</w:t>
            </w:r>
            <w:bookmarkEnd w:id="18"/>
            <w:bookmarkEnd w:id="25"/>
          </w:p>
        </w:tc>
      </w:tr>
    </w:tbl>
    <w:p w:rsidR="000D5267" w:rsidRDefault="00F50F0E" w:rsidP="00130BDC">
      <w:pPr>
        <w:spacing w:before="360"/>
        <w:rPr>
          <w:lang w:eastAsia="en-AU"/>
        </w:rPr>
      </w:pPr>
      <w:r>
        <w:rPr>
          <w:b/>
          <w:noProof/>
          <w:lang w:eastAsia="en-AU"/>
        </w:rPr>
        <w:drawing>
          <wp:anchor distT="0" distB="0" distL="114300" distR="114300" simplePos="0" relativeHeight="252616192" behindDoc="0" locked="0" layoutInCell="1" allowOverlap="1">
            <wp:simplePos x="0" y="0"/>
            <wp:positionH relativeFrom="column">
              <wp:posOffset>3174805</wp:posOffset>
            </wp:positionH>
            <wp:positionV relativeFrom="paragraph">
              <wp:posOffset>285555</wp:posOffset>
            </wp:positionV>
            <wp:extent cx="2706565" cy="2196000"/>
            <wp:effectExtent l="19050" t="0" r="0" b="0"/>
            <wp:wrapNone/>
            <wp:docPr id="494" name="Picture 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706565" cy="2196000"/>
                    </a:xfrm>
                    <a:prstGeom prst="rect">
                      <a:avLst/>
                    </a:prstGeom>
                    <a:noFill/>
                  </pic:spPr>
                </pic:pic>
              </a:graphicData>
            </a:graphic>
          </wp:anchor>
        </w:drawing>
      </w:r>
      <w:r>
        <w:rPr>
          <w:b/>
          <w:noProof/>
          <w:lang w:eastAsia="en-AU"/>
        </w:rPr>
        <w:drawing>
          <wp:anchor distT="0" distB="0" distL="114300" distR="114300" simplePos="0" relativeHeight="252615168" behindDoc="1" locked="0" layoutInCell="1" allowOverlap="1">
            <wp:simplePos x="0" y="0"/>
            <wp:positionH relativeFrom="column">
              <wp:posOffset>3197860</wp:posOffset>
            </wp:positionH>
            <wp:positionV relativeFrom="paragraph">
              <wp:posOffset>284480</wp:posOffset>
            </wp:positionV>
            <wp:extent cx="2594610" cy="2174240"/>
            <wp:effectExtent l="19050" t="0" r="0" b="0"/>
            <wp:wrapTight wrapText="bothSides">
              <wp:wrapPolygon edited="0">
                <wp:start x="-159" y="0"/>
                <wp:lineTo x="-159" y="21386"/>
                <wp:lineTo x="21568" y="21386"/>
                <wp:lineTo x="21568" y="0"/>
                <wp:lineTo x="-159" y="0"/>
              </wp:wrapPolygon>
            </wp:wrapTight>
            <wp:docPr id="30" name="Picture 29" descr="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29" cstate="print"/>
                    <a:srcRect/>
                    <a:stretch>
                      <a:fillRect/>
                    </a:stretch>
                  </pic:blipFill>
                  <pic:spPr>
                    <a:xfrm>
                      <a:off x="0" y="0"/>
                      <a:ext cx="2594610" cy="2174240"/>
                    </a:xfrm>
                    <a:prstGeom prst="rect">
                      <a:avLst/>
                    </a:prstGeom>
                  </pic:spPr>
                </pic:pic>
              </a:graphicData>
            </a:graphic>
          </wp:anchor>
        </w:drawing>
      </w:r>
      <w:r w:rsidR="001E2D61" w:rsidRPr="000F62F1">
        <w:rPr>
          <w:b/>
          <w:lang w:eastAsia="en-AU"/>
        </w:rPr>
        <w:t>Fasteners</w:t>
      </w:r>
      <w:r w:rsidR="001E2D61">
        <w:rPr>
          <w:lang w:eastAsia="en-AU"/>
        </w:rPr>
        <w:t xml:space="preserve"> are mechanical devices used to hold items together. In kitchen and bathroom installations, they are used to fix cabinets and </w:t>
      </w:r>
      <w:r w:rsidR="00F60F15">
        <w:rPr>
          <w:lang w:eastAsia="en-AU"/>
        </w:rPr>
        <w:t xml:space="preserve">components to each other and to </w:t>
      </w:r>
      <w:r w:rsidR="00983BBB">
        <w:rPr>
          <w:lang w:eastAsia="en-AU"/>
        </w:rPr>
        <w:t>wall</w:t>
      </w:r>
      <w:r w:rsidR="00F60F15">
        <w:rPr>
          <w:lang w:eastAsia="en-AU"/>
        </w:rPr>
        <w:t>s</w:t>
      </w:r>
      <w:r w:rsidR="00983BBB">
        <w:rPr>
          <w:lang w:eastAsia="en-AU"/>
        </w:rPr>
        <w:t xml:space="preserve">, </w:t>
      </w:r>
      <w:r w:rsidR="00983BBB" w:rsidRPr="00D7367D">
        <w:rPr>
          <w:lang w:eastAsia="en-AU"/>
        </w:rPr>
        <w:t>ceiling</w:t>
      </w:r>
      <w:r w:rsidR="003F7E21" w:rsidRPr="00D7367D">
        <w:rPr>
          <w:lang w:eastAsia="en-AU"/>
        </w:rPr>
        <w:t>s</w:t>
      </w:r>
      <w:r w:rsidR="00F60F15" w:rsidRPr="00D7367D">
        <w:rPr>
          <w:lang w:eastAsia="en-AU"/>
        </w:rPr>
        <w:t xml:space="preserve"> and </w:t>
      </w:r>
      <w:r w:rsidR="001E2D61" w:rsidRPr="00D7367D">
        <w:rPr>
          <w:lang w:eastAsia="en-AU"/>
        </w:rPr>
        <w:t>floor</w:t>
      </w:r>
      <w:r w:rsidR="003F7E21" w:rsidRPr="00D7367D">
        <w:rPr>
          <w:lang w:eastAsia="en-AU"/>
        </w:rPr>
        <w:t>s.</w:t>
      </w:r>
    </w:p>
    <w:p w:rsidR="001E2D61" w:rsidRDefault="001E2D61" w:rsidP="00B56423">
      <w:pPr>
        <w:rPr>
          <w:lang w:eastAsia="en-AU"/>
        </w:rPr>
      </w:pPr>
      <w:r>
        <w:rPr>
          <w:lang w:eastAsia="en-AU"/>
        </w:rPr>
        <w:t>Because the structural parts of the building are often made from different materials, there are also different types of fasteners available, each one designed for a specific purpose.</w:t>
      </w:r>
    </w:p>
    <w:p w:rsidR="001E2D61" w:rsidRDefault="001E2D61" w:rsidP="001E2D61">
      <w:pPr>
        <w:rPr>
          <w:lang w:eastAsia="en-AU"/>
        </w:rPr>
      </w:pPr>
      <w:r>
        <w:rPr>
          <w:lang w:eastAsia="en-AU"/>
        </w:rPr>
        <w:t xml:space="preserve">Some people like to make a distinction between ‘fasteners’, ‘fixings’ and ‘anchors’. </w:t>
      </w:r>
      <w:r w:rsidR="00C03240">
        <w:rPr>
          <w:lang w:eastAsia="en-AU"/>
        </w:rPr>
        <w:t>However, m</w:t>
      </w:r>
      <w:r w:rsidR="00F33615">
        <w:rPr>
          <w:lang w:eastAsia="en-AU"/>
        </w:rPr>
        <w:t xml:space="preserve">ost </w:t>
      </w:r>
      <w:r>
        <w:rPr>
          <w:lang w:eastAsia="en-AU"/>
        </w:rPr>
        <w:t>manufacturers and distributors</w:t>
      </w:r>
      <w:r w:rsidR="00C03240">
        <w:rPr>
          <w:lang w:eastAsia="en-AU"/>
        </w:rPr>
        <w:t xml:space="preserve"> </w:t>
      </w:r>
      <w:r>
        <w:rPr>
          <w:lang w:eastAsia="en-AU"/>
        </w:rPr>
        <w:t>u</w:t>
      </w:r>
      <w:r w:rsidR="00F33615">
        <w:rPr>
          <w:lang w:eastAsia="en-AU"/>
        </w:rPr>
        <w:t xml:space="preserve">se these terms interchangeably, so we won’t use separate definitions here. </w:t>
      </w:r>
      <w:r>
        <w:rPr>
          <w:lang w:eastAsia="en-AU"/>
        </w:rPr>
        <w:t>What they all have in common is some mechanical method for holding an item in place under pressure.</w:t>
      </w:r>
      <w:r w:rsidR="00F50F0E" w:rsidRPr="00F50F0E">
        <w:rPr>
          <w:noProof/>
          <w:lang w:eastAsia="en-AU"/>
        </w:rPr>
        <w:t xml:space="preserve"> </w:t>
      </w:r>
    </w:p>
    <w:p w:rsidR="00832344" w:rsidRDefault="00A6535E" w:rsidP="001E2D61">
      <w:pPr>
        <w:rPr>
          <w:lang w:eastAsia="en-AU"/>
        </w:rPr>
      </w:pPr>
      <w:r>
        <w:rPr>
          <w:lang w:eastAsia="en-AU"/>
        </w:rPr>
        <w:t>In this section, we’ll look at different types of fasteners and their main features. We’ll also cover the main types of sealants and gap fillers used in kitchen and bathroom work.</w:t>
      </w:r>
    </w:p>
    <w:p w:rsidR="004F31F4" w:rsidRDefault="001E5990" w:rsidP="004F31F4">
      <w:pPr>
        <w:pStyle w:val="Heading3"/>
      </w:pPr>
      <w:r>
        <w:rPr>
          <w:noProof/>
          <w:lang w:eastAsia="en-AU"/>
        </w:rPr>
        <w:drawing>
          <wp:anchor distT="0" distB="0" distL="114300" distR="114300" simplePos="0" relativeHeight="252585472" behindDoc="1" locked="0" layoutInCell="1" allowOverlap="1">
            <wp:simplePos x="0" y="0"/>
            <wp:positionH relativeFrom="column">
              <wp:posOffset>16510</wp:posOffset>
            </wp:positionH>
            <wp:positionV relativeFrom="paragraph">
              <wp:posOffset>403860</wp:posOffset>
            </wp:positionV>
            <wp:extent cx="1433830" cy="1207770"/>
            <wp:effectExtent l="19050" t="0" r="0" b="0"/>
            <wp:wrapTight wrapText="bothSides">
              <wp:wrapPolygon edited="0">
                <wp:start x="-287" y="0"/>
                <wp:lineTo x="-287" y="21123"/>
                <wp:lineTo x="21523" y="21123"/>
                <wp:lineTo x="21523" y="0"/>
                <wp:lineTo x="-287" y="0"/>
              </wp:wrapPolygon>
            </wp:wrapTight>
            <wp:docPr id="6" name="Picture 3"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433830" cy="1207770"/>
                    </a:xfrm>
                    <a:prstGeom prst="rect">
                      <a:avLst/>
                    </a:prstGeom>
                    <a:noFill/>
                  </pic:spPr>
                </pic:pic>
              </a:graphicData>
            </a:graphic>
          </wp:anchor>
        </w:drawing>
      </w:r>
      <w:r w:rsidR="004F31F4" w:rsidRPr="008071D3">
        <w:t>Completing this section</w:t>
      </w:r>
    </w:p>
    <w:p w:rsidR="004F31F4" w:rsidRDefault="004F31F4" w:rsidP="00A6535E">
      <w:pPr>
        <w:rPr>
          <w:lang w:eastAsia="en-AU"/>
        </w:rPr>
      </w:pPr>
      <w:r>
        <w:rPr>
          <w:lang w:eastAsia="en-AU"/>
        </w:rPr>
        <w:t>The assignment for</w:t>
      </w:r>
      <w:r w:rsidR="00580DC5">
        <w:rPr>
          <w:lang w:eastAsia="en-AU"/>
        </w:rPr>
        <w:t xml:space="preserve"> this section is designed to test your </w:t>
      </w:r>
      <w:r w:rsidR="00B3348B">
        <w:rPr>
          <w:lang w:eastAsia="en-AU"/>
        </w:rPr>
        <w:t xml:space="preserve">knowledge of fasteners and sealants used in on-site installations. </w:t>
      </w:r>
      <w:r>
        <w:rPr>
          <w:lang w:eastAsia="en-AU"/>
        </w:rPr>
        <w:t xml:space="preserve">Have a look at </w:t>
      </w:r>
      <w:r w:rsidR="00151158">
        <w:rPr>
          <w:lang w:eastAsia="en-AU"/>
        </w:rPr>
        <w:t xml:space="preserve">the </w:t>
      </w:r>
      <w:r w:rsidRPr="001C5E23">
        <w:rPr>
          <w:i/>
          <w:lang w:eastAsia="en-AU"/>
        </w:rPr>
        <w:t>Assignment</w:t>
      </w:r>
      <w:r>
        <w:rPr>
          <w:lang w:eastAsia="en-AU"/>
        </w:rPr>
        <w:t xml:space="preserve"> </w:t>
      </w:r>
      <w:r w:rsidR="003F7E21">
        <w:rPr>
          <w:lang w:eastAsia="en-AU"/>
        </w:rPr>
        <w:t xml:space="preserve">on </w:t>
      </w:r>
      <w:r w:rsidR="003F7E21" w:rsidRPr="001943FF">
        <w:rPr>
          <w:lang w:eastAsia="en-AU"/>
        </w:rPr>
        <w:t xml:space="preserve">page </w:t>
      </w:r>
      <w:r w:rsidR="007E33A2">
        <w:rPr>
          <w:lang w:eastAsia="en-AU"/>
        </w:rPr>
        <w:t xml:space="preserve">15 </w:t>
      </w:r>
      <w:r>
        <w:rPr>
          <w:lang w:eastAsia="en-AU"/>
        </w:rPr>
        <w:t>to see what you’ll need to do to complete it.</w:t>
      </w:r>
    </w:p>
    <w:p w:rsidR="001E5990" w:rsidRDefault="001E5990" w:rsidP="001E2D61">
      <w:pPr>
        <w:spacing w:after="120"/>
        <w:rPr>
          <w:lang w:eastAsia="en-AU"/>
        </w:rPr>
      </w:pPr>
    </w:p>
    <w:p w:rsidR="001E2D61" w:rsidRDefault="00D7367D" w:rsidP="001E2D61">
      <w:pPr>
        <w:spacing w:after="120"/>
        <w:rPr>
          <w:lang w:eastAsia="en-AU"/>
        </w:rPr>
      </w:pPr>
      <w:r w:rsidRPr="001943FF">
        <w:rPr>
          <w:lang w:eastAsia="en-AU"/>
        </w:rPr>
        <w:t>There are</w:t>
      </w:r>
      <w:r w:rsidR="001E2D61" w:rsidRPr="001943FF">
        <w:rPr>
          <w:lang w:eastAsia="en-AU"/>
        </w:rPr>
        <w:t xml:space="preserve"> </w:t>
      </w:r>
      <w:r w:rsidR="003F7E21" w:rsidRPr="001943FF">
        <w:rPr>
          <w:lang w:eastAsia="en-AU"/>
        </w:rPr>
        <w:t>four</w:t>
      </w:r>
      <w:r w:rsidR="003F7E21">
        <w:rPr>
          <w:lang w:eastAsia="en-AU"/>
        </w:rPr>
        <w:t xml:space="preserve"> </w:t>
      </w:r>
      <w:r w:rsidR="001E2D61">
        <w:rPr>
          <w:lang w:eastAsia="en-AU"/>
        </w:rPr>
        <w:t>lessons for this section:</w:t>
      </w:r>
    </w:p>
    <w:p w:rsidR="001E2D61" w:rsidRPr="001E2D61" w:rsidRDefault="001E2D61" w:rsidP="00D94F41">
      <w:pPr>
        <w:pStyle w:val="ListParagraph"/>
        <w:numPr>
          <w:ilvl w:val="0"/>
          <w:numId w:val="31"/>
        </w:numPr>
        <w:rPr>
          <w:i/>
          <w:lang w:eastAsia="en-AU"/>
        </w:rPr>
      </w:pPr>
      <w:r w:rsidRPr="001E2D61">
        <w:rPr>
          <w:i/>
          <w:lang w:eastAsia="en-AU"/>
        </w:rPr>
        <w:t>Fasteners for masonry</w:t>
      </w:r>
    </w:p>
    <w:p w:rsidR="001E2D61" w:rsidRPr="001E2D61" w:rsidRDefault="001E2D61" w:rsidP="00D94F41">
      <w:pPr>
        <w:pStyle w:val="ListParagraph"/>
        <w:numPr>
          <w:ilvl w:val="0"/>
          <w:numId w:val="31"/>
        </w:numPr>
        <w:rPr>
          <w:i/>
          <w:lang w:eastAsia="en-AU"/>
        </w:rPr>
      </w:pPr>
      <w:r w:rsidRPr="001E2D61">
        <w:rPr>
          <w:i/>
          <w:lang w:eastAsia="en-AU"/>
        </w:rPr>
        <w:t>Fasteners for stud walls</w:t>
      </w:r>
    </w:p>
    <w:p w:rsidR="001E2D61" w:rsidRPr="001E2D61" w:rsidRDefault="001E2D61" w:rsidP="00D94F41">
      <w:pPr>
        <w:pStyle w:val="ListParagraph"/>
        <w:numPr>
          <w:ilvl w:val="0"/>
          <w:numId w:val="31"/>
        </w:numPr>
        <w:rPr>
          <w:i/>
          <w:lang w:eastAsia="en-AU"/>
        </w:rPr>
      </w:pPr>
      <w:r w:rsidRPr="001E2D61">
        <w:rPr>
          <w:i/>
          <w:lang w:eastAsia="en-AU"/>
        </w:rPr>
        <w:t>Durability of fasteners</w:t>
      </w:r>
    </w:p>
    <w:p w:rsidR="001E2D61" w:rsidRPr="001E2D61" w:rsidRDefault="001E2D61" w:rsidP="00D94F41">
      <w:pPr>
        <w:pStyle w:val="ListParagraph"/>
        <w:numPr>
          <w:ilvl w:val="0"/>
          <w:numId w:val="31"/>
        </w:numPr>
        <w:rPr>
          <w:i/>
          <w:lang w:eastAsia="en-AU"/>
        </w:rPr>
      </w:pPr>
      <w:r>
        <w:rPr>
          <w:i/>
          <w:lang w:eastAsia="en-AU"/>
        </w:rPr>
        <w:t>Sealants</w:t>
      </w:r>
      <w:r w:rsidR="00F97CDD">
        <w:rPr>
          <w:i/>
          <w:lang w:eastAsia="en-AU"/>
        </w:rPr>
        <w:t xml:space="preserve"> </w:t>
      </w:r>
      <w:r w:rsidR="00F97CDD" w:rsidRPr="00D7367D">
        <w:rPr>
          <w:i/>
          <w:lang w:eastAsia="en-AU"/>
        </w:rPr>
        <w:t>and fillers</w:t>
      </w:r>
      <w:r w:rsidRPr="00D7367D">
        <w:rPr>
          <w:i/>
          <w:lang w:eastAsia="en-AU"/>
        </w:rPr>
        <w:t>.</w:t>
      </w:r>
    </w:p>
    <w:p w:rsidR="004F31F4" w:rsidRDefault="004F31F4" w:rsidP="001E2D61">
      <w:pPr>
        <w:spacing w:before="240"/>
        <w:rPr>
          <w:lang w:eastAsia="en-AU"/>
        </w:rPr>
      </w:pPr>
      <w:r>
        <w:rPr>
          <w:lang w:eastAsia="en-AU"/>
        </w:rPr>
        <w:t xml:space="preserve">These lessons will provide you with background information relevant to the </w:t>
      </w:r>
      <w:r w:rsidR="00777205">
        <w:rPr>
          <w:lang w:eastAsia="en-AU"/>
        </w:rPr>
        <w:t>assignment</w:t>
      </w:r>
      <w:r>
        <w:rPr>
          <w:lang w:eastAsia="en-AU"/>
        </w:rPr>
        <w:t>.</w:t>
      </w:r>
    </w:p>
    <w:p w:rsidR="0030245B" w:rsidRDefault="001C1B8D" w:rsidP="00130BDC">
      <w:pPr>
        <w:rPr>
          <w:b/>
        </w:rPr>
      </w:pPr>
      <w:r>
        <w:rPr>
          <w:b/>
        </w:rPr>
        <w:br w:type="page"/>
      </w:r>
      <w:bookmarkStart w:id="26" w:name="_Toc285542186"/>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30245B">
            <w:pPr>
              <w:pStyle w:val="Heading2"/>
              <w:pageBreakBefore w:val="0"/>
              <w:rPr>
                <w:rFonts w:eastAsiaTheme="minorEastAsia"/>
              </w:rPr>
            </w:pPr>
            <w:bookmarkStart w:id="27" w:name="_Toc326166398"/>
            <w:r>
              <w:rPr>
                <w:rFonts w:eastAsiaTheme="minorEastAsia"/>
              </w:rPr>
              <w:lastRenderedPageBreak/>
              <w:t>Fasteners for masonry</w:t>
            </w:r>
            <w:bookmarkEnd w:id="27"/>
          </w:p>
        </w:tc>
      </w:tr>
    </w:tbl>
    <w:bookmarkEnd w:id="26"/>
    <w:p w:rsidR="00BE12BC" w:rsidRDefault="00D74C53" w:rsidP="0030245B">
      <w:pPr>
        <w:spacing w:before="360"/>
      </w:pPr>
      <w:r>
        <w:rPr>
          <w:noProof/>
          <w:lang w:eastAsia="en-AU"/>
        </w:rPr>
        <w:drawing>
          <wp:anchor distT="0" distB="0" distL="114300" distR="114300" simplePos="0" relativeHeight="252618240" behindDoc="0" locked="0" layoutInCell="1" allowOverlap="1">
            <wp:simplePos x="0" y="0"/>
            <wp:positionH relativeFrom="column">
              <wp:posOffset>3039989</wp:posOffset>
            </wp:positionH>
            <wp:positionV relativeFrom="paragraph">
              <wp:posOffset>279693</wp:posOffset>
            </wp:positionV>
            <wp:extent cx="2806212" cy="2556000"/>
            <wp:effectExtent l="19050" t="0" r="0" b="0"/>
            <wp:wrapNone/>
            <wp:docPr id="498" name="Picture 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06212" cy="2556000"/>
                    </a:xfrm>
                    <a:prstGeom prst="rect">
                      <a:avLst/>
                    </a:prstGeom>
                    <a:noFill/>
                  </pic:spPr>
                </pic:pic>
              </a:graphicData>
            </a:graphic>
          </wp:anchor>
        </w:drawing>
      </w:r>
      <w:r>
        <w:rPr>
          <w:noProof/>
          <w:lang w:eastAsia="en-AU"/>
        </w:rPr>
        <w:drawing>
          <wp:anchor distT="0" distB="0" distL="114300" distR="114300" simplePos="0" relativeHeight="252617216" behindDoc="1" locked="0" layoutInCell="1" allowOverlap="1">
            <wp:simplePos x="0" y="0"/>
            <wp:positionH relativeFrom="column">
              <wp:posOffset>3057525</wp:posOffset>
            </wp:positionH>
            <wp:positionV relativeFrom="paragraph">
              <wp:posOffset>279400</wp:posOffset>
            </wp:positionV>
            <wp:extent cx="2737485" cy="2514600"/>
            <wp:effectExtent l="19050" t="0" r="5715" b="0"/>
            <wp:wrapTight wrapText="bothSides">
              <wp:wrapPolygon edited="0">
                <wp:start x="-150" y="0"/>
                <wp:lineTo x="-150" y="21436"/>
                <wp:lineTo x="21645" y="21436"/>
                <wp:lineTo x="21645" y="0"/>
                <wp:lineTo x="-150" y="0"/>
              </wp:wrapPolygon>
            </wp:wrapTight>
            <wp:docPr id="495" name="Picture 494"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31" cstate="print"/>
                    <a:srcRect/>
                    <a:stretch>
                      <a:fillRect/>
                    </a:stretch>
                  </pic:blipFill>
                  <pic:spPr>
                    <a:xfrm>
                      <a:off x="0" y="0"/>
                      <a:ext cx="2737485" cy="2514600"/>
                    </a:xfrm>
                    <a:prstGeom prst="rect">
                      <a:avLst/>
                    </a:prstGeom>
                  </pic:spPr>
                </pic:pic>
              </a:graphicData>
            </a:graphic>
          </wp:anchor>
        </w:drawing>
      </w:r>
      <w:r w:rsidR="00F2374D">
        <w:t xml:space="preserve">Masonry fasteners are used to fix </w:t>
      </w:r>
      <w:r w:rsidR="00FF2B8E">
        <w:t>items</w:t>
      </w:r>
      <w:r w:rsidR="00F2374D">
        <w:t xml:space="preserve"> </w:t>
      </w:r>
      <w:r w:rsidR="00FF2B8E">
        <w:t>to brickwork, stone, concrete, and similar materials</w:t>
      </w:r>
      <w:r w:rsidR="00F2374D">
        <w:t>.</w:t>
      </w:r>
      <w:r w:rsidR="005D4039">
        <w:t xml:space="preserve"> Most of them require a pre-drilled hole </w:t>
      </w:r>
      <w:r w:rsidR="00B502A0">
        <w:t xml:space="preserve">to allow the </w:t>
      </w:r>
      <w:r w:rsidR="005D4039">
        <w:t xml:space="preserve">fastener </w:t>
      </w:r>
      <w:r w:rsidR="00BE12BC">
        <w:t>to be pushed into position and then secured</w:t>
      </w:r>
      <w:r w:rsidR="005D4039">
        <w:t xml:space="preserve">. </w:t>
      </w:r>
      <w:r w:rsidR="00BE12BC">
        <w:t xml:space="preserve">An exception is hardened </w:t>
      </w:r>
      <w:r w:rsidR="002267D6">
        <w:t xml:space="preserve">steel </w:t>
      </w:r>
      <w:r w:rsidR="00BE12BC">
        <w:t>nails</w:t>
      </w:r>
      <w:r w:rsidR="002267D6">
        <w:t>,</w:t>
      </w:r>
      <w:r w:rsidR="00BE12BC">
        <w:t xml:space="preserve"> which are fired into place u</w:t>
      </w:r>
      <w:r w:rsidR="00F97CDD">
        <w:t>sing an explosive powered tool.</w:t>
      </w:r>
    </w:p>
    <w:p w:rsidR="008E4452" w:rsidRDefault="00BE12BC" w:rsidP="005D4039">
      <w:r>
        <w:t xml:space="preserve">Where a pre-drilled hole is required, you need to use a </w:t>
      </w:r>
      <w:r w:rsidRPr="00BE12BC">
        <w:rPr>
          <w:b/>
        </w:rPr>
        <w:t>masonry drill bit</w:t>
      </w:r>
      <w:r>
        <w:t>, which is similar to a standard ‘twist drill’ bit but with a</w:t>
      </w:r>
      <w:r w:rsidR="00F97CDD">
        <w:t xml:space="preserve"> tungsten carbine tipped point.</w:t>
      </w:r>
    </w:p>
    <w:p w:rsidR="00FE537F" w:rsidRDefault="00BE12BC" w:rsidP="005D4039">
      <w:r>
        <w:t>You should also use a drill</w:t>
      </w:r>
      <w:r w:rsidR="002267D6">
        <w:t xml:space="preserve"> that has a </w:t>
      </w:r>
      <w:r w:rsidR="002267D6" w:rsidRPr="002267D6">
        <w:rPr>
          <w:b/>
        </w:rPr>
        <w:t>hammer</w:t>
      </w:r>
      <w:r w:rsidR="002267D6">
        <w:t xml:space="preserve"> or </w:t>
      </w:r>
      <w:r w:rsidR="002267D6" w:rsidRPr="002267D6">
        <w:rPr>
          <w:b/>
        </w:rPr>
        <w:t>percussion</w:t>
      </w:r>
      <w:r w:rsidR="002267D6">
        <w:t xml:space="preserve"> setting</w:t>
      </w:r>
      <w:r>
        <w:t>, unless you’re drilling into soft material such as mortar joints between bricks.</w:t>
      </w:r>
    </w:p>
    <w:p w:rsidR="00600C5B" w:rsidRDefault="005D4039" w:rsidP="005D4039">
      <w:r>
        <w:t>Set out</w:t>
      </w:r>
      <w:r w:rsidR="00BE12BC">
        <w:t xml:space="preserve"> below are some common examples of masonry fasteners.</w:t>
      </w:r>
      <w:r w:rsidR="00D74C53" w:rsidRPr="00D74C53">
        <w:rPr>
          <w:noProof/>
          <w:lang w:eastAsia="en-AU"/>
        </w:rPr>
        <w:t xml:space="preserve"> </w:t>
      </w:r>
    </w:p>
    <w:p w:rsidR="00BE12BC" w:rsidRDefault="00704FC8" w:rsidP="00704FC8">
      <w:pPr>
        <w:pStyle w:val="Heading3"/>
      </w:pPr>
      <w:r>
        <w:t xml:space="preserve">Anchor bolts </w:t>
      </w:r>
    </w:p>
    <w:p w:rsidR="00704FC8" w:rsidRDefault="007E33A2" w:rsidP="005D4039">
      <w:r>
        <w:rPr>
          <w:noProof/>
          <w:lang w:eastAsia="en-AU"/>
        </w:rPr>
        <w:drawing>
          <wp:anchor distT="0" distB="0" distL="114300" distR="114300" simplePos="0" relativeHeight="252484096" behindDoc="1" locked="0" layoutInCell="1" allowOverlap="1">
            <wp:simplePos x="0" y="0"/>
            <wp:positionH relativeFrom="column">
              <wp:posOffset>-5715</wp:posOffset>
            </wp:positionH>
            <wp:positionV relativeFrom="paragraph">
              <wp:posOffset>45720</wp:posOffset>
            </wp:positionV>
            <wp:extent cx="1433830" cy="741045"/>
            <wp:effectExtent l="19050" t="0" r="0" b="0"/>
            <wp:wrapTight wrapText="bothSides">
              <wp:wrapPolygon edited="0">
                <wp:start x="-287" y="0"/>
                <wp:lineTo x="-287" y="21100"/>
                <wp:lineTo x="21523" y="21100"/>
                <wp:lineTo x="21523" y="0"/>
                <wp:lineTo x="-287" y="0"/>
              </wp:wrapPolygon>
            </wp:wrapTight>
            <wp:docPr id="481" name="Picture 480" descr="fasten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2.jpg"/>
                    <pic:cNvPicPr/>
                  </pic:nvPicPr>
                  <pic:blipFill>
                    <a:blip r:embed="rId32" cstate="print"/>
                    <a:srcRect t="11064" b="27234"/>
                    <a:stretch>
                      <a:fillRect/>
                    </a:stretch>
                  </pic:blipFill>
                  <pic:spPr>
                    <a:xfrm>
                      <a:off x="0" y="0"/>
                      <a:ext cx="1433830" cy="741045"/>
                    </a:xfrm>
                    <a:prstGeom prst="rect">
                      <a:avLst/>
                    </a:prstGeom>
                  </pic:spPr>
                </pic:pic>
              </a:graphicData>
            </a:graphic>
          </wp:anchor>
        </w:drawing>
      </w:r>
      <w:r w:rsidR="00704FC8">
        <w:t xml:space="preserve">These are </w:t>
      </w:r>
      <w:r w:rsidR="00412969">
        <w:t>sometimes</w:t>
      </w:r>
      <w:r w:rsidR="00704FC8">
        <w:t xml:space="preserve"> called sleeve anchors, expansion anchors, or simply ‘dynabolts’, which is a particular brand name. They work by expanding the sides of the sleeve inside the hole as the bolt is tightened up. </w:t>
      </w:r>
    </w:p>
    <w:p w:rsidR="005A76F0" w:rsidRDefault="007F7421" w:rsidP="00412969">
      <w:pPr>
        <w:pStyle w:val="Heading3"/>
      </w:pPr>
      <w:r>
        <w:t>Self-</w:t>
      </w:r>
      <w:r w:rsidR="00412969">
        <w:t>t</w:t>
      </w:r>
      <w:r>
        <w:t xml:space="preserve">apping </w:t>
      </w:r>
      <w:r w:rsidR="00A8464D">
        <w:t xml:space="preserve">masonry </w:t>
      </w:r>
      <w:r>
        <w:t>screws</w:t>
      </w:r>
    </w:p>
    <w:p w:rsidR="00412969" w:rsidRDefault="007533A4" w:rsidP="00823136">
      <w:r>
        <w:rPr>
          <w:noProof/>
          <w:lang w:eastAsia="en-AU"/>
        </w:rPr>
        <w:drawing>
          <wp:anchor distT="0" distB="0" distL="114300" distR="114300" simplePos="0" relativeHeight="252485120" behindDoc="1" locked="0" layoutInCell="1" allowOverlap="1">
            <wp:simplePos x="0" y="0"/>
            <wp:positionH relativeFrom="column">
              <wp:posOffset>13335</wp:posOffset>
            </wp:positionH>
            <wp:positionV relativeFrom="paragraph">
              <wp:posOffset>62230</wp:posOffset>
            </wp:positionV>
            <wp:extent cx="1433830" cy="615950"/>
            <wp:effectExtent l="19050" t="0" r="0" b="0"/>
            <wp:wrapTight wrapText="bothSides">
              <wp:wrapPolygon edited="0">
                <wp:start x="-287" y="0"/>
                <wp:lineTo x="-287" y="20709"/>
                <wp:lineTo x="21523" y="20709"/>
                <wp:lineTo x="21523" y="0"/>
                <wp:lineTo x="-287" y="0"/>
              </wp:wrapPolygon>
            </wp:wrapTight>
            <wp:docPr id="482" name="Picture 481" descr="fasten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3.jpg"/>
                    <pic:cNvPicPr/>
                  </pic:nvPicPr>
                  <pic:blipFill>
                    <a:blip r:embed="rId33" cstate="print"/>
                    <a:srcRect/>
                    <a:stretch>
                      <a:fillRect/>
                    </a:stretch>
                  </pic:blipFill>
                  <pic:spPr>
                    <a:xfrm>
                      <a:off x="0" y="0"/>
                      <a:ext cx="1433830" cy="615950"/>
                    </a:xfrm>
                    <a:prstGeom prst="rect">
                      <a:avLst/>
                    </a:prstGeom>
                  </pic:spPr>
                </pic:pic>
              </a:graphicData>
            </a:graphic>
          </wp:anchor>
        </w:drawing>
      </w:r>
      <w:r w:rsidR="00412969">
        <w:t xml:space="preserve">Self tapping </w:t>
      </w:r>
      <w:r w:rsidR="00A8464D">
        <w:t xml:space="preserve">masonry </w:t>
      </w:r>
      <w:r w:rsidR="00412969">
        <w:t xml:space="preserve">screws cut their own thread into the concrete or brick as they are screwed in. They have less strength than a dynabolt, but are </w:t>
      </w:r>
      <w:r w:rsidR="00EB258A">
        <w:t>quick to install and useful for lighter loads.</w:t>
      </w:r>
    </w:p>
    <w:p w:rsidR="00600C5B" w:rsidRPr="0005467D" w:rsidRDefault="00823136" w:rsidP="00985618">
      <w:pPr>
        <w:pStyle w:val="Heading3"/>
      </w:pPr>
      <w:r>
        <w:rPr>
          <w:noProof/>
          <w:lang w:eastAsia="en-AU"/>
        </w:rPr>
        <w:drawing>
          <wp:anchor distT="0" distB="0" distL="114300" distR="114300" simplePos="0" relativeHeight="252486144" behindDoc="1" locked="0" layoutInCell="1" allowOverlap="1">
            <wp:simplePos x="0" y="0"/>
            <wp:positionH relativeFrom="column">
              <wp:posOffset>13335</wp:posOffset>
            </wp:positionH>
            <wp:positionV relativeFrom="paragraph">
              <wp:posOffset>386715</wp:posOffset>
            </wp:positionV>
            <wp:extent cx="1433830" cy="846455"/>
            <wp:effectExtent l="19050" t="0" r="0" b="0"/>
            <wp:wrapTight wrapText="bothSides">
              <wp:wrapPolygon edited="0">
                <wp:start x="-287" y="0"/>
                <wp:lineTo x="-287" y="20903"/>
                <wp:lineTo x="21523" y="20903"/>
                <wp:lineTo x="21523" y="0"/>
                <wp:lineTo x="-287" y="0"/>
              </wp:wrapPolygon>
            </wp:wrapTight>
            <wp:docPr id="483" name="Picture 482" descr="fasten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4.jpg"/>
                    <pic:cNvPicPr/>
                  </pic:nvPicPr>
                  <pic:blipFill>
                    <a:blip r:embed="rId34" cstate="print"/>
                    <a:srcRect/>
                    <a:stretch>
                      <a:fillRect/>
                    </a:stretch>
                  </pic:blipFill>
                  <pic:spPr>
                    <a:xfrm>
                      <a:off x="0" y="0"/>
                      <a:ext cx="1433830" cy="846455"/>
                    </a:xfrm>
                    <a:prstGeom prst="rect">
                      <a:avLst/>
                    </a:prstGeom>
                  </pic:spPr>
                </pic:pic>
              </a:graphicData>
            </a:graphic>
          </wp:anchor>
        </w:drawing>
      </w:r>
      <w:r w:rsidR="00985618">
        <w:t>Nylon screw plugs</w:t>
      </w:r>
    </w:p>
    <w:p w:rsidR="00600C5B" w:rsidRDefault="00985618" w:rsidP="00823136">
      <w:r>
        <w:t>There are various designs of n</w:t>
      </w:r>
      <w:r w:rsidR="00600C5B" w:rsidRPr="0005467D">
        <w:t>ylon plug</w:t>
      </w:r>
      <w:r w:rsidR="00A8464D">
        <w:t>s</w:t>
      </w:r>
      <w:r>
        <w:t xml:space="preserve"> for screws, but they all work on the same principle. As the screw is tightened up, the plug expands and holds fast inside the hole. </w:t>
      </w:r>
    </w:p>
    <w:p w:rsidR="00D74C53" w:rsidRDefault="00D74C53">
      <w:pPr>
        <w:spacing w:after="0" w:line="240" w:lineRule="auto"/>
        <w:rPr>
          <w:rFonts w:cs="Arial"/>
          <w:b/>
          <w:sz w:val="28"/>
          <w:szCs w:val="28"/>
        </w:rPr>
      </w:pPr>
      <w:r>
        <w:br w:type="page"/>
      </w:r>
    </w:p>
    <w:p w:rsidR="00600C5B" w:rsidRDefault="00985618" w:rsidP="00823136">
      <w:pPr>
        <w:pStyle w:val="Heading3"/>
      </w:pPr>
      <w:r>
        <w:lastRenderedPageBreak/>
        <w:t>Nylon anchors</w:t>
      </w:r>
    </w:p>
    <w:p w:rsidR="00600C5B" w:rsidRDefault="007E33A2" w:rsidP="00D50E43">
      <w:pPr>
        <w:pStyle w:val="BText"/>
      </w:pPr>
      <w:r>
        <w:rPr>
          <w:noProof/>
          <w:lang w:eastAsia="en-AU"/>
        </w:rPr>
        <w:drawing>
          <wp:anchor distT="0" distB="0" distL="114300" distR="114300" simplePos="0" relativeHeight="252487168" behindDoc="1" locked="0" layoutInCell="1" allowOverlap="1">
            <wp:simplePos x="0" y="0"/>
            <wp:positionH relativeFrom="column">
              <wp:posOffset>13335</wp:posOffset>
            </wp:positionH>
            <wp:positionV relativeFrom="paragraph">
              <wp:posOffset>22860</wp:posOffset>
            </wp:positionV>
            <wp:extent cx="1433830" cy="769620"/>
            <wp:effectExtent l="19050" t="0" r="0" b="0"/>
            <wp:wrapTight wrapText="bothSides">
              <wp:wrapPolygon edited="0">
                <wp:start x="-287" y="0"/>
                <wp:lineTo x="-287" y="20851"/>
                <wp:lineTo x="21523" y="20851"/>
                <wp:lineTo x="21523" y="0"/>
                <wp:lineTo x="-287" y="0"/>
              </wp:wrapPolygon>
            </wp:wrapTight>
            <wp:docPr id="484" name="Picture 483" descr="fastener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5.jpg"/>
                    <pic:cNvPicPr/>
                  </pic:nvPicPr>
                  <pic:blipFill>
                    <a:blip r:embed="rId35" cstate="print"/>
                    <a:srcRect/>
                    <a:stretch>
                      <a:fillRect/>
                    </a:stretch>
                  </pic:blipFill>
                  <pic:spPr>
                    <a:xfrm>
                      <a:off x="0" y="0"/>
                      <a:ext cx="1433830" cy="769620"/>
                    </a:xfrm>
                    <a:prstGeom prst="rect">
                      <a:avLst/>
                    </a:prstGeom>
                  </pic:spPr>
                </pic:pic>
              </a:graphicData>
            </a:graphic>
          </wp:anchor>
        </w:drawing>
      </w:r>
      <w:r w:rsidR="00985618">
        <w:t xml:space="preserve">Nylon anchors work </w:t>
      </w:r>
      <w:r w:rsidR="00D50E43">
        <w:t xml:space="preserve">in a similar way to nylon plugs.  The difference is that they use a nail with a threaded shank to expand the sleeve, which means that they are hammered into place, rather than screwed. </w:t>
      </w:r>
    </w:p>
    <w:p w:rsidR="00600C5B" w:rsidRPr="0005467D" w:rsidRDefault="00690697" w:rsidP="00823136">
      <w:pPr>
        <w:pStyle w:val="Heading3"/>
        <w:tabs>
          <w:tab w:val="left" w:pos="2552"/>
        </w:tabs>
      </w:pPr>
      <w:bookmarkStart w:id="28" w:name="_Toc285542189"/>
      <w:r>
        <w:rPr>
          <w:noProof/>
          <w:lang w:eastAsia="en-AU"/>
        </w:rPr>
        <w:drawing>
          <wp:anchor distT="0" distB="0" distL="114300" distR="114300" simplePos="0" relativeHeight="252488192" behindDoc="1" locked="0" layoutInCell="1" allowOverlap="1">
            <wp:simplePos x="0" y="0"/>
            <wp:positionH relativeFrom="column">
              <wp:posOffset>13335</wp:posOffset>
            </wp:positionH>
            <wp:positionV relativeFrom="paragraph">
              <wp:posOffset>368935</wp:posOffset>
            </wp:positionV>
            <wp:extent cx="1433830" cy="827405"/>
            <wp:effectExtent l="19050" t="0" r="0" b="0"/>
            <wp:wrapTight wrapText="bothSides">
              <wp:wrapPolygon edited="0">
                <wp:start x="-287" y="0"/>
                <wp:lineTo x="-287" y="20887"/>
                <wp:lineTo x="21523" y="20887"/>
                <wp:lineTo x="21523" y="0"/>
                <wp:lineTo x="-287" y="0"/>
              </wp:wrapPolygon>
            </wp:wrapTight>
            <wp:docPr id="486" name="Picture 485" descr="fastener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6.jpg"/>
                    <pic:cNvPicPr/>
                  </pic:nvPicPr>
                  <pic:blipFill>
                    <a:blip r:embed="rId36" cstate="print"/>
                    <a:srcRect/>
                    <a:stretch>
                      <a:fillRect/>
                    </a:stretch>
                  </pic:blipFill>
                  <pic:spPr>
                    <a:xfrm>
                      <a:off x="0" y="0"/>
                      <a:ext cx="1433830" cy="827405"/>
                    </a:xfrm>
                    <a:prstGeom prst="rect">
                      <a:avLst/>
                    </a:prstGeom>
                  </pic:spPr>
                </pic:pic>
              </a:graphicData>
            </a:graphic>
          </wp:anchor>
        </w:drawing>
      </w:r>
      <w:r w:rsidR="00600C5B" w:rsidRPr="0005467D">
        <w:t>Plastic Plugs</w:t>
      </w:r>
      <w:bookmarkEnd w:id="28"/>
    </w:p>
    <w:p w:rsidR="00600C5B" w:rsidRDefault="00D50E43" w:rsidP="00D50E43">
      <w:r>
        <w:t xml:space="preserve">Plastic plugs are designed for wood screws. They </w:t>
      </w:r>
      <w:r w:rsidR="00B66783">
        <w:t>are a simpler version of the nylon screw plugs, and come in</w:t>
      </w:r>
      <w:r w:rsidR="001943FF">
        <w:t xml:space="preserve"> a range of colour-coded sizes.</w:t>
      </w:r>
    </w:p>
    <w:p w:rsidR="00B66783" w:rsidRPr="0008762E" w:rsidRDefault="001943FF" w:rsidP="00823136">
      <w:pPr>
        <w:pStyle w:val="Heading3"/>
      </w:pPr>
      <w:r>
        <w:rPr>
          <w:noProof/>
          <w:lang w:eastAsia="en-AU"/>
        </w:rPr>
        <w:drawing>
          <wp:anchor distT="0" distB="0" distL="114300" distR="114300" simplePos="0" relativeHeight="252489216" behindDoc="1" locked="0" layoutInCell="1" allowOverlap="1">
            <wp:simplePos x="0" y="0"/>
            <wp:positionH relativeFrom="column">
              <wp:posOffset>22860</wp:posOffset>
            </wp:positionH>
            <wp:positionV relativeFrom="paragraph">
              <wp:posOffset>425450</wp:posOffset>
            </wp:positionV>
            <wp:extent cx="1433830" cy="981710"/>
            <wp:effectExtent l="19050" t="0" r="0" b="0"/>
            <wp:wrapTight wrapText="bothSides">
              <wp:wrapPolygon edited="0">
                <wp:start x="-287" y="0"/>
                <wp:lineTo x="-287" y="21376"/>
                <wp:lineTo x="21523" y="21376"/>
                <wp:lineTo x="21523" y="0"/>
                <wp:lineTo x="-287" y="0"/>
              </wp:wrapPolygon>
            </wp:wrapTight>
            <wp:docPr id="487" name="Picture 486" descr="fastener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7.jpg"/>
                    <pic:cNvPicPr/>
                  </pic:nvPicPr>
                  <pic:blipFill>
                    <a:blip r:embed="rId37" cstate="print"/>
                    <a:srcRect/>
                    <a:stretch>
                      <a:fillRect/>
                    </a:stretch>
                  </pic:blipFill>
                  <pic:spPr>
                    <a:xfrm>
                      <a:off x="0" y="0"/>
                      <a:ext cx="1433830" cy="981710"/>
                    </a:xfrm>
                    <a:prstGeom prst="rect">
                      <a:avLst/>
                    </a:prstGeom>
                  </pic:spPr>
                </pic:pic>
              </a:graphicData>
            </a:graphic>
          </wp:anchor>
        </w:drawing>
      </w:r>
      <w:r w:rsidR="007059FE">
        <w:t>Power actuated f</w:t>
      </w:r>
      <w:r w:rsidR="00B66783">
        <w:t>asteners</w:t>
      </w:r>
    </w:p>
    <w:p w:rsidR="00B66783" w:rsidRPr="00690697" w:rsidRDefault="00AE23CB" w:rsidP="00B66783">
      <w:r>
        <w:t xml:space="preserve">These fasteners are generally hardened nails, and are fired into place using an explosive charge. The gun is commonly called by its brand name, such as ‘Ramset gun’ or ‘Hilty </w:t>
      </w:r>
      <w:r w:rsidR="00823136">
        <w:br/>
      </w:r>
      <w:r>
        <w:t>gun’.</w:t>
      </w:r>
    </w:p>
    <w:p w:rsidR="00AA6A31" w:rsidRDefault="00982A80" w:rsidP="007059FE">
      <w:pPr>
        <w:pStyle w:val="Heading3"/>
        <w:rPr>
          <w:lang w:eastAsia="en-AU"/>
        </w:rPr>
      </w:pPr>
      <w:r>
        <w:rPr>
          <w:lang w:eastAsia="en-AU"/>
        </w:rPr>
        <w:t>Chemical anchors</w:t>
      </w:r>
    </w:p>
    <w:p w:rsidR="007059FE" w:rsidRPr="007059FE" w:rsidRDefault="00CE48EB" w:rsidP="007059FE">
      <w:pPr>
        <w:rPr>
          <w:lang w:eastAsia="en-AU"/>
        </w:rPr>
      </w:pPr>
      <w:r>
        <w:rPr>
          <w:noProof/>
          <w:lang w:eastAsia="en-AU"/>
        </w:rPr>
        <w:drawing>
          <wp:anchor distT="0" distB="0" distL="114300" distR="114300" simplePos="0" relativeHeight="252609024" behindDoc="1" locked="0" layoutInCell="1" allowOverlap="1">
            <wp:simplePos x="0" y="0"/>
            <wp:positionH relativeFrom="column">
              <wp:posOffset>13335</wp:posOffset>
            </wp:positionH>
            <wp:positionV relativeFrom="paragraph">
              <wp:posOffset>36830</wp:posOffset>
            </wp:positionV>
            <wp:extent cx="1439545" cy="705485"/>
            <wp:effectExtent l="19050" t="0" r="8255" b="0"/>
            <wp:wrapTight wrapText="bothSides">
              <wp:wrapPolygon edited="0">
                <wp:start x="-286" y="0"/>
                <wp:lineTo x="-286" y="20997"/>
                <wp:lineTo x="21724" y="20997"/>
                <wp:lineTo x="21724" y="0"/>
                <wp:lineTo x="-286" y="0"/>
              </wp:wrapPolygon>
            </wp:wrapTight>
            <wp:docPr id="524" name="Picture 523" descr="fastener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13.jpg"/>
                    <pic:cNvPicPr/>
                  </pic:nvPicPr>
                  <pic:blipFill>
                    <a:blip r:embed="rId38" cstate="print"/>
                    <a:srcRect/>
                    <a:stretch>
                      <a:fillRect/>
                    </a:stretch>
                  </pic:blipFill>
                  <pic:spPr>
                    <a:xfrm>
                      <a:off x="0" y="0"/>
                      <a:ext cx="1439545" cy="705485"/>
                    </a:xfrm>
                    <a:prstGeom prst="rect">
                      <a:avLst/>
                    </a:prstGeom>
                  </pic:spPr>
                </pic:pic>
              </a:graphicData>
            </a:graphic>
          </wp:anchor>
        </w:drawing>
      </w:r>
      <w:r w:rsidR="007059FE">
        <w:rPr>
          <w:lang w:eastAsia="en-AU"/>
        </w:rPr>
        <w:t xml:space="preserve">Chemical masonry anchors use </w:t>
      </w:r>
      <w:r w:rsidR="00252A08">
        <w:rPr>
          <w:lang w:eastAsia="en-AU"/>
        </w:rPr>
        <w:t xml:space="preserve">a heavy-duty adhesive to glue the bolt in place. Because the anchor </w:t>
      </w:r>
      <w:r w:rsidR="007059FE">
        <w:rPr>
          <w:lang w:eastAsia="en-AU"/>
        </w:rPr>
        <w:t xml:space="preserve">does not require an expansion sleeve, it can </w:t>
      </w:r>
      <w:r w:rsidR="00252A08">
        <w:rPr>
          <w:lang w:eastAsia="en-AU"/>
        </w:rPr>
        <w:t>be used close to an edge without the fear of the edge breaking out under pressure.</w:t>
      </w:r>
    </w:p>
    <w:p w:rsidR="00600C5B" w:rsidRDefault="00252A08" w:rsidP="0030245B">
      <w:pPr>
        <w:pStyle w:val="Heading5"/>
      </w:pPr>
      <w:r>
        <w:t>Learning activity</w:t>
      </w:r>
    </w:p>
    <w:p w:rsidR="00252A08" w:rsidRDefault="0030245B" w:rsidP="00252A08">
      <w:r>
        <w:rPr>
          <w:noProof/>
          <w:lang w:eastAsia="en-AU"/>
        </w:rPr>
        <w:drawing>
          <wp:anchor distT="0" distB="0" distL="114300" distR="114300" simplePos="0" relativeHeight="252586496" behindDoc="1" locked="0" layoutInCell="1" allowOverlap="1">
            <wp:simplePos x="0" y="0"/>
            <wp:positionH relativeFrom="column">
              <wp:posOffset>16510</wp:posOffset>
            </wp:positionH>
            <wp:positionV relativeFrom="paragraph">
              <wp:posOffset>42545</wp:posOffset>
            </wp:positionV>
            <wp:extent cx="1319530" cy="1126490"/>
            <wp:effectExtent l="19050" t="0" r="0" b="0"/>
            <wp:wrapTight wrapText="bothSides">
              <wp:wrapPolygon edited="0">
                <wp:start x="-312" y="0"/>
                <wp:lineTo x="-312" y="21186"/>
                <wp:lineTo x="21517" y="21186"/>
                <wp:lineTo x="21517" y="0"/>
                <wp:lineTo x="-312" y="0"/>
              </wp:wrapPolygon>
            </wp:wrapTight>
            <wp:docPr id="492" name="Picture 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6B3E37">
        <w:t>You’</w:t>
      </w:r>
      <w:r w:rsidR="00252A08">
        <w:t xml:space="preserve">re probably familiar with </w:t>
      </w:r>
      <w:r w:rsidR="006B3E37">
        <w:t xml:space="preserve">at least </w:t>
      </w:r>
      <w:r w:rsidR="00252A08">
        <w:t xml:space="preserve">some of </w:t>
      </w:r>
      <w:r w:rsidR="00252A08" w:rsidRPr="00D7367D">
        <w:t>the</w:t>
      </w:r>
      <w:r w:rsidR="00F97CDD" w:rsidRPr="00D7367D">
        <w:t xml:space="preserve">se </w:t>
      </w:r>
      <w:r w:rsidR="00252A08">
        <w:t xml:space="preserve">fasteners, and you may have used them many times in your work. However, there could be particular fasteners that you have never used or even seen before.  </w:t>
      </w:r>
    </w:p>
    <w:p w:rsidR="00252A08" w:rsidRDefault="000B71A6" w:rsidP="00252A08">
      <w:r>
        <w:t xml:space="preserve">Patented designs are always </w:t>
      </w:r>
      <w:r w:rsidR="00252A08">
        <w:t>known by their brand names, such as ‘Loxin’ (a typ</w:t>
      </w:r>
      <w:r>
        <w:t>e of expansion sleeve anchor bolt) and ‘Chemset anchor stud’ (a chemical anchor).</w:t>
      </w:r>
    </w:p>
    <w:p w:rsidR="000B71A6" w:rsidRDefault="000B71A6" w:rsidP="00823136">
      <w:pPr>
        <w:spacing w:after="120"/>
      </w:pPr>
      <w:r>
        <w:t xml:space="preserve">Choose </w:t>
      </w:r>
      <w:r w:rsidR="00256685">
        <w:t>a masonry anchor</w:t>
      </w:r>
      <w:r>
        <w:t xml:space="preserve"> that you </w:t>
      </w:r>
      <w:r w:rsidR="006B3E37">
        <w:t xml:space="preserve">either currently use at work, or would like to know more about. If you’re not very familiar with the anchor, do some research on </w:t>
      </w:r>
      <w:r>
        <w:t xml:space="preserve">what </w:t>
      </w:r>
      <w:r w:rsidR="00256685">
        <w:t>its</w:t>
      </w:r>
      <w:r>
        <w:t xml:space="preserve"> particular advantages are (that is, why </w:t>
      </w:r>
      <w:r w:rsidR="00256685">
        <w:t>it</w:t>
      </w:r>
      <w:r>
        <w:t xml:space="preserve"> </w:t>
      </w:r>
      <w:r w:rsidR="00256685">
        <w:t>is</w:t>
      </w:r>
      <w:r>
        <w:t xml:space="preserve"> used in certain situations) and </w:t>
      </w:r>
      <w:r w:rsidR="002B17B3">
        <w:t xml:space="preserve">how </w:t>
      </w:r>
      <w:r w:rsidR="00256685">
        <w:t>it</w:t>
      </w:r>
      <w:r>
        <w:t xml:space="preserve"> </w:t>
      </w:r>
      <w:r w:rsidR="00256685">
        <w:t>is</w:t>
      </w:r>
      <w:r>
        <w:t xml:space="preserve"> fitted. </w:t>
      </w:r>
      <w:r w:rsidR="00256685">
        <w:t xml:space="preserve">If possible, </w:t>
      </w:r>
      <w:r w:rsidR="006B3E37">
        <w:t>see if you can use</w:t>
      </w:r>
      <w:r w:rsidR="00256685">
        <w:t xml:space="preserve"> </w:t>
      </w:r>
      <w:r w:rsidR="006B3E37">
        <w:t>it in a couple of jobs to find out for yourself how it works</w:t>
      </w:r>
      <w:r w:rsidR="00256685">
        <w:t xml:space="preserve">.  </w:t>
      </w:r>
      <w:r w:rsidR="005875C9">
        <w:t>When you’ve finished, write down the following details:</w:t>
      </w:r>
    </w:p>
    <w:p w:rsidR="005875C9" w:rsidRDefault="005875C9" w:rsidP="00D94F41">
      <w:pPr>
        <w:pStyle w:val="ListParagraph"/>
        <w:numPr>
          <w:ilvl w:val="0"/>
          <w:numId w:val="29"/>
        </w:numPr>
      </w:pPr>
      <w:r>
        <w:t>Brand name of fastener</w:t>
      </w:r>
    </w:p>
    <w:p w:rsidR="005875C9" w:rsidRDefault="005875C9" w:rsidP="00D94F41">
      <w:pPr>
        <w:pStyle w:val="ListParagraph"/>
        <w:numPr>
          <w:ilvl w:val="0"/>
          <w:numId w:val="29"/>
        </w:numPr>
      </w:pPr>
      <w:r>
        <w:lastRenderedPageBreak/>
        <w:t xml:space="preserve">General class of fastener (e.g. ‘expansion sleeve anchor’, ‘nylon anchor’ etc.) </w:t>
      </w:r>
    </w:p>
    <w:p w:rsidR="005875C9" w:rsidRDefault="005875C9" w:rsidP="00D94F41">
      <w:pPr>
        <w:pStyle w:val="ListParagraph"/>
        <w:numPr>
          <w:ilvl w:val="0"/>
          <w:numId w:val="29"/>
        </w:numPr>
      </w:pPr>
      <w:r>
        <w:t>Advantages (including the applications for which it is most suitable)</w:t>
      </w:r>
    </w:p>
    <w:p w:rsidR="005875C9" w:rsidRDefault="005875C9" w:rsidP="00D94F41">
      <w:pPr>
        <w:pStyle w:val="ListParagraph"/>
        <w:numPr>
          <w:ilvl w:val="0"/>
          <w:numId w:val="29"/>
        </w:numPr>
        <w:spacing w:after="240"/>
        <w:ind w:left="714" w:hanging="357"/>
      </w:pPr>
      <w:r>
        <w:t>Disadvantages (including situations where you would not use it)</w:t>
      </w:r>
      <w:r w:rsidR="00F97CDD">
        <w:t>.</w:t>
      </w:r>
    </w:p>
    <w:p w:rsidR="00252A08" w:rsidRPr="00252A08" w:rsidRDefault="005875C9" w:rsidP="00252A08">
      <w:r>
        <w:t>Share your findings with other learners in your group and your trainer. You may take digital photos of the anchor, both loose and in a completed job, to include with your answers.</w:t>
      </w:r>
    </w:p>
    <w:p w:rsidR="0030245B" w:rsidRDefault="0030245B">
      <w:r>
        <w:rPr>
          <w:b/>
        </w:rPr>
        <w:br w:type="page"/>
      </w:r>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30245B" w:rsidP="0030245B">
            <w:pPr>
              <w:pStyle w:val="Heading2"/>
              <w:pageBreakBefore w:val="0"/>
              <w:rPr>
                <w:rFonts w:eastAsiaTheme="minorEastAsia"/>
              </w:rPr>
            </w:pPr>
            <w:bookmarkStart w:id="29" w:name="_Toc326166399"/>
            <w:r>
              <w:rPr>
                <w:rFonts w:eastAsiaTheme="minorEastAsia"/>
              </w:rPr>
              <w:lastRenderedPageBreak/>
              <w:t>Fasteners for stud walls</w:t>
            </w:r>
            <w:bookmarkEnd w:id="29"/>
          </w:p>
        </w:tc>
      </w:tr>
    </w:tbl>
    <w:p w:rsidR="002B13B5" w:rsidRPr="00800F3B" w:rsidRDefault="00D74C53" w:rsidP="0030245B">
      <w:pPr>
        <w:spacing w:before="360"/>
        <w:rPr>
          <w:color w:val="000000" w:themeColor="text1"/>
        </w:rPr>
      </w:pPr>
      <w:r>
        <w:rPr>
          <w:noProof/>
          <w:lang w:eastAsia="en-AU"/>
        </w:rPr>
        <w:drawing>
          <wp:anchor distT="0" distB="0" distL="114300" distR="114300" simplePos="0" relativeHeight="252620288" behindDoc="0" locked="0" layoutInCell="1" allowOverlap="1">
            <wp:simplePos x="0" y="0"/>
            <wp:positionH relativeFrom="column">
              <wp:posOffset>3332811</wp:posOffset>
            </wp:positionH>
            <wp:positionV relativeFrom="paragraph">
              <wp:posOffset>307727</wp:posOffset>
            </wp:positionV>
            <wp:extent cx="2472359" cy="3202342"/>
            <wp:effectExtent l="19050" t="0" r="4141" b="0"/>
            <wp:wrapNone/>
            <wp:docPr id="500" name="Picture 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473639" cy="3204000"/>
                    </a:xfrm>
                    <a:prstGeom prst="rect">
                      <a:avLst/>
                    </a:prstGeom>
                    <a:noFill/>
                  </pic:spPr>
                </pic:pic>
              </a:graphicData>
            </a:graphic>
          </wp:anchor>
        </w:drawing>
      </w:r>
      <w:r>
        <w:rPr>
          <w:noProof/>
          <w:lang w:eastAsia="en-AU"/>
        </w:rPr>
        <w:drawing>
          <wp:anchor distT="0" distB="0" distL="114300" distR="114300" simplePos="0" relativeHeight="252619264" behindDoc="1" locked="0" layoutInCell="1" allowOverlap="1">
            <wp:simplePos x="0" y="0"/>
            <wp:positionH relativeFrom="column">
              <wp:posOffset>3397250</wp:posOffset>
            </wp:positionH>
            <wp:positionV relativeFrom="paragraph">
              <wp:posOffset>308610</wp:posOffset>
            </wp:positionV>
            <wp:extent cx="2401570" cy="3164840"/>
            <wp:effectExtent l="19050" t="0" r="0" b="0"/>
            <wp:wrapTight wrapText="bothSides">
              <wp:wrapPolygon edited="0">
                <wp:start x="-171" y="0"/>
                <wp:lineTo x="-171" y="21453"/>
                <wp:lineTo x="21589" y="21453"/>
                <wp:lineTo x="21589" y="0"/>
                <wp:lineTo x="-171" y="0"/>
              </wp:wrapPolygon>
            </wp:wrapTight>
            <wp:docPr id="499" name="Picture 498" descr="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40" cstate="print"/>
                    <a:srcRect/>
                    <a:stretch>
                      <a:fillRect/>
                    </a:stretch>
                  </pic:blipFill>
                  <pic:spPr>
                    <a:xfrm>
                      <a:off x="0" y="0"/>
                      <a:ext cx="2401570" cy="3164840"/>
                    </a:xfrm>
                    <a:prstGeom prst="rect">
                      <a:avLst/>
                    </a:prstGeom>
                  </pic:spPr>
                </pic:pic>
              </a:graphicData>
            </a:graphic>
          </wp:anchor>
        </w:drawing>
      </w:r>
      <w:r w:rsidR="006B3E37">
        <w:t>M</w:t>
      </w:r>
      <w:r w:rsidR="002B13B5">
        <w:t xml:space="preserve">ost </w:t>
      </w:r>
      <w:r w:rsidR="006B3E37">
        <w:t xml:space="preserve">new homes have a </w:t>
      </w:r>
      <w:r w:rsidR="002B13B5">
        <w:t>brick veneer</w:t>
      </w:r>
      <w:r w:rsidR="006B3E37">
        <w:t xml:space="preserve"> wall structure</w:t>
      </w:r>
      <w:r w:rsidR="002B13B5">
        <w:t xml:space="preserve">, with an external skin of brickwork and an internal wall frame. </w:t>
      </w:r>
      <w:r w:rsidR="006B3E37">
        <w:t>The w</w:t>
      </w:r>
      <w:r w:rsidR="002B13B5">
        <w:t xml:space="preserve">all frames are often called </w:t>
      </w:r>
      <w:r w:rsidR="002B13B5" w:rsidRPr="002B13B5">
        <w:rPr>
          <w:b/>
        </w:rPr>
        <w:t>stud walls</w:t>
      </w:r>
      <w:r w:rsidR="002B13B5">
        <w:t>, because the main structural members are the vertical studs.</w:t>
      </w:r>
      <w:r w:rsidR="000E1CB9">
        <w:rPr>
          <w:lang w:eastAsia="en-AU"/>
        </w:rPr>
        <w:t xml:space="preserve"> </w:t>
      </w:r>
      <w:r w:rsidR="00091951">
        <w:rPr>
          <w:lang w:eastAsia="en-AU"/>
        </w:rPr>
        <w:t>For more details on the structural aspects of these walls, see the unit</w:t>
      </w:r>
      <w:r w:rsidR="00091951" w:rsidRPr="00800F3B">
        <w:rPr>
          <w:color w:val="000000" w:themeColor="text1"/>
          <w:lang w:eastAsia="en-AU"/>
        </w:rPr>
        <w:t xml:space="preserve">: </w:t>
      </w:r>
      <w:r w:rsidR="00091951" w:rsidRPr="00800F3B">
        <w:rPr>
          <w:i/>
          <w:color w:val="000000" w:themeColor="text1"/>
          <w:lang w:eastAsia="en-AU"/>
        </w:rPr>
        <w:t>Installation requirements.</w:t>
      </w:r>
    </w:p>
    <w:p w:rsidR="00EE23C4" w:rsidRDefault="000E1CB9" w:rsidP="00EE23C4">
      <w:r>
        <w:t>S</w:t>
      </w:r>
      <w:r w:rsidR="002B13B5">
        <w:t xml:space="preserve">tud walls are </w:t>
      </w:r>
      <w:r>
        <w:t>generally made of timber, although</w:t>
      </w:r>
      <w:r w:rsidR="004B57A6">
        <w:t xml:space="preserve"> sometimes </w:t>
      </w:r>
      <w:r w:rsidR="002B13B5">
        <w:t xml:space="preserve">steel is used, particularly in </w:t>
      </w:r>
      <w:r w:rsidR="00491ABB">
        <w:t xml:space="preserve">localities that are known to </w:t>
      </w:r>
      <w:r w:rsidR="002B13B5">
        <w:t>have high termite activity.</w:t>
      </w:r>
      <w:r w:rsidR="004B57A6">
        <w:t xml:space="preserve"> In the kitchen it is common to have plasterboard sheeting (such as ‘Gyprock’) fixed to the wall frame. In the bathroom, the sheeting is more often fibre cement (such as ‘Villaboard’), which is water resistant and easy to tile. </w:t>
      </w:r>
    </w:p>
    <w:p w:rsidR="001E6931" w:rsidRDefault="001E6931" w:rsidP="00EE23C4">
      <w:r>
        <w:t xml:space="preserve">Most </w:t>
      </w:r>
      <w:r w:rsidR="00CE0F92">
        <w:t xml:space="preserve">fixings for stud walls are designed to go into the studs </w:t>
      </w:r>
      <w:r>
        <w:t xml:space="preserve">themselves. </w:t>
      </w:r>
      <w:r w:rsidR="00C94B31">
        <w:t>However, for lighter loads, it is sometimes possible to use fasteners that fix to the internal wall lining in between the studs – that is, in the wall cavity.</w:t>
      </w:r>
      <w:r w:rsidR="00D74C53" w:rsidRPr="00D74C53">
        <w:rPr>
          <w:noProof/>
          <w:lang w:eastAsia="en-AU"/>
        </w:rPr>
        <w:t xml:space="preserve"> </w:t>
      </w:r>
    </w:p>
    <w:p w:rsidR="001E6931" w:rsidRDefault="001E6931" w:rsidP="00B56423">
      <w:r>
        <w:t>Set out below are the main types of fasteners used for stud walls.</w:t>
      </w:r>
    </w:p>
    <w:p w:rsidR="00091951" w:rsidRDefault="000E7D75" w:rsidP="0030245B">
      <w:pPr>
        <w:pStyle w:val="Heading3"/>
      </w:pPr>
      <w:r>
        <w:rPr>
          <w:noProof/>
          <w:lang w:eastAsia="en-AU"/>
        </w:rPr>
        <w:drawing>
          <wp:anchor distT="0" distB="0" distL="114300" distR="114300" simplePos="0" relativeHeight="252507648" behindDoc="1" locked="0" layoutInCell="1" allowOverlap="1">
            <wp:simplePos x="0" y="0"/>
            <wp:positionH relativeFrom="column">
              <wp:posOffset>13335</wp:posOffset>
            </wp:positionH>
            <wp:positionV relativeFrom="paragraph">
              <wp:posOffset>407035</wp:posOffset>
            </wp:positionV>
            <wp:extent cx="1439545" cy="789940"/>
            <wp:effectExtent l="19050" t="0" r="8255" b="0"/>
            <wp:wrapTight wrapText="bothSides">
              <wp:wrapPolygon edited="0">
                <wp:start x="-286" y="0"/>
                <wp:lineTo x="-286" y="20836"/>
                <wp:lineTo x="21724" y="20836"/>
                <wp:lineTo x="21724" y="0"/>
                <wp:lineTo x="-286" y="0"/>
              </wp:wrapPolygon>
            </wp:wrapTight>
            <wp:docPr id="11" name="Picture 10" descr="fasten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8.jpg"/>
                    <pic:cNvPicPr/>
                  </pic:nvPicPr>
                  <pic:blipFill>
                    <a:blip r:embed="rId41" cstate="print"/>
                    <a:srcRect/>
                    <a:stretch>
                      <a:fillRect/>
                    </a:stretch>
                  </pic:blipFill>
                  <pic:spPr>
                    <a:xfrm>
                      <a:off x="0" y="0"/>
                      <a:ext cx="1439545" cy="789940"/>
                    </a:xfrm>
                    <a:prstGeom prst="rect">
                      <a:avLst/>
                    </a:prstGeom>
                  </pic:spPr>
                </pic:pic>
              </a:graphicData>
            </a:graphic>
          </wp:anchor>
        </w:drawing>
      </w:r>
      <w:r w:rsidR="006F1D93">
        <w:t>Nails</w:t>
      </w:r>
    </w:p>
    <w:p w:rsidR="00905B7D" w:rsidRDefault="003144E2" w:rsidP="00B56423">
      <w:r>
        <w:t xml:space="preserve">Nails are best for replacing skirtings and architraves. They’re also suitable for fixing timber blocks to a </w:t>
      </w:r>
      <w:r w:rsidR="00B56423">
        <w:t>timber</w:t>
      </w:r>
      <w:r>
        <w:t xml:space="preserve"> floor or the base of a wall. In general, you shouldn’t use nails for fixing cabinets or other units that need to be levelled and plumbed</w:t>
      </w:r>
      <w:r w:rsidR="00905B7D">
        <w:t xml:space="preserve">. </w:t>
      </w:r>
    </w:p>
    <w:p w:rsidR="00973246" w:rsidRPr="00D50738" w:rsidRDefault="00973246" w:rsidP="00973246">
      <w:pPr>
        <w:pStyle w:val="Heading3"/>
      </w:pPr>
      <w:r w:rsidRPr="00D50738">
        <w:t>Self-drilling timber screws</w:t>
      </w:r>
    </w:p>
    <w:p w:rsidR="00973246" w:rsidRDefault="00973246" w:rsidP="00973246">
      <w:r>
        <w:rPr>
          <w:noProof/>
          <w:lang w:eastAsia="en-AU"/>
        </w:rPr>
        <w:drawing>
          <wp:anchor distT="0" distB="0" distL="114300" distR="114300" simplePos="0" relativeHeight="252702208" behindDoc="1" locked="0" layoutInCell="1" allowOverlap="1">
            <wp:simplePos x="0" y="0"/>
            <wp:positionH relativeFrom="column">
              <wp:posOffset>62865</wp:posOffset>
            </wp:positionH>
            <wp:positionV relativeFrom="paragraph">
              <wp:posOffset>60325</wp:posOffset>
            </wp:positionV>
            <wp:extent cx="1438910" cy="842645"/>
            <wp:effectExtent l="19050" t="0" r="0" b="0"/>
            <wp:wrapTight wrapText="bothSides">
              <wp:wrapPolygon edited="0">
                <wp:start x="-286" y="0"/>
                <wp:lineTo x="-286" y="20998"/>
                <wp:lineTo x="20876" y="20998"/>
                <wp:lineTo x="20876" y="0"/>
                <wp:lineTo x="-286" y="0"/>
              </wp:wrapPolygon>
            </wp:wrapTight>
            <wp:docPr id="19" name="Picture 26" descr="fastener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10.jpg"/>
                    <pic:cNvPicPr/>
                  </pic:nvPicPr>
                  <pic:blipFill>
                    <a:blip r:embed="rId42" cstate="print"/>
                    <a:srcRect r="-6184"/>
                    <a:stretch>
                      <a:fillRect/>
                    </a:stretch>
                  </pic:blipFill>
                  <pic:spPr>
                    <a:xfrm>
                      <a:off x="0" y="0"/>
                      <a:ext cx="1438910" cy="842645"/>
                    </a:xfrm>
                    <a:prstGeom prst="rect">
                      <a:avLst/>
                    </a:prstGeom>
                  </pic:spPr>
                </pic:pic>
              </a:graphicData>
            </a:graphic>
          </wp:anchor>
        </w:drawing>
      </w:r>
      <w:r>
        <w:t>The most common screws used by installers are ‘posi-drive’ or Phillips-head timber screws. These are self-drilling screws, driven with a Phillips bit on a variable-speed drill. One example is the ‘chipboard screw’, which is also used in assembling particleboard cabinets.</w:t>
      </w:r>
    </w:p>
    <w:p w:rsidR="00973246" w:rsidRDefault="00973246" w:rsidP="00973246">
      <w:pPr>
        <w:spacing w:after="0" w:line="240" w:lineRule="auto"/>
        <w:rPr>
          <w:rFonts w:cs="Arial"/>
          <w:b/>
          <w:sz w:val="28"/>
          <w:szCs w:val="28"/>
        </w:rPr>
      </w:pPr>
      <w:r>
        <w:br w:type="page"/>
      </w:r>
    </w:p>
    <w:p w:rsidR="00973246" w:rsidRDefault="00973246" w:rsidP="00973246">
      <w:pPr>
        <w:pStyle w:val="Heading3"/>
      </w:pPr>
      <w:r>
        <w:rPr>
          <w:noProof/>
          <w:lang w:eastAsia="en-AU"/>
        </w:rPr>
        <w:lastRenderedPageBreak/>
        <w:drawing>
          <wp:anchor distT="0" distB="0" distL="114300" distR="114300" simplePos="0" relativeHeight="252703232" behindDoc="1" locked="0" layoutInCell="1" allowOverlap="1">
            <wp:simplePos x="0" y="0"/>
            <wp:positionH relativeFrom="column">
              <wp:posOffset>92710</wp:posOffset>
            </wp:positionH>
            <wp:positionV relativeFrom="paragraph">
              <wp:posOffset>318770</wp:posOffset>
            </wp:positionV>
            <wp:extent cx="1444625" cy="883920"/>
            <wp:effectExtent l="19050" t="0" r="0" b="0"/>
            <wp:wrapTight wrapText="bothSides">
              <wp:wrapPolygon edited="0">
                <wp:start x="-285" y="0"/>
                <wp:lineTo x="-285" y="20948"/>
                <wp:lineTo x="21363" y="20948"/>
                <wp:lineTo x="21363" y="0"/>
                <wp:lineTo x="-285" y="0"/>
              </wp:wrapPolygon>
            </wp:wrapTight>
            <wp:docPr id="25" name="Picture 13" descr="fastener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9.jpg"/>
                    <pic:cNvPicPr/>
                  </pic:nvPicPr>
                  <pic:blipFill>
                    <a:blip r:embed="rId43" cstate="print"/>
                    <a:srcRect r="-2829"/>
                    <a:stretch>
                      <a:fillRect/>
                    </a:stretch>
                  </pic:blipFill>
                  <pic:spPr>
                    <a:xfrm>
                      <a:off x="0" y="0"/>
                      <a:ext cx="1444625" cy="883920"/>
                    </a:xfrm>
                    <a:prstGeom prst="rect">
                      <a:avLst/>
                    </a:prstGeom>
                  </pic:spPr>
                </pic:pic>
              </a:graphicData>
            </a:graphic>
          </wp:anchor>
        </w:drawing>
      </w:r>
      <w:r>
        <w:t>Self-drilling metal screws</w:t>
      </w:r>
    </w:p>
    <w:p w:rsidR="00973246" w:rsidRDefault="00973246" w:rsidP="00973246">
      <w:r>
        <w:t>In buildings that have steel wall frames, metal screws need to be used. Again, these self-drilling screws are generally driven by a variable speed drill. However, depending on the gauge of the screw, they may have a Phillips head or a hex head.</w:t>
      </w:r>
    </w:p>
    <w:p w:rsidR="00600C5B" w:rsidRDefault="007E33A2" w:rsidP="0030245B">
      <w:pPr>
        <w:pStyle w:val="Heading3"/>
      </w:pPr>
      <w:r>
        <w:rPr>
          <w:noProof/>
          <w:lang w:eastAsia="en-AU"/>
        </w:rPr>
        <w:drawing>
          <wp:anchor distT="0" distB="0" distL="114300" distR="114300" simplePos="0" relativeHeight="252510720" behindDoc="1" locked="0" layoutInCell="1" allowOverlap="1">
            <wp:simplePos x="0" y="0"/>
            <wp:positionH relativeFrom="column">
              <wp:posOffset>33020</wp:posOffset>
            </wp:positionH>
            <wp:positionV relativeFrom="paragraph">
              <wp:posOffset>462915</wp:posOffset>
            </wp:positionV>
            <wp:extent cx="1435735" cy="991235"/>
            <wp:effectExtent l="19050" t="0" r="0" b="0"/>
            <wp:wrapTight wrapText="bothSides">
              <wp:wrapPolygon edited="0">
                <wp:start x="-287" y="0"/>
                <wp:lineTo x="-287" y="21171"/>
                <wp:lineTo x="21495" y="21171"/>
                <wp:lineTo x="21495" y="0"/>
                <wp:lineTo x="-287" y="0"/>
              </wp:wrapPolygon>
            </wp:wrapTight>
            <wp:docPr id="28" name="Picture 27" descr="fastener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11.jpg"/>
                    <pic:cNvPicPr/>
                  </pic:nvPicPr>
                  <pic:blipFill>
                    <a:blip r:embed="rId44" cstate="print"/>
                    <a:srcRect t="4103" b="9744"/>
                    <a:stretch>
                      <a:fillRect/>
                    </a:stretch>
                  </pic:blipFill>
                  <pic:spPr>
                    <a:xfrm>
                      <a:off x="0" y="0"/>
                      <a:ext cx="1435735" cy="991235"/>
                    </a:xfrm>
                    <a:prstGeom prst="rect">
                      <a:avLst/>
                    </a:prstGeom>
                  </pic:spPr>
                </pic:pic>
              </a:graphicData>
            </a:graphic>
          </wp:anchor>
        </w:drawing>
      </w:r>
      <w:r w:rsidR="00C73184">
        <w:t>T</w:t>
      </w:r>
      <w:r w:rsidR="00600C5B" w:rsidRPr="00F16491">
        <w:t>oggle</w:t>
      </w:r>
      <w:r w:rsidR="00C73184">
        <w:t xml:space="preserve"> bolt</w:t>
      </w:r>
    </w:p>
    <w:p w:rsidR="00600C5B" w:rsidRDefault="00C73184" w:rsidP="00B93E87">
      <w:r>
        <w:t>T</w:t>
      </w:r>
      <w:r w:rsidR="00B93E87">
        <w:t xml:space="preserve">oggle </w:t>
      </w:r>
      <w:r>
        <w:t xml:space="preserve">bolts </w:t>
      </w:r>
      <w:r w:rsidR="00D50738">
        <w:t xml:space="preserve">are </w:t>
      </w:r>
      <w:r w:rsidR="00D50738" w:rsidRPr="00D50738">
        <w:rPr>
          <w:b/>
        </w:rPr>
        <w:t>cavity fasteners</w:t>
      </w:r>
      <w:r w:rsidR="00D50738">
        <w:t xml:space="preserve"> – that is, they fix to the plasterboard or other internal wall lining material in the cavity between the studs. When the bolt</w:t>
      </w:r>
      <w:r w:rsidR="00B93E87">
        <w:t xml:space="preserve"> </w:t>
      </w:r>
      <w:r w:rsidR="00D50738">
        <w:t>is</w:t>
      </w:r>
      <w:r w:rsidR="00B93E87">
        <w:t xml:space="preserve"> pushed through the hole, </w:t>
      </w:r>
      <w:r>
        <w:t xml:space="preserve">the toggle springs open </w:t>
      </w:r>
      <w:r w:rsidR="00B93E87">
        <w:t xml:space="preserve">and provides a restraint for the bolt as it is tightened. </w:t>
      </w:r>
      <w:r w:rsidR="00E01C28">
        <w:t>T</w:t>
      </w:r>
      <w:r w:rsidR="00B93E87">
        <w:t>hey are only suitable for light loads</w:t>
      </w:r>
      <w:r>
        <w:t>.</w:t>
      </w:r>
    </w:p>
    <w:p w:rsidR="00C73184" w:rsidRDefault="00C73184" w:rsidP="0030245B">
      <w:pPr>
        <w:pStyle w:val="Heading5"/>
      </w:pPr>
      <w:r>
        <w:t>Learning activity</w:t>
      </w:r>
    </w:p>
    <w:p w:rsidR="002B17B3" w:rsidRDefault="0030245B" w:rsidP="00C73184">
      <w:r>
        <w:rPr>
          <w:noProof/>
          <w:lang w:eastAsia="en-AU"/>
        </w:rPr>
        <w:drawing>
          <wp:anchor distT="0" distB="0" distL="114300" distR="114300" simplePos="0" relativeHeight="252587520" behindDoc="1" locked="0" layoutInCell="1" allowOverlap="1">
            <wp:simplePos x="0" y="0"/>
            <wp:positionH relativeFrom="column">
              <wp:posOffset>16510</wp:posOffset>
            </wp:positionH>
            <wp:positionV relativeFrom="paragraph">
              <wp:posOffset>74295</wp:posOffset>
            </wp:positionV>
            <wp:extent cx="1319530" cy="1126490"/>
            <wp:effectExtent l="19050" t="0" r="0" b="0"/>
            <wp:wrapTight wrapText="bothSides">
              <wp:wrapPolygon edited="0">
                <wp:start x="-312" y="0"/>
                <wp:lineTo x="-312" y="21186"/>
                <wp:lineTo x="21517" y="21186"/>
                <wp:lineTo x="21517" y="0"/>
                <wp:lineTo x="-312" y="0"/>
              </wp:wrapPolygon>
            </wp:wrapTight>
            <wp:docPr id="509" name="Picture 6"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C73184">
        <w:t>Like the masonry fasteners</w:t>
      </w:r>
      <w:r w:rsidR="002B17B3">
        <w:t xml:space="preserve"> we discussed in the </w:t>
      </w:r>
      <w:r w:rsidR="007B741A">
        <w:t>previous</w:t>
      </w:r>
      <w:r w:rsidR="002B17B3">
        <w:t xml:space="preserve"> lesson</w:t>
      </w:r>
      <w:r w:rsidR="00C73184">
        <w:t>, you have probably used some of these items</w:t>
      </w:r>
      <w:r w:rsidR="007B741A">
        <w:t xml:space="preserve"> on-site</w:t>
      </w:r>
      <w:r w:rsidR="00C73184">
        <w:t xml:space="preserve"> but not others. Again, there are various patented designs, such as </w:t>
      </w:r>
      <w:r w:rsidR="002B17B3">
        <w:t>‘Interset’ cavity fasteners and ‘Rawlnut’ multi-purpose fasteners.</w:t>
      </w:r>
    </w:p>
    <w:p w:rsidR="002B17B3" w:rsidRDefault="00C73184" w:rsidP="0030245B">
      <w:pPr>
        <w:ind w:left="2268" w:hanging="2268"/>
      </w:pPr>
      <w:r>
        <w:t xml:space="preserve">Choose a </w:t>
      </w:r>
      <w:r w:rsidR="002B17B3">
        <w:t>fastener</w:t>
      </w:r>
      <w:r>
        <w:t xml:space="preserve"> that you </w:t>
      </w:r>
      <w:r w:rsidR="003144E2">
        <w:t>either work with now or would like to know more about. Again, if you’re not very familiar with the fastener, try to use it</w:t>
      </w:r>
      <w:r>
        <w:t xml:space="preserve"> </w:t>
      </w:r>
      <w:r w:rsidR="002B17B3">
        <w:t>in a couple of jobs</w:t>
      </w:r>
      <w:r w:rsidR="003144E2">
        <w:t xml:space="preserve"> to see </w:t>
      </w:r>
      <w:r w:rsidR="002B17B3">
        <w:t xml:space="preserve">how it works. </w:t>
      </w:r>
    </w:p>
    <w:p w:rsidR="00C73184" w:rsidRDefault="002B17B3" w:rsidP="00C73184">
      <w:r>
        <w:t xml:space="preserve">When you’ve finished your research, </w:t>
      </w:r>
      <w:r w:rsidR="00C73184">
        <w:t>write down the following details:</w:t>
      </w:r>
    </w:p>
    <w:p w:rsidR="00C73184" w:rsidRDefault="00C73184" w:rsidP="00D94F41">
      <w:pPr>
        <w:pStyle w:val="ListParagraph"/>
        <w:numPr>
          <w:ilvl w:val="0"/>
          <w:numId w:val="29"/>
        </w:numPr>
      </w:pPr>
      <w:r>
        <w:t>Brand name of fastener</w:t>
      </w:r>
    </w:p>
    <w:p w:rsidR="00C73184" w:rsidRDefault="002B17B3" w:rsidP="00D94F41">
      <w:pPr>
        <w:pStyle w:val="ListParagraph"/>
        <w:numPr>
          <w:ilvl w:val="0"/>
          <w:numId w:val="29"/>
        </w:numPr>
      </w:pPr>
      <w:r>
        <w:t>General description (i.e. cavity fastener, timber fastener, steel fastener</w:t>
      </w:r>
      <w:r w:rsidR="00FE422F">
        <w:t>)</w:t>
      </w:r>
    </w:p>
    <w:p w:rsidR="00C73184" w:rsidRDefault="00C73184" w:rsidP="00D94F41">
      <w:pPr>
        <w:pStyle w:val="ListParagraph"/>
        <w:numPr>
          <w:ilvl w:val="0"/>
          <w:numId w:val="29"/>
        </w:numPr>
      </w:pPr>
      <w:r>
        <w:t>Advantages (including the applications for which it is most suitable)</w:t>
      </w:r>
    </w:p>
    <w:p w:rsidR="00C73184" w:rsidRDefault="00C73184" w:rsidP="00D94F41">
      <w:pPr>
        <w:pStyle w:val="ListParagraph"/>
        <w:numPr>
          <w:ilvl w:val="0"/>
          <w:numId w:val="29"/>
        </w:numPr>
        <w:spacing w:after="240"/>
        <w:ind w:left="714" w:hanging="357"/>
      </w:pPr>
      <w:r>
        <w:t>Disadvantages (including situations where you would not use it)</w:t>
      </w:r>
      <w:r w:rsidR="00860E4C">
        <w:t>.</w:t>
      </w:r>
    </w:p>
    <w:p w:rsidR="00C73184" w:rsidRDefault="00C73184" w:rsidP="001943FF">
      <w:r>
        <w:t xml:space="preserve">Share your findings with </w:t>
      </w:r>
      <w:r w:rsidR="00860E4C">
        <w:t xml:space="preserve">your trainer and </w:t>
      </w:r>
      <w:r>
        <w:t xml:space="preserve">other learners in your group. You may take digital photos of the </w:t>
      </w:r>
      <w:r w:rsidR="00B21345">
        <w:t>fastener</w:t>
      </w:r>
      <w:r>
        <w:t>, both loose and in a completed job, to include with your answers.</w:t>
      </w:r>
    </w:p>
    <w:p w:rsidR="00600C5B" w:rsidRDefault="00600C5B" w:rsidP="001943FF"/>
    <w:p w:rsidR="00600C5B" w:rsidRDefault="00600C5B" w:rsidP="001943FF"/>
    <w:p w:rsidR="00D74C53" w:rsidRDefault="00D74C53">
      <w:bookmarkStart w:id="30" w:name="_Toc326166400"/>
      <w:r>
        <w:rPr>
          <w:b/>
        </w:rPr>
        <w:br w:type="page"/>
      </w:r>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F97CDD" w:rsidP="0030245B">
            <w:pPr>
              <w:pStyle w:val="Heading2"/>
              <w:pageBreakBefore w:val="0"/>
              <w:rPr>
                <w:rFonts w:eastAsiaTheme="minorEastAsia"/>
              </w:rPr>
            </w:pPr>
            <w:r>
              <w:rPr>
                <w:rFonts w:eastAsiaTheme="minorEastAsia"/>
              </w:rPr>
              <w:lastRenderedPageBreak/>
              <w:t xml:space="preserve">Durability </w:t>
            </w:r>
            <w:r w:rsidR="0030245B">
              <w:rPr>
                <w:rFonts w:eastAsiaTheme="minorEastAsia"/>
              </w:rPr>
              <w:t>of fasteners</w:t>
            </w:r>
            <w:bookmarkEnd w:id="30"/>
          </w:p>
        </w:tc>
      </w:tr>
    </w:tbl>
    <w:p w:rsidR="00C71272" w:rsidRDefault="00DA7B45" w:rsidP="0030245B">
      <w:pPr>
        <w:spacing w:before="360"/>
        <w:rPr>
          <w:lang w:eastAsia="en-AU"/>
        </w:rPr>
      </w:pPr>
      <w:bookmarkStart w:id="31" w:name="_Toc285542191"/>
      <w:r>
        <w:rPr>
          <w:b/>
          <w:noProof/>
          <w:lang w:eastAsia="en-AU"/>
        </w:rPr>
        <w:drawing>
          <wp:anchor distT="0" distB="0" distL="114300" distR="114300" simplePos="0" relativeHeight="252622336" behindDoc="0" locked="0" layoutInCell="1" allowOverlap="1">
            <wp:simplePos x="0" y="0"/>
            <wp:positionH relativeFrom="column">
              <wp:posOffset>2912407</wp:posOffset>
            </wp:positionH>
            <wp:positionV relativeFrom="paragraph">
              <wp:posOffset>261485</wp:posOffset>
            </wp:positionV>
            <wp:extent cx="2801972" cy="3278222"/>
            <wp:effectExtent l="19050" t="0" r="0" b="0"/>
            <wp:wrapNone/>
            <wp:docPr id="522" name="Picture 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01972" cy="3278222"/>
                    </a:xfrm>
                    <a:prstGeom prst="rect">
                      <a:avLst/>
                    </a:prstGeom>
                    <a:noFill/>
                  </pic:spPr>
                </pic:pic>
              </a:graphicData>
            </a:graphic>
          </wp:anchor>
        </w:drawing>
      </w:r>
      <w:r>
        <w:rPr>
          <w:b/>
          <w:noProof/>
          <w:lang w:eastAsia="en-AU"/>
        </w:rPr>
        <w:drawing>
          <wp:anchor distT="0" distB="0" distL="114300" distR="114300" simplePos="0" relativeHeight="252621312" behindDoc="1" locked="0" layoutInCell="1" allowOverlap="1">
            <wp:simplePos x="0" y="0"/>
            <wp:positionH relativeFrom="column">
              <wp:posOffset>2932430</wp:posOffset>
            </wp:positionH>
            <wp:positionV relativeFrom="paragraph">
              <wp:posOffset>261620</wp:posOffset>
            </wp:positionV>
            <wp:extent cx="2760345" cy="3263900"/>
            <wp:effectExtent l="19050" t="0" r="1905" b="0"/>
            <wp:wrapTight wrapText="bothSides">
              <wp:wrapPolygon edited="0">
                <wp:start x="-149" y="0"/>
                <wp:lineTo x="-149" y="21432"/>
                <wp:lineTo x="21615" y="21432"/>
                <wp:lineTo x="21615" y="0"/>
                <wp:lineTo x="-149" y="0"/>
              </wp:wrapPolygon>
            </wp:wrapTight>
            <wp:docPr id="501" name="Picture 500" descr="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45" cstate="print"/>
                    <a:srcRect/>
                    <a:stretch>
                      <a:fillRect/>
                    </a:stretch>
                  </pic:blipFill>
                  <pic:spPr>
                    <a:xfrm>
                      <a:off x="0" y="0"/>
                      <a:ext cx="2760345" cy="3263900"/>
                    </a:xfrm>
                    <a:prstGeom prst="rect">
                      <a:avLst/>
                    </a:prstGeom>
                  </pic:spPr>
                </pic:pic>
              </a:graphicData>
            </a:graphic>
          </wp:anchor>
        </w:drawing>
      </w:r>
      <w:r w:rsidR="00C71272" w:rsidRPr="00C71272">
        <w:rPr>
          <w:b/>
          <w:lang w:eastAsia="en-AU"/>
        </w:rPr>
        <w:t>Corrosion</w:t>
      </w:r>
      <w:r w:rsidR="00C71272">
        <w:rPr>
          <w:lang w:eastAsia="en-AU"/>
        </w:rPr>
        <w:t xml:space="preserve"> is the process of a metal rusting away, or breaking down into the natural </w:t>
      </w:r>
      <w:r w:rsidR="003144E2">
        <w:rPr>
          <w:lang w:eastAsia="en-AU"/>
        </w:rPr>
        <w:t>materials</w:t>
      </w:r>
      <w:r w:rsidR="00C71272">
        <w:rPr>
          <w:lang w:eastAsia="en-AU"/>
        </w:rPr>
        <w:t xml:space="preserve"> it is made from. There are many corrosive agents, including air, water, salt and acids. The higher the level of exposure to these agents, the faster the corrosion will be.</w:t>
      </w:r>
    </w:p>
    <w:p w:rsidR="001943FF" w:rsidRDefault="0031476B" w:rsidP="0088202E">
      <w:pPr>
        <w:rPr>
          <w:lang w:eastAsia="en-AU"/>
        </w:rPr>
      </w:pPr>
      <w:r w:rsidRPr="0031476B">
        <w:rPr>
          <w:lang w:eastAsia="en-AU"/>
        </w:rPr>
        <w:t xml:space="preserve">Although the fasteners used in kitchen and bathroom installations are generally </w:t>
      </w:r>
      <w:r w:rsidR="0088202E">
        <w:rPr>
          <w:lang w:eastAsia="en-AU"/>
        </w:rPr>
        <w:t>shielded</w:t>
      </w:r>
      <w:r w:rsidR="00C71272">
        <w:rPr>
          <w:lang w:eastAsia="en-AU"/>
        </w:rPr>
        <w:t xml:space="preserve"> from </w:t>
      </w:r>
      <w:r w:rsidR="0088202E">
        <w:rPr>
          <w:lang w:eastAsia="en-AU"/>
        </w:rPr>
        <w:t xml:space="preserve">the outside elements, </w:t>
      </w:r>
      <w:r w:rsidR="00E11F93">
        <w:rPr>
          <w:lang w:eastAsia="en-AU"/>
        </w:rPr>
        <w:t xml:space="preserve">there are still times when their </w:t>
      </w:r>
      <w:r w:rsidR="00B0530A">
        <w:rPr>
          <w:lang w:eastAsia="en-AU"/>
        </w:rPr>
        <w:t>location</w:t>
      </w:r>
      <w:r w:rsidR="00E11F93">
        <w:rPr>
          <w:lang w:eastAsia="en-AU"/>
        </w:rPr>
        <w:t xml:space="preserve"> may put them into </w:t>
      </w:r>
      <w:r w:rsidR="00AB741F">
        <w:rPr>
          <w:lang w:eastAsia="en-AU"/>
        </w:rPr>
        <w:t xml:space="preserve">direct </w:t>
      </w:r>
      <w:r w:rsidR="00E11F93">
        <w:rPr>
          <w:lang w:eastAsia="en-AU"/>
        </w:rPr>
        <w:t>contact with</w:t>
      </w:r>
      <w:r w:rsidR="0088202E">
        <w:rPr>
          <w:lang w:eastAsia="en-AU"/>
        </w:rPr>
        <w:t xml:space="preserve"> </w:t>
      </w:r>
      <w:r w:rsidR="00AB741F">
        <w:rPr>
          <w:lang w:eastAsia="en-AU"/>
        </w:rPr>
        <w:t xml:space="preserve">water or a high humidity atmosphere. </w:t>
      </w:r>
      <w:r w:rsidR="0088202E">
        <w:rPr>
          <w:lang w:eastAsia="en-AU"/>
        </w:rPr>
        <w:t xml:space="preserve">In these instances, you need to make sure that the </w:t>
      </w:r>
      <w:r w:rsidR="00E11F93">
        <w:rPr>
          <w:lang w:eastAsia="en-AU"/>
        </w:rPr>
        <w:t xml:space="preserve">fasteners </w:t>
      </w:r>
      <w:r w:rsidR="00AB741F">
        <w:rPr>
          <w:lang w:eastAsia="en-AU"/>
        </w:rPr>
        <w:t>will be</w:t>
      </w:r>
      <w:r w:rsidR="00E11F93">
        <w:rPr>
          <w:lang w:eastAsia="en-AU"/>
        </w:rPr>
        <w:t xml:space="preserve"> durable enough to resist corrosion.</w:t>
      </w:r>
      <w:r w:rsidR="00DA7B45" w:rsidRPr="00DA7B45">
        <w:rPr>
          <w:noProof/>
          <w:lang w:eastAsia="en-AU"/>
        </w:rPr>
        <w:t xml:space="preserve"> </w:t>
      </w:r>
    </w:p>
    <w:p w:rsidR="00AB741F" w:rsidRDefault="00B0530A" w:rsidP="0088202E">
      <w:pPr>
        <w:rPr>
          <w:lang w:eastAsia="en-AU"/>
        </w:rPr>
      </w:pPr>
      <w:r>
        <w:rPr>
          <w:lang w:eastAsia="en-AU"/>
        </w:rPr>
        <w:t xml:space="preserve">There’s </w:t>
      </w:r>
      <w:r w:rsidR="00E11F93">
        <w:rPr>
          <w:lang w:eastAsia="en-AU"/>
        </w:rPr>
        <w:t>a wide range of coatings available</w:t>
      </w:r>
      <w:r w:rsidR="00FE422F">
        <w:rPr>
          <w:lang w:eastAsia="en-AU"/>
        </w:rPr>
        <w:t xml:space="preserve"> </w:t>
      </w:r>
      <w:r w:rsidR="00FE422F" w:rsidRPr="00C94B31">
        <w:rPr>
          <w:lang w:eastAsia="en-AU"/>
        </w:rPr>
        <w:t>for fasteners</w:t>
      </w:r>
      <w:r w:rsidR="00E11F93">
        <w:rPr>
          <w:lang w:eastAsia="en-AU"/>
        </w:rPr>
        <w:t xml:space="preserve">, </w:t>
      </w:r>
      <w:r w:rsidR="00996F65">
        <w:rPr>
          <w:lang w:eastAsia="en-AU"/>
        </w:rPr>
        <w:t>providing</w:t>
      </w:r>
      <w:r w:rsidR="00E11F93">
        <w:rPr>
          <w:lang w:eastAsia="en-AU"/>
        </w:rPr>
        <w:t xml:space="preserve"> varying degrees of protection to rust. There are also particular metals, such as stainless steel, that </w:t>
      </w:r>
      <w:r w:rsidR="00AB741F">
        <w:rPr>
          <w:lang w:eastAsia="en-AU"/>
        </w:rPr>
        <w:t xml:space="preserve">are very durable in their own right. In the end, you need to strike a balance between the cost of the fastener and its </w:t>
      </w:r>
      <w:r w:rsidR="00A140B8">
        <w:rPr>
          <w:lang w:eastAsia="en-AU"/>
        </w:rPr>
        <w:t>ability to do the job expected of it over the lifetime of the installation. B</w:t>
      </w:r>
      <w:r w:rsidR="00AB741F">
        <w:rPr>
          <w:lang w:eastAsia="en-AU"/>
        </w:rPr>
        <w:t>elow are th</w:t>
      </w:r>
      <w:r>
        <w:rPr>
          <w:lang w:eastAsia="en-AU"/>
        </w:rPr>
        <w:t>e main finishes you’</w:t>
      </w:r>
      <w:r w:rsidR="00A140B8">
        <w:rPr>
          <w:lang w:eastAsia="en-AU"/>
        </w:rPr>
        <w:t xml:space="preserve">re likely to </w:t>
      </w:r>
      <w:r>
        <w:rPr>
          <w:lang w:eastAsia="en-AU"/>
        </w:rPr>
        <w:t>use</w:t>
      </w:r>
      <w:r w:rsidR="00A140B8">
        <w:rPr>
          <w:lang w:eastAsia="en-AU"/>
        </w:rPr>
        <w:t>.</w:t>
      </w:r>
    </w:p>
    <w:p w:rsidR="00AB741F" w:rsidRPr="00A140B8" w:rsidRDefault="00A140B8" w:rsidP="00DA7B45">
      <w:pPr>
        <w:pStyle w:val="Heading3"/>
        <w:spacing w:before="320"/>
        <w:rPr>
          <w:lang w:eastAsia="en-AU"/>
        </w:rPr>
      </w:pPr>
      <w:r w:rsidRPr="00A140B8">
        <w:rPr>
          <w:lang w:eastAsia="en-AU"/>
        </w:rPr>
        <w:t>Hot dip</w:t>
      </w:r>
      <w:r w:rsidR="00A16161">
        <w:rPr>
          <w:lang w:eastAsia="en-AU"/>
        </w:rPr>
        <w:t>ped galvanising</w:t>
      </w:r>
    </w:p>
    <w:p w:rsidR="00A140B8" w:rsidRDefault="00DA7B45" w:rsidP="0088202E">
      <w:pPr>
        <w:rPr>
          <w:lang w:eastAsia="en-AU"/>
        </w:rPr>
      </w:pPr>
      <w:r>
        <w:rPr>
          <w:noProof/>
          <w:lang w:eastAsia="en-AU"/>
        </w:rPr>
        <w:drawing>
          <wp:anchor distT="0" distB="0" distL="114300" distR="114300" simplePos="0" relativeHeight="252623360" behindDoc="1" locked="0" layoutInCell="1" allowOverlap="1">
            <wp:simplePos x="0" y="0"/>
            <wp:positionH relativeFrom="column">
              <wp:posOffset>4036695</wp:posOffset>
            </wp:positionH>
            <wp:positionV relativeFrom="paragraph">
              <wp:posOffset>5080</wp:posOffset>
            </wp:positionV>
            <wp:extent cx="1691640" cy="1270635"/>
            <wp:effectExtent l="19050" t="0" r="3810" b="0"/>
            <wp:wrapTight wrapText="bothSides">
              <wp:wrapPolygon edited="0">
                <wp:start x="-243" y="0"/>
                <wp:lineTo x="-243" y="21373"/>
                <wp:lineTo x="21649" y="21373"/>
                <wp:lineTo x="21649" y="0"/>
                <wp:lineTo x="-243" y="0"/>
              </wp:wrapPolygon>
            </wp:wrapTight>
            <wp:docPr id="523" name="Picture 522" descr="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46" cstate="print"/>
                    <a:srcRect/>
                    <a:stretch>
                      <a:fillRect/>
                    </a:stretch>
                  </pic:blipFill>
                  <pic:spPr>
                    <a:xfrm>
                      <a:off x="0" y="0"/>
                      <a:ext cx="1691640" cy="1270635"/>
                    </a:xfrm>
                    <a:prstGeom prst="rect">
                      <a:avLst/>
                    </a:prstGeom>
                  </pic:spPr>
                </pic:pic>
              </a:graphicData>
            </a:graphic>
          </wp:anchor>
        </w:drawing>
      </w:r>
      <w:r w:rsidR="00FE422F" w:rsidRPr="00C94B31">
        <w:rPr>
          <w:lang w:eastAsia="en-AU"/>
        </w:rPr>
        <w:t>Galvanising is</w:t>
      </w:r>
      <w:r w:rsidR="00A140B8">
        <w:rPr>
          <w:lang w:eastAsia="en-AU"/>
        </w:rPr>
        <w:t xml:space="preserve"> the process of coating </w:t>
      </w:r>
      <w:r w:rsidR="00B0530A">
        <w:rPr>
          <w:lang w:eastAsia="en-AU"/>
        </w:rPr>
        <w:t>a</w:t>
      </w:r>
      <w:r w:rsidR="00A140B8">
        <w:rPr>
          <w:lang w:eastAsia="en-AU"/>
        </w:rPr>
        <w:t xml:space="preserve"> steel fastener with zinc by passing it through a </w:t>
      </w:r>
      <w:r w:rsidR="00A16161">
        <w:rPr>
          <w:lang w:eastAsia="en-AU"/>
        </w:rPr>
        <w:t xml:space="preserve">bath of </w:t>
      </w:r>
      <w:r w:rsidR="00A140B8">
        <w:rPr>
          <w:lang w:eastAsia="en-AU"/>
        </w:rPr>
        <w:t xml:space="preserve">molten zinc. </w:t>
      </w:r>
      <w:r w:rsidR="00A16161">
        <w:rPr>
          <w:lang w:eastAsia="en-AU"/>
        </w:rPr>
        <w:t xml:space="preserve">The finished surface has a dull grey look with a ‘spangle’ pattern. Hot dipped gal fasteners are very durable, and are used in areas of high exposure to corrosive agents, or when long term reliability </w:t>
      </w:r>
      <w:r w:rsidR="00B0530A">
        <w:rPr>
          <w:lang w:eastAsia="en-AU"/>
        </w:rPr>
        <w:t>is</w:t>
      </w:r>
      <w:r w:rsidR="00A16161">
        <w:rPr>
          <w:lang w:eastAsia="en-AU"/>
        </w:rPr>
        <w:t xml:space="preserve"> critical. </w:t>
      </w:r>
    </w:p>
    <w:p w:rsidR="00A16161" w:rsidRPr="00384CFB" w:rsidRDefault="000E678A" w:rsidP="00DA7B45">
      <w:pPr>
        <w:pStyle w:val="Heading3"/>
        <w:spacing w:before="320"/>
        <w:rPr>
          <w:lang w:eastAsia="en-AU"/>
        </w:rPr>
      </w:pPr>
      <w:r>
        <w:rPr>
          <w:noProof/>
          <w:lang w:eastAsia="en-AU"/>
        </w:rPr>
        <w:drawing>
          <wp:anchor distT="0" distB="0" distL="114300" distR="114300" simplePos="0" relativeHeight="252624384" behindDoc="0" locked="0" layoutInCell="1" allowOverlap="1">
            <wp:simplePos x="0" y="0"/>
            <wp:positionH relativeFrom="column">
              <wp:posOffset>4056380</wp:posOffset>
            </wp:positionH>
            <wp:positionV relativeFrom="paragraph">
              <wp:posOffset>384991</wp:posOffset>
            </wp:positionV>
            <wp:extent cx="1679122" cy="1267098"/>
            <wp:effectExtent l="19050" t="0" r="0" b="0"/>
            <wp:wrapNone/>
            <wp:docPr id="526" name="Picture 525" descr="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a:blip r:embed="rId47" cstate="print"/>
                    <a:srcRect/>
                    <a:stretch>
                      <a:fillRect/>
                    </a:stretch>
                  </pic:blipFill>
                  <pic:spPr>
                    <a:xfrm>
                      <a:off x="0" y="0"/>
                      <a:ext cx="1679122" cy="1267098"/>
                    </a:xfrm>
                    <a:prstGeom prst="rect">
                      <a:avLst/>
                    </a:prstGeom>
                  </pic:spPr>
                </pic:pic>
              </a:graphicData>
            </a:graphic>
          </wp:anchor>
        </w:drawing>
      </w:r>
      <w:r w:rsidR="00A16161" w:rsidRPr="00384CFB">
        <w:rPr>
          <w:lang w:eastAsia="en-AU"/>
        </w:rPr>
        <w:t xml:space="preserve">Zinc plating </w:t>
      </w:r>
    </w:p>
    <w:p w:rsidR="00384CFB" w:rsidRDefault="00A16161" w:rsidP="0088202E">
      <w:pPr>
        <w:rPr>
          <w:lang w:eastAsia="en-AU"/>
        </w:rPr>
      </w:pPr>
      <w:r>
        <w:rPr>
          <w:lang w:eastAsia="en-AU"/>
        </w:rPr>
        <w:t xml:space="preserve">Zinc plating is a cheaper process than hot dipped </w:t>
      </w:r>
      <w:r w:rsidR="000E678A">
        <w:rPr>
          <w:lang w:eastAsia="en-AU"/>
        </w:rPr>
        <w:br/>
      </w:r>
      <w:r>
        <w:rPr>
          <w:lang w:eastAsia="en-AU"/>
        </w:rPr>
        <w:t xml:space="preserve">galvanising, but the coating is much thinner. The steel </w:t>
      </w:r>
      <w:r w:rsidR="000E678A">
        <w:rPr>
          <w:lang w:eastAsia="en-AU"/>
        </w:rPr>
        <w:br/>
      </w:r>
      <w:r>
        <w:rPr>
          <w:lang w:eastAsia="en-AU"/>
        </w:rPr>
        <w:t xml:space="preserve">is immersed in a zinc salt solution and </w:t>
      </w:r>
      <w:r w:rsidR="00384CFB">
        <w:rPr>
          <w:lang w:eastAsia="en-AU"/>
        </w:rPr>
        <w:t xml:space="preserve">an electrical </w:t>
      </w:r>
      <w:r w:rsidR="000E678A">
        <w:rPr>
          <w:lang w:eastAsia="en-AU"/>
        </w:rPr>
        <w:br/>
      </w:r>
      <w:r w:rsidR="00384CFB">
        <w:rPr>
          <w:lang w:eastAsia="en-AU"/>
        </w:rPr>
        <w:t xml:space="preserve">current is applied through a process called ‘electrolysis’. </w:t>
      </w:r>
      <w:r w:rsidR="000E678A">
        <w:rPr>
          <w:lang w:eastAsia="en-AU"/>
        </w:rPr>
        <w:br/>
      </w:r>
      <w:r w:rsidR="00384CFB">
        <w:rPr>
          <w:lang w:eastAsia="en-AU"/>
        </w:rPr>
        <w:t xml:space="preserve">Zinc plated fasteners are generally bright silver or </w:t>
      </w:r>
      <w:r w:rsidR="00833D23">
        <w:rPr>
          <w:lang w:eastAsia="en-AU"/>
        </w:rPr>
        <w:t>gold</w:t>
      </w:r>
      <w:r w:rsidR="008E5270">
        <w:rPr>
          <w:lang w:eastAsia="en-AU"/>
        </w:rPr>
        <w:br/>
      </w:r>
      <w:r w:rsidR="00833D23">
        <w:rPr>
          <w:lang w:eastAsia="en-AU"/>
        </w:rPr>
        <w:t xml:space="preserve"> in colour, and are </w:t>
      </w:r>
      <w:r w:rsidR="00384CFB">
        <w:rPr>
          <w:lang w:eastAsia="en-AU"/>
        </w:rPr>
        <w:t xml:space="preserve">suitable for most internal applications. </w:t>
      </w:r>
    </w:p>
    <w:p w:rsidR="00BF688A" w:rsidRDefault="007E33A2" w:rsidP="0030245B">
      <w:pPr>
        <w:pStyle w:val="Heading3"/>
        <w:rPr>
          <w:lang w:eastAsia="en-AU"/>
        </w:rPr>
      </w:pPr>
      <w:r>
        <w:rPr>
          <w:noProof/>
          <w:lang w:eastAsia="en-AU"/>
        </w:rPr>
        <w:lastRenderedPageBreak/>
        <w:drawing>
          <wp:anchor distT="0" distB="0" distL="114300" distR="114300" simplePos="0" relativeHeight="252625408" behindDoc="1" locked="0" layoutInCell="1" allowOverlap="1">
            <wp:simplePos x="0" y="0"/>
            <wp:positionH relativeFrom="column">
              <wp:posOffset>4017645</wp:posOffset>
            </wp:positionH>
            <wp:positionV relativeFrom="paragraph">
              <wp:posOffset>350520</wp:posOffset>
            </wp:positionV>
            <wp:extent cx="1689100" cy="1183640"/>
            <wp:effectExtent l="19050" t="0" r="6350" b="0"/>
            <wp:wrapTight wrapText="bothSides">
              <wp:wrapPolygon edited="0">
                <wp:start x="-244" y="0"/>
                <wp:lineTo x="-244" y="21206"/>
                <wp:lineTo x="21681" y="21206"/>
                <wp:lineTo x="21681" y="0"/>
                <wp:lineTo x="-244" y="0"/>
              </wp:wrapPolygon>
            </wp:wrapTight>
            <wp:docPr id="527" name="Picture 526" descr="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jpg"/>
                    <pic:cNvPicPr/>
                  </pic:nvPicPr>
                  <pic:blipFill>
                    <a:blip r:embed="rId48" cstate="print"/>
                    <a:srcRect/>
                    <a:stretch>
                      <a:fillRect/>
                    </a:stretch>
                  </pic:blipFill>
                  <pic:spPr>
                    <a:xfrm>
                      <a:off x="0" y="0"/>
                      <a:ext cx="1689100" cy="1183640"/>
                    </a:xfrm>
                    <a:prstGeom prst="rect">
                      <a:avLst/>
                    </a:prstGeom>
                  </pic:spPr>
                </pic:pic>
              </a:graphicData>
            </a:graphic>
          </wp:anchor>
        </w:drawing>
      </w:r>
      <w:r w:rsidR="00BF688A" w:rsidRPr="00384CFB">
        <w:rPr>
          <w:lang w:eastAsia="en-AU"/>
        </w:rPr>
        <w:t>Stainless steel</w:t>
      </w:r>
    </w:p>
    <w:p w:rsidR="00384CFB" w:rsidRDefault="00384CFB" w:rsidP="003004FC">
      <w:r w:rsidRPr="00384CFB">
        <w:rPr>
          <w:lang w:eastAsia="en-AU"/>
        </w:rPr>
        <w:t>Stainless</w:t>
      </w:r>
      <w:r>
        <w:t xml:space="preserve"> steel fasteners </w:t>
      </w:r>
      <w:r w:rsidR="003004FC">
        <w:t xml:space="preserve">don’t require a coating at all, because the steel alloy is already extremely resistant to corrosion. They are also much more expensive than most </w:t>
      </w:r>
      <w:r w:rsidR="00E912EE">
        <w:t>other fasteners. Although they’</w:t>
      </w:r>
      <w:r w:rsidR="003004FC">
        <w:t>re not</w:t>
      </w:r>
      <w:r w:rsidR="00E912EE">
        <w:t xml:space="preserve"> normally</w:t>
      </w:r>
      <w:r w:rsidR="003004FC">
        <w:t xml:space="preserve"> needed for internal applications, they are used in high </w:t>
      </w:r>
      <w:r w:rsidR="00E912EE">
        <w:t xml:space="preserve">exposure conditions, such as around spas and </w:t>
      </w:r>
      <w:r w:rsidR="003004FC">
        <w:t xml:space="preserve">saunas. </w:t>
      </w:r>
    </w:p>
    <w:p w:rsidR="00CE69CA" w:rsidRDefault="0030245B" w:rsidP="0030245B">
      <w:pPr>
        <w:pStyle w:val="Heading5"/>
      </w:pPr>
      <w:r>
        <w:rPr>
          <w:noProof/>
          <w:lang w:eastAsia="en-AU"/>
        </w:rPr>
        <w:drawing>
          <wp:anchor distT="0" distB="0" distL="114300" distR="114300" simplePos="0" relativeHeight="252588544" behindDoc="1" locked="0" layoutInCell="1" allowOverlap="1">
            <wp:simplePos x="0" y="0"/>
            <wp:positionH relativeFrom="column">
              <wp:posOffset>16510</wp:posOffset>
            </wp:positionH>
            <wp:positionV relativeFrom="paragraph">
              <wp:posOffset>426085</wp:posOffset>
            </wp:positionV>
            <wp:extent cx="1319530" cy="1126490"/>
            <wp:effectExtent l="19050" t="0" r="0" b="0"/>
            <wp:wrapTight wrapText="bothSides">
              <wp:wrapPolygon edited="0">
                <wp:start x="-312" y="0"/>
                <wp:lineTo x="-312" y="21186"/>
                <wp:lineTo x="21517" y="21186"/>
                <wp:lineTo x="21517" y="0"/>
                <wp:lineTo x="-312" y="0"/>
              </wp:wrapPolygon>
            </wp:wrapTight>
            <wp:docPr id="401" name="Picture 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CE69CA">
        <w:t>Learning activity</w:t>
      </w:r>
    </w:p>
    <w:p w:rsidR="003549CE" w:rsidRDefault="00996F65" w:rsidP="00E912EE">
      <w:r>
        <w:t>M</w:t>
      </w:r>
      <w:r w:rsidR="00B0530A">
        <w:t>ost of</w:t>
      </w:r>
      <w:r w:rsidR="00833D23">
        <w:t xml:space="preserve"> the bolts, screws and other fasteners you use at work are </w:t>
      </w:r>
      <w:r>
        <w:t xml:space="preserve">probably </w:t>
      </w:r>
      <w:r w:rsidR="00833D23">
        <w:t>zinc</w:t>
      </w:r>
      <w:r w:rsidR="003549CE">
        <w:t xml:space="preserve"> plated</w:t>
      </w:r>
      <w:r w:rsidR="00833D23">
        <w:t xml:space="preserve">. </w:t>
      </w:r>
      <w:r w:rsidR="003549CE">
        <w:t>But there may be times when you need to use hot dipped gal or stainless steel fasteners. You may even use other types of plating from time to time, such as nickel, chrome or molybdenum.</w:t>
      </w:r>
    </w:p>
    <w:p w:rsidR="00F41B0B" w:rsidRDefault="003549CE" w:rsidP="00E912EE">
      <w:r>
        <w:t xml:space="preserve">List </w:t>
      </w:r>
      <w:r w:rsidR="00996F65">
        <w:t>some example</w:t>
      </w:r>
      <w:r w:rsidR="00F41B0B">
        <w:t>s of fasteners you use at work. Beside each one state the metal (or other material) it’s made from as well as its protective coating (if there is one). Try to choose fasteners that have a range of different materials and coatings. Share your answers with your trainer and other learners in your group.</w:t>
      </w:r>
    </w:p>
    <w:p w:rsidR="003549CE" w:rsidRDefault="003549CE" w:rsidP="00E912EE"/>
    <w:p w:rsidR="0030245B" w:rsidRDefault="0030245B">
      <w:r>
        <w:rPr>
          <w:b/>
        </w:rPr>
        <w:br w:type="page"/>
      </w:r>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30245B">
            <w:pPr>
              <w:pStyle w:val="Heading2"/>
              <w:pageBreakBefore w:val="0"/>
              <w:rPr>
                <w:rFonts w:eastAsiaTheme="minorEastAsia"/>
              </w:rPr>
            </w:pPr>
            <w:bookmarkStart w:id="32" w:name="_Toc326166401"/>
            <w:r>
              <w:rPr>
                <w:rFonts w:eastAsiaTheme="minorEastAsia"/>
              </w:rPr>
              <w:lastRenderedPageBreak/>
              <w:t>Sealants and fillers</w:t>
            </w:r>
            <w:bookmarkEnd w:id="32"/>
          </w:p>
        </w:tc>
      </w:tr>
    </w:tbl>
    <w:bookmarkEnd w:id="31"/>
    <w:p w:rsidR="001A5523" w:rsidRDefault="002065BF" w:rsidP="006F6F1A">
      <w:pPr>
        <w:spacing w:before="360"/>
      </w:pPr>
      <w:r>
        <w:rPr>
          <w:b/>
          <w:noProof/>
          <w:lang w:eastAsia="en-AU"/>
        </w:rPr>
        <w:drawing>
          <wp:anchor distT="0" distB="0" distL="114300" distR="114300" simplePos="0" relativeHeight="252627456" behindDoc="0" locked="0" layoutInCell="1" allowOverlap="1">
            <wp:simplePos x="0" y="0"/>
            <wp:positionH relativeFrom="column">
              <wp:posOffset>2868985</wp:posOffset>
            </wp:positionH>
            <wp:positionV relativeFrom="paragraph">
              <wp:posOffset>267970</wp:posOffset>
            </wp:positionV>
            <wp:extent cx="2910854" cy="3101009"/>
            <wp:effectExtent l="19050" t="0" r="3796" b="0"/>
            <wp:wrapNone/>
            <wp:docPr id="529" name="Picture 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7580" cy="3108175"/>
                    </a:xfrm>
                    <a:prstGeom prst="rect">
                      <a:avLst/>
                    </a:prstGeom>
                    <a:noFill/>
                  </pic:spPr>
                </pic:pic>
              </a:graphicData>
            </a:graphic>
          </wp:anchor>
        </w:drawing>
      </w:r>
      <w:r>
        <w:rPr>
          <w:b/>
          <w:noProof/>
          <w:lang w:eastAsia="en-AU"/>
        </w:rPr>
        <w:drawing>
          <wp:anchor distT="0" distB="0" distL="114300" distR="114300" simplePos="0" relativeHeight="252626432" behindDoc="1" locked="0" layoutInCell="1" allowOverlap="1">
            <wp:simplePos x="0" y="0"/>
            <wp:positionH relativeFrom="column">
              <wp:posOffset>2886075</wp:posOffset>
            </wp:positionH>
            <wp:positionV relativeFrom="paragraph">
              <wp:posOffset>290830</wp:posOffset>
            </wp:positionV>
            <wp:extent cx="2875280" cy="3070860"/>
            <wp:effectExtent l="19050" t="0" r="1270" b="0"/>
            <wp:wrapTight wrapText="bothSides">
              <wp:wrapPolygon edited="0">
                <wp:start x="-143" y="0"/>
                <wp:lineTo x="-143" y="21439"/>
                <wp:lineTo x="21610" y="21439"/>
                <wp:lineTo x="21610" y="0"/>
                <wp:lineTo x="-143" y="0"/>
              </wp:wrapPolygon>
            </wp:wrapTight>
            <wp:docPr id="528" name="Picture 527" descr="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49" cstate="print"/>
                    <a:srcRect/>
                    <a:stretch>
                      <a:fillRect/>
                    </a:stretch>
                  </pic:blipFill>
                  <pic:spPr>
                    <a:xfrm>
                      <a:off x="0" y="0"/>
                      <a:ext cx="2875280" cy="3070860"/>
                    </a:xfrm>
                    <a:prstGeom prst="rect">
                      <a:avLst/>
                    </a:prstGeom>
                  </pic:spPr>
                </pic:pic>
              </a:graphicData>
            </a:graphic>
          </wp:anchor>
        </w:drawing>
      </w:r>
      <w:r w:rsidR="00B21345" w:rsidRPr="007B2BD0">
        <w:rPr>
          <w:b/>
        </w:rPr>
        <w:t>Sealants</w:t>
      </w:r>
      <w:r w:rsidR="00B21345">
        <w:t xml:space="preserve"> </w:t>
      </w:r>
      <w:r w:rsidR="001A5523">
        <w:t xml:space="preserve">are used to provide a waterproof seal around sinks, basins and other fitted items that may be splashed by water. </w:t>
      </w:r>
      <w:r w:rsidR="00F95FCC" w:rsidRPr="00F95FCC">
        <w:rPr>
          <w:b/>
        </w:rPr>
        <w:t>F</w:t>
      </w:r>
      <w:r w:rsidR="007B2BD0" w:rsidRPr="007B2BD0">
        <w:rPr>
          <w:b/>
        </w:rPr>
        <w:t>illers</w:t>
      </w:r>
      <w:r w:rsidR="00B77417">
        <w:t xml:space="preserve"> are used</w:t>
      </w:r>
      <w:r w:rsidR="007B2BD0">
        <w:t xml:space="preserve"> </w:t>
      </w:r>
      <w:r w:rsidR="00B21345">
        <w:t xml:space="preserve">to fill small gaps between the wall and </w:t>
      </w:r>
      <w:r w:rsidR="001A5523">
        <w:t>cabinets, so that there is n</w:t>
      </w:r>
      <w:r w:rsidR="007B2BD0">
        <w:t xml:space="preserve">o visible gap remaining. </w:t>
      </w:r>
    </w:p>
    <w:p w:rsidR="00E47F51" w:rsidRDefault="00A949BD" w:rsidP="00600C5B">
      <w:r>
        <w:t xml:space="preserve">Some people </w:t>
      </w:r>
      <w:r w:rsidR="007B2BD0">
        <w:t>refer to sealants</w:t>
      </w:r>
      <w:r w:rsidR="00B77417">
        <w:t xml:space="preserve"> and fillers</w:t>
      </w:r>
      <w:r w:rsidR="007B2BD0">
        <w:t xml:space="preserve"> as </w:t>
      </w:r>
      <w:r w:rsidRPr="00A949BD">
        <w:rPr>
          <w:b/>
        </w:rPr>
        <w:t>caulk</w:t>
      </w:r>
      <w:r w:rsidR="007B2BD0">
        <w:rPr>
          <w:b/>
        </w:rPr>
        <w:t xml:space="preserve">s </w:t>
      </w:r>
      <w:r w:rsidR="007B2BD0" w:rsidRPr="007B2BD0">
        <w:t>or</w:t>
      </w:r>
      <w:r w:rsidR="007B2BD0">
        <w:rPr>
          <w:b/>
        </w:rPr>
        <w:t xml:space="preserve"> caulking compounds</w:t>
      </w:r>
      <w:r w:rsidR="00913397">
        <w:t xml:space="preserve">, and </w:t>
      </w:r>
      <w:r w:rsidR="007B2BD0">
        <w:t>call</w:t>
      </w:r>
      <w:r w:rsidR="00913397">
        <w:t xml:space="preserve"> the tool </w:t>
      </w:r>
      <w:r w:rsidR="00B77417">
        <w:t>that holds the cartridge</w:t>
      </w:r>
      <w:r w:rsidR="00913397">
        <w:t xml:space="preserve"> a </w:t>
      </w:r>
      <w:r w:rsidR="00913397" w:rsidRPr="00913397">
        <w:rPr>
          <w:b/>
        </w:rPr>
        <w:t>caulking gun</w:t>
      </w:r>
      <w:r w:rsidR="00913397">
        <w:t xml:space="preserve">. The word ‘caulk’ </w:t>
      </w:r>
      <w:r w:rsidR="00E47F51">
        <w:t xml:space="preserve">dates back to the days when boat hulls were made of wooden planks and had to be sealed with fibre caulking to make them waterproof. </w:t>
      </w:r>
    </w:p>
    <w:p w:rsidR="00174D8C" w:rsidRDefault="00E47F51" w:rsidP="00600C5B">
      <w:r>
        <w:t xml:space="preserve">There are dozens of different products on the market, each of which has a particular formulation designed for </w:t>
      </w:r>
      <w:r w:rsidR="00AD5D64">
        <w:t>specific</w:t>
      </w:r>
      <w:r w:rsidR="008662F0">
        <w:t xml:space="preserve"> uses. Some sealants</w:t>
      </w:r>
      <w:r w:rsidR="00B77417">
        <w:t xml:space="preserve"> and fillers</w:t>
      </w:r>
      <w:r w:rsidR="008662F0">
        <w:t xml:space="preserve"> have anti-mould additives, or chemicals that make them more flexible, or bonding agents that help them to stick better to </w:t>
      </w:r>
      <w:r w:rsidR="00AD5D64">
        <w:t>certain</w:t>
      </w:r>
      <w:r w:rsidR="008662F0">
        <w:t xml:space="preserve"> materials.</w:t>
      </w:r>
      <w:r w:rsidR="00B0530A">
        <w:t xml:space="preserve"> </w:t>
      </w:r>
    </w:p>
    <w:p w:rsidR="008662F0" w:rsidRDefault="00B0530A" w:rsidP="00600C5B">
      <w:r>
        <w:t>T</w:t>
      </w:r>
      <w:r w:rsidR="008662F0">
        <w:t xml:space="preserve">hey can be </w:t>
      </w:r>
      <w:r w:rsidR="00AD5D64">
        <w:t xml:space="preserve">grouped into </w:t>
      </w:r>
      <w:r w:rsidR="00B77417">
        <w:t>three</w:t>
      </w:r>
      <w:r w:rsidR="00AD5D64">
        <w:t xml:space="preserve"> main categories, as described below.</w:t>
      </w:r>
    </w:p>
    <w:p w:rsidR="00AD5D64" w:rsidRDefault="00AF4764" w:rsidP="007A4BAB">
      <w:pPr>
        <w:pStyle w:val="Heading3"/>
      </w:pPr>
      <w:r>
        <w:t>Solvent-based s</w:t>
      </w:r>
      <w:r w:rsidR="007A4BAB">
        <w:t>ilicone</w:t>
      </w:r>
    </w:p>
    <w:p w:rsidR="007A4BAB" w:rsidRPr="00843830" w:rsidRDefault="002065BF" w:rsidP="00843830">
      <w:pPr>
        <w:rPr>
          <w:rFonts w:ascii="Palatino Linotype" w:hAnsi="Palatino Linotype"/>
          <w:sz w:val="22"/>
          <w:szCs w:val="22"/>
        </w:rPr>
      </w:pPr>
      <w:r>
        <w:rPr>
          <w:noProof/>
          <w:lang w:eastAsia="en-AU"/>
        </w:rPr>
        <w:drawing>
          <wp:anchor distT="0" distB="0" distL="114300" distR="114300" simplePos="0" relativeHeight="252628480" behindDoc="1" locked="0" layoutInCell="1" allowOverlap="1">
            <wp:simplePos x="0" y="0"/>
            <wp:positionH relativeFrom="column">
              <wp:posOffset>4036695</wp:posOffset>
            </wp:positionH>
            <wp:positionV relativeFrom="paragraph">
              <wp:posOffset>20955</wp:posOffset>
            </wp:positionV>
            <wp:extent cx="1690370" cy="1347470"/>
            <wp:effectExtent l="19050" t="0" r="5080" b="0"/>
            <wp:wrapTight wrapText="bothSides">
              <wp:wrapPolygon edited="0">
                <wp:start x="-243" y="0"/>
                <wp:lineTo x="-243" y="21376"/>
                <wp:lineTo x="21665" y="21376"/>
                <wp:lineTo x="21665" y="0"/>
                <wp:lineTo x="-243" y="0"/>
              </wp:wrapPolygon>
            </wp:wrapTight>
            <wp:docPr id="530" name="Picture 529" descr="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0.jpg"/>
                    <pic:cNvPicPr/>
                  </pic:nvPicPr>
                  <pic:blipFill>
                    <a:blip r:embed="rId50" cstate="print"/>
                    <a:srcRect/>
                    <a:stretch>
                      <a:fillRect/>
                    </a:stretch>
                  </pic:blipFill>
                  <pic:spPr>
                    <a:xfrm>
                      <a:off x="0" y="0"/>
                      <a:ext cx="1690370" cy="1347470"/>
                    </a:xfrm>
                    <a:prstGeom prst="rect">
                      <a:avLst/>
                    </a:prstGeom>
                  </pic:spPr>
                </pic:pic>
              </a:graphicData>
            </a:graphic>
          </wp:anchor>
        </w:drawing>
      </w:r>
      <w:r w:rsidR="007A4BAB" w:rsidRPr="00A77743">
        <w:rPr>
          <w:lang w:eastAsia="en-AU"/>
        </w:rPr>
        <w:t xml:space="preserve">Silicone </w:t>
      </w:r>
      <w:r w:rsidR="007A4BAB">
        <w:rPr>
          <w:lang w:eastAsia="en-AU"/>
        </w:rPr>
        <w:t>is waterproof</w:t>
      </w:r>
      <w:r w:rsidR="00B018A9">
        <w:rPr>
          <w:lang w:eastAsia="en-AU"/>
        </w:rPr>
        <w:t xml:space="preserve"> and flexible</w:t>
      </w:r>
      <w:r w:rsidR="007A4BAB">
        <w:rPr>
          <w:lang w:eastAsia="en-AU"/>
        </w:rPr>
        <w:t xml:space="preserve">, and bonds well to </w:t>
      </w:r>
      <w:r w:rsidR="007A4BAB" w:rsidRPr="00843830">
        <w:t>glass, metal, c</w:t>
      </w:r>
      <w:r w:rsidR="00B0530A">
        <w:t>eramic tile, and porcelain. It’</w:t>
      </w:r>
      <w:r w:rsidR="007A4BAB" w:rsidRPr="00843830">
        <w:t xml:space="preserve">s </w:t>
      </w:r>
      <w:r w:rsidR="00843830" w:rsidRPr="00843830">
        <w:t xml:space="preserve">typically used to seal </w:t>
      </w:r>
      <w:r w:rsidR="007A4BAB" w:rsidRPr="00A77743">
        <w:rPr>
          <w:lang w:eastAsia="en-AU"/>
        </w:rPr>
        <w:t>bath tub</w:t>
      </w:r>
      <w:r w:rsidR="00843830">
        <w:rPr>
          <w:lang w:eastAsia="en-AU"/>
        </w:rPr>
        <w:t>s</w:t>
      </w:r>
      <w:r w:rsidR="007A4BAB" w:rsidRPr="00A77743">
        <w:rPr>
          <w:lang w:eastAsia="en-AU"/>
        </w:rPr>
        <w:t>, shower screen</w:t>
      </w:r>
      <w:r w:rsidR="00843830">
        <w:rPr>
          <w:lang w:eastAsia="en-AU"/>
        </w:rPr>
        <w:t>s,</w:t>
      </w:r>
      <w:r w:rsidR="007A4BAB" w:rsidRPr="00A77743">
        <w:rPr>
          <w:lang w:eastAsia="en-AU"/>
        </w:rPr>
        <w:t xml:space="preserve"> </w:t>
      </w:r>
      <w:r w:rsidR="00843830">
        <w:rPr>
          <w:lang w:eastAsia="en-AU"/>
        </w:rPr>
        <w:t>vanity basins and stainless steel sinks. Because it i</w:t>
      </w:r>
      <w:r w:rsidR="00B0530A">
        <w:rPr>
          <w:lang w:eastAsia="en-AU"/>
        </w:rPr>
        <w:t>s highly weather resistant, it’</w:t>
      </w:r>
      <w:r w:rsidR="00843830">
        <w:rPr>
          <w:lang w:eastAsia="en-AU"/>
        </w:rPr>
        <w:t>s also used by other building trades to seal roof guttering, downpipes, flashing, vents and</w:t>
      </w:r>
      <w:r w:rsidR="007A4BAB" w:rsidRPr="00A77743">
        <w:rPr>
          <w:lang w:eastAsia="en-AU"/>
        </w:rPr>
        <w:t xml:space="preserve"> </w:t>
      </w:r>
      <w:r w:rsidR="00843830">
        <w:rPr>
          <w:lang w:eastAsia="en-AU"/>
        </w:rPr>
        <w:t xml:space="preserve">window </w:t>
      </w:r>
      <w:r w:rsidR="007A4BAB" w:rsidRPr="00A77743">
        <w:rPr>
          <w:lang w:eastAsia="en-AU"/>
        </w:rPr>
        <w:t>glass.</w:t>
      </w:r>
    </w:p>
    <w:p w:rsidR="007A4BAB" w:rsidRDefault="00843830" w:rsidP="00843830">
      <w:r>
        <w:t xml:space="preserve">One of its main </w:t>
      </w:r>
      <w:r w:rsidR="00B0530A">
        <w:t>disadvantages is that it doesn’</w:t>
      </w:r>
      <w:r>
        <w:t xml:space="preserve">t stick well to timber. It can also be difficult to work with, and requires solvents to clean up. </w:t>
      </w:r>
      <w:r w:rsidR="00AF4764">
        <w:t xml:space="preserve">Most </w:t>
      </w:r>
      <w:r>
        <w:t xml:space="preserve">silicone sealants can’t </w:t>
      </w:r>
      <w:r w:rsidR="00B018A9">
        <w:t>be painted over; however, they are available in a range of colours, including translucent.</w:t>
      </w:r>
    </w:p>
    <w:p w:rsidR="001C114C" w:rsidRDefault="001C114C">
      <w:pPr>
        <w:spacing w:after="0" w:line="240" w:lineRule="auto"/>
        <w:rPr>
          <w:rFonts w:cs="Arial"/>
          <w:b/>
          <w:sz w:val="28"/>
          <w:szCs w:val="28"/>
        </w:rPr>
      </w:pPr>
      <w:r>
        <w:br w:type="page"/>
      </w:r>
    </w:p>
    <w:p w:rsidR="00AF4764" w:rsidRDefault="00AF4764" w:rsidP="00AF4764">
      <w:pPr>
        <w:pStyle w:val="Heading3"/>
      </w:pPr>
      <w:r>
        <w:lastRenderedPageBreak/>
        <w:t>Water-based caulks</w:t>
      </w:r>
    </w:p>
    <w:p w:rsidR="00462063" w:rsidRDefault="00AF4764" w:rsidP="00843830">
      <w:r>
        <w:t>Water-based caulks are flexible</w:t>
      </w:r>
      <w:r w:rsidR="00462063">
        <w:t xml:space="preserve"> and able to be painted over. They are also easier to apply than solvent-based silicone, because the excess can be wiped off with a damp cloth. Some water-based caulks contain silicon, such as Selleys ‘No more gaps’, which is used widely as a gap filler in bathrooms and kitchens. </w:t>
      </w:r>
    </w:p>
    <w:p w:rsidR="00462063" w:rsidRDefault="00462063" w:rsidP="00843830">
      <w:r>
        <w:t xml:space="preserve">However, unlike the solvent-based silicones, they are not fully waterproof and are not suitable for damp locations, such as shower recesses or other areas subjected to a lot of moisture.  </w:t>
      </w:r>
    </w:p>
    <w:p w:rsidR="00843830" w:rsidRDefault="00843830" w:rsidP="00843830">
      <w:pPr>
        <w:pStyle w:val="Heading3"/>
        <w:rPr>
          <w:lang w:eastAsia="en-AU"/>
        </w:rPr>
      </w:pPr>
      <w:r>
        <w:rPr>
          <w:lang w:eastAsia="en-AU"/>
        </w:rPr>
        <w:t xml:space="preserve">Polyurethane </w:t>
      </w:r>
    </w:p>
    <w:p w:rsidR="00B018A9" w:rsidRDefault="002065BF" w:rsidP="00843830">
      <w:pPr>
        <w:rPr>
          <w:lang w:eastAsia="en-AU"/>
        </w:rPr>
      </w:pPr>
      <w:r>
        <w:rPr>
          <w:noProof/>
          <w:lang w:eastAsia="en-AU"/>
        </w:rPr>
        <w:drawing>
          <wp:anchor distT="0" distB="0" distL="114300" distR="114300" simplePos="0" relativeHeight="252629504" behindDoc="1" locked="0" layoutInCell="1" allowOverlap="1">
            <wp:simplePos x="0" y="0"/>
            <wp:positionH relativeFrom="column">
              <wp:posOffset>4036695</wp:posOffset>
            </wp:positionH>
            <wp:positionV relativeFrom="paragraph">
              <wp:posOffset>8890</wp:posOffset>
            </wp:positionV>
            <wp:extent cx="1691640" cy="1634490"/>
            <wp:effectExtent l="19050" t="0" r="3810" b="0"/>
            <wp:wrapTight wrapText="bothSides">
              <wp:wrapPolygon edited="0">
                <wp:start x="-243" y="0"/>
                <wp:lineTo x="-243" y="21399"/>
                <wp:lineTo x="21649" y="21399"/>
                <wp:lineTo x="21649" y="0"/>
                <wp:lineTo x="-243" y="0"/>
              </wp:wrapPolygon>
            </wp:wrapTight>
            <wp:docPr id="531" name="Picture 530"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51" cstate="print"/>
                    <a:srcRect/>
                    <a:stretch>
                      <a:fillRect/>
                    </a:stretch>
                  </pic:blipFill>
                  <pic:spPr>
                    <a:xfrm>
                      <a:off x="0" y="0"/>
                      <a:ext cx="1691640" cy="1634490"/>
                    </a:xfrm>
                    <a:prstGeom prst="rect">
                      <a:avLst/>
                    </a:prstGeom>
                  </pic:spPr>
                </pic:pic>
              </a:graphicData>
            </a:graphic>
          </wp:anchor>
        </w:drawing>
      </w:r>
      <w:r w:rsidR="00843830">
        <w:rPr>
          <w:lang w:eastAsia="en-AU"/>
        </w:rPr>
        <w:t xml:space="preserve">Polyurethane </w:t>
      </w:r>
      <w:r w:rsidR="00B018A9">
        <w:rPr>
          <w:lang w:eastAsia="en-AU"/>
        </w:rPr>
        <w:t>bonds well to concrete, metal and timber</w:t>
      </w:r>
      <w:r w:rsidR="00843830">
        <w:rPr>
          <w:lang w:eastAsia="en-AU"/>
        </w:rPr>
        <w:t xml:space="preserve">. </w:t>
      </w:r>
      <w:r w:rsidR="00B018A9">
        <w:rPr>
          <w:lang w:eastAsia="en-AU"/>
        </w:rPr>
        <w:t xml:space="preserve">It can withstand harsh weather conditions, abrasion and joint movement. Polyurethane can also be painted over, particularly with acrylic paints. It is </w:t>
      </w:r>
      <w:r w:rsidR="00C907DF">
        <w:rPr>
          <w:lang w:eastAsia="en-AU"/>
        </w:rPr>
        <w:t>often</w:t>
      </w:r>
      <w:r w:rsidR="00B018A9">
        <w:rPr>
          <w:lang w:eastAsia="en-AU"/>
        </w:rPr>
        <w:t xml:space="preserve"> used in high traffic areas, such as on floors and driveways. </w:t>
      </w:r>
    </w:p>
    <w:p w:rsidR="00B018A9" w:rsidRDefault="00B018A9" w:rsidP="00843830">
      <w:pPr>
        <w:rPr>
          <w:lang w:eastAsia="en-AU"/>
        </w:rPr>
      </w:pPr>
      <w:r>
        <w:rPr>
          <w:lang w:eastAsia="en-AU"/>
        </w:rPr>
        <w:t xml:space="preserve">On the downside, polyurethane is toxic and emits fumes while it is being applied. It also needs to be cleaned up with a special solvent. </w:t>
      </w:r>
    </w:p>
    <w:p w:rsidR="00AD5D64" w:rsidRDefault="006F6F1A" w:rsidP="006F6F1A">
      <w:pPr>
        <w:pStyle w:val="Heading5"/>
      </w:pPr>
      <w:r>
        <w:rPr>
          <w:noProof/>
          <w:lang w:eastAsia="en-AU"/>
        </w:rPr>
        <w:drawing>
          <wp:anchor distT="0" distB="0" distL="114300" distR="114300" simplePos="0" relativeHeight="252589568" behindDoc="1" locked="0" layoutInCell="1" allowOverlap="1">
            <wp:simplePos x="0" y="0"/>
            <wp:positionH relativeFrom="column">
              <wp:posOffset>16510</wp:posOffset>
            </wp:positionH>
            <wp:positionV relativeFrom="paragraph">
              <wp:posOffset>417195</wp:posOffset>
            </wp:positionV>
            <wp:extent cx="1319530" cy="1126490"/>
            <wp:effectExtent l="19050" t="0" r="0" b="0"/>
            <wp:wrapTight wrapText="bothSides">
              <wp:wrapPolygon edited="0">
                <wp:start x="-312" y="0"/>
                <wp:lineTo x="-312" y="21186"/>
                <wp:lineTo x="21517" y="21186"/>
                <wp:lineTo x="21517" y="0"/>
                <wp:lineTo x="-312" y="0"/>
              </wp:wrapPolygon>
            </wp:wrapTight>
            <wp:docPr id="410"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AD5D64">
        <w:t>Learning activity</w:t>
      </w:r>
    </w:p>
    <w:p w:rsidR="00FC5CFB" w:rsidRDefault="00AD5D64" w:rsidP="00AD5D64">
      <w:r>
        <w:t xml:space="preserve">You’ve probably seen the huge range of sealants lined up along the wall at your local hardware store or building supplier. </w:t>
      </w:r>
      <w:r w:rsidR="00FC5CFB">
        <w:t xml:space="preserve">The particular brands that your company uses will have been chosen because they are the best suited for the </w:t>
      </w:r>
      <w:r w:rsidR="00B0530A">
        <w:t xml:space="preserve">types of </w:t>
      </w:r>
      <w:r w:rsidR="00FC5CFB">
        <w:t>jobs</w:t>
      </w:r>
      <w:r w:rsidR="00B0530A">
        <w:t xml:space="preserve"> you do.</w:t>
      </w:r>
    </w:p>
    <w:p w:rsidR="00AD5D64" w:rsidRDefault="00FC5CFB" w:rsidP="00AD5D64">
      <w:r>
        <w:t xml:space="preserve">Choose one </w:t>
      </w:r>
      <w:r w:rsidR="00427572">
        <w:t>sealant brand and have a look at t</w:t>
      </w:r>
      <w:r>
        <w:t>he information written on the side of the cartridge</w:t>
      </w:r>
      <w:r w:rsidR="00427572">
        <w:t>. Answer the fo</w:t>
      </w:r>
      <w:r w:rsidR="00BE2E62">
        <w:t>llowing questions</w:t>
      </w:r>
    </w:p>
    <w:p w:rsidR="00427572" w:rsidRDefault="00427572" w:rsidP="00AD5D64">
      <w:r>
        <w:t>What is the trade name of the sealant?</w:t>
      </w:r>
    </w:p>
    <w:p w:rsidR="00427572" w:rsidRDefault="00427572" w:rsidP="00AD5D64">
      <w:r>
        <w:t>What are its features? (That is, what sorts of jobs does it do best?)</w:t>
      </w:r>
    </w:p>
    <w:p w:rsidR="00427572" w:rsidRDefault="00427572" w:rsidP="00AD5D64">
      <w:r>
        <w:t>Do</w:t>
      </w:r>
      <w:r w:rsidR="00B0530A">
        <w:t xml:space="preserve">es it </w:t>
      </w:r>
      <w:r>
        <w:t xml:space="preserve">clean up with water or a solvent? </w:t>
      </w:r>
    </w:p>
    <w:p w:rsidR="00427572" w:rsidRDefault="00427572" w:rsidP="00AD5D64">
      <w:r>
        <w:t>Share your answers with your trainer and other learners in your group.</w:t>
      </w:r>
    </w:p>
    <w:p w:rsidR="00427572" w:rsidRPr="00AD5D64" w:rsidRDefault="00427572" w:rsidP="00AD5D64">
      <w:r>
        <w:t xml:space="preserve"> </w:t>
      </w:r>
    </w:p>
    <w:p w:rsidR="00FE2E08" w:rsidRDefault="00FE2E08">
      <w:bookmarkStart w:id="33" w:name="_Toc326166402"/>
      <w:r>
        <w:rPr>
          <w:b/>
        </w:rPr>
        <w:br w:type="page"/>
      </w:r>
    </w:p>
    <w:tbl>
      <w:tblPr>
        <w:tblW w:w="0" w:type="auto"/>
        <w:shd w:val="clear" w:color="auto" w:fill="FFCC99"/>
        <w:tblLook w:val="04A0"/>
      </w:tblPr>
      <w:tblGrid>
        <w:gridCol w:w="9286"/>
      </w:tblGrid>
      <w:tr w:rsidR="006F6F1A" w:rsidTr="006F6F1A">
        <w:tc>
          <w:tcPr>
            <w:tcW w:w="9286" w:type="dxa"/>
            <w:shd w:val="clear" w:color="auto" w:fill="FFCC99"/>
            <w:hideMark/>
          </w:tcPr>
          <w:p w:rsidR="006F6F1A" w:rsidRDefault="006F6F1A">
            <w:pPr>
              <w:pStyle w:val="Heading2"/>
              <w:pageBreakBefore w:val="0"/>
              <w:rPr>
                <w:rFonts w:eastAsiaTheme="minorEastAsia"/>
              </w:rPr>
            </w:pPr>
            <w:r>
              <w:rPr>
                <w:rFonts w:eastAsiaTheme="minorEastAsia"/>
              </w:rPr>
              <w:lastRenderedPageBreak/>
              <w:t>Assignment</w:t>
            </w:r>
            <w:r w:rsidR="001C114C">
              <w:rPr>
                <w:rFonts w:eastAsiaTheme="minorEastAsia"/>
              </w:rPr>
              <w:t xml:space="preserve"> 1</w:t>
            </w:r>
            <w:bookmarkEnd w:id="33"/>
          </w:p>
        </w:tc>
      </w:tr>
    </w:tbl>
    <w:p w:rsidR="00535CC5" w:rsidRDefault="00535CC5" w:rsidP="00535CC5">
      <w:pPr>
        <w:pStyle w:val="Heading3"/>
      </w:pPr>
      <w:r>
        <w:t>Question 1</w:t>
      </w:r>
    </w:p>
    <w:p w:rsidR="00680581" w:rsidRDefault="00055968" w:rsidP="00535CC5">
      <w:r>
        <w:t>Choose two types of fasteners used for fixing cabinets</w:t>
      </w:r>
      <w:r w:rsidR="00535CC5">
        <w:t xml:space="preserve"> or components to masonry. </w:t>
      </w:r>
      <w:r w:rsidR="00D107DA">
        <w:t>Provide the following details</w:t>
      </w:r>
      <w:r w:rsidRPr="00C94B31">
        <w:t xml:space="preserve"> for each one</w:t>
      </w:r>
      <w:r w:rsidR="006F6F1A" w:rsidRPr="00C94B31">
        <w:t>.</w:t>
      </w:r>
    </w:p>
    <w:p w:rsidR="00055968" w:rsidRDefault="00055968" w:rsidP="00055968">
      <w:pPr>
        <w:pStyle w:val="ListParagraph"/>
        <w:ind w:left="720"/>
      </w:pPr>
      <w:r>
        <w:t xml:space="preserve">Trade name or brand name </w:t>
      </w:r>
    </w:p>
    <w:p w:rsidR="00055968" w:rsidRDefault="00F411D0" w:rsidP="00055968">
      <w:pPr>
        <w:pStyle w:val="ListParagraph"/>
        <w:ind w:left="720"/>
      </w:pPr>
      <w:r>
        <w:t>Class</w:t>
      </w:r>
      <w:r w:rsidR="00055968">
        <w:t xml:space="preserve"> of fastener (generic description)</w:t>
      </w:r>
    </w:p>
    <w:p w:rsidR="00055968" w:rsidRDefault="00055968" w:rsidP="00055968">
      <w:pPr>
        <w:pStyle w:val="ListParagraph"/>
        <w:ind w:left="720"/>
      </w:pPr>
      <w:r>
        <w:t>Main uses</w:t>
      </w:r>
      <w:r w:rsidR="00F411D0">
        <w:t xml:space="preserve"> (what you use it for in your own installations)</w:t>
      </w:r>
    </w:p>
    <w:p w:rsidR="00055968" w:rsidRDefault="00F411D0" w:rsidP="00055968">
      <w:pPr>
        <w:pStyle w:val="ListParagraph"/>
        <w:ind w:left="720"/>
      </w:pPr>
      <w:r>
        <w:t>Finish (e.g. zinc plated, hot dipped gal, stainless steel etc.)</w:t>
      </w:r>
    </w:p>
    <w:p w:rsidR="00F411D0" w:rsidRDefault="00F411D0" w:rsidP="00055968">
      <w:pPr>
        <w:pStyle w:val="ListParagraph"/>
        <w:ind w:left="720"/>
      </w:pPr>
      <w:r>
        <w:t xml:space="preserve">Tools required (for drilling the pilot hole, </w:t>
      </w:r>
      <w:r w:rsidR="004078A8">
        <w:t>inserting</w:t>
      </w:r>
      <w:r>
        <w:t xml:space="preserve"> the fastener and securing it)</w:t>
      </w:r>
    </w:p>
    <w:p w:rsidR="00F411D0" w:rsidRDefault="00F411D0" w:rsidP="00055968">
      <w:pPr>
        <w:pStyle w:val="ListParagraph"/>
        <w:ind w:left="720"/>
      </w:pPr>
      <w:r>
        <w:t>Safety considerations (specific safety issues and PPE e.g. dust mask)</w:t>
      </w:r>
    </w:p>
    <w:p w:rsidR="004078A8" w:rsidRDefault="00F411D0" w:rsidP="00535CC5">
      <w:pPr>
        <w:pStyle w:val="ListParagraph"/>
        <w:ind w:left="720"/>
      </w:pPr>
      <w:r>
        <w:t xml:space="preserve">Cautions (typical things that might go wrong and how you guard against </w:t>
      </w:r>
      <w:r w:rsidR="00B20704">
        <w:t>it</w:t>
      </w:r>
      <w:r>
        <w:t>)</w:t>
      </w:r>
      <w:r w:rsidR="00535CC5">
        <w:t>.</w:t>
      </w:r>
    </w:p>
    <w:p w:rsidR="00535CC5" w:rsidRDefault="00535CC5" w:rsidP="00535CC5">
      <w:pPr>
        <w:pStyle w:val="Heading3"/>
      </w:pPr>
      <w:r>
        <w:t>Question 2</w:t>
      </w:r>
    </w:p>
    <w:p w:rsidR="00535CC5" w:rsidRDefault="00F411D0" w:rsidP="00535CC5">
      <w:r>
        <w:t xml:space="preserve">Choose two types of fasteners used for fixing </w:t>
      </w:r>
      <w:r w:rsidR="004078A8">
        <w:t>materials to stud walls (either into studs or cavities</w:t>
      </w:r>
      <w:r w:rsidR="00053A2C">
        <w:t>)</w:t>
      </w:r>
      <w:r w:rsidR="004078A8">
        <w:t xml:space="preserve">. </w:t>
      </w:r>
      <w:r w:rsidR="00D107DA">
        <w:t>Provide the following details</w:t>
      </w:r>
      <w:r w:rsidR="00D107DA" w:rsidRPr="00C94B31">
        <w:t xml:space="preserve"> for each one</w:t>
      </w:r>
      <w:r w:rsidR="00535CC5" w:rsidRPr="00C94B31">
        <w:t>.</w:t>
      </w:r>
    </w:p>
    <w:p w:rsidR="00F411D0" w:rsidRDefault="00053A2C" w:rsidP="00F411D0">
      <w:pPr>
        <w:pStyle w:val="ListParagraph"/>
        <w:ind w:left="720"/>
      </w:pPr>
      <w:r>
        <w:t xml:space="preserve">Name of fastener </w:t>
      </w:r>
      <w:r w:rsidR="00F411D0">
        <w:t>(</w:t>
      </w:r>
      <w:r>
        <w:t>including brand name if applicable</w:t>
      </w:r>
      <w:r w:rsidR="00F411D0">
        <w:t>)</w:t>
      </w:r>
    </w:p>
    <w:p w:rsidR="00F411D0" w:rsidRDefault="00F411D0" w:rsidP="00F411D0">
      <w:pPr>
        <w:pStyle w:val="ListParagraph"/>
        <w:ind w:left="720"/>
      </w:pPr>
      <w:r>
        <w:t>Main uses (what you use it for in your own installations)</w:t>
      </w:r>
    </w:p>
    <w:p w:rsidR="00F411D0" w:rsidRDefault="00F411D0" w:rsidP="00F411D0">
      <w:pPr>
        <w:pStyle w:val="ListParagraph"/>
        <w:ind w:left="720"/>
      </w:pPr>
      <w:r>
        <w:t xml:space="preserve">Tools required (for </w:t>
      </w:r>
      <w:r w:rsidR="004078A8">
        <w:t xml:space="preserve">inserting and </w:t>
      </w:r>
      <w:r>
        <w:t>securing it)</w:t>
      </w:r>
    </w:p>
    <w:p w:rsidR="00F411D0" w:rsidRDefault="00F411D0" w:rsidP="00F411D0">
      <w:pPr>
        <w:pStyle w:val="ListParagraph"/>
        <w:ind w:left="720"/>
      </w:pPr>
      <w:r>
        <w:t xml:space="preserve">Cautions (typical things that might go wrong and how you guard against </w:t>
      </w:r>
      <w:r w:rsidR="00B20704">
        <w:t>it</w:t>
      </w:r>
      <w:r>
        <w:t>)</w:t>
      </w:r>
      <w:r w:rsidR="00535CC5">
        <w:t>.</w:t>
      </w:r>
    </w:p>
    <w:p w:rsidR="00535CC5" w:rsidRDefault="00535CC5" w:rsidP="00535CC5">
      <w:pPr>
        <w:pStyle w:val="Heading3"/>
      </w:pPr>
      <w:r>
        <w:t>Question 3</w:t>
      </w:r>
    </w:p>
    <w:p w:rsidR="00535CC5" w:rsidRDefault="00053A2C" w:rsidP="00535CC5">
      <w:r>
        <w:t>Choose two types of caulking compounds, preferably for two different purposes (e.g. one may be a gap filler and the other may be a sealant).</w:t>
      </w:r>
      <w:r w:rsidRPr="00053A2C">
        <w:t xml:space="preserve"> </w:t>
      </w:r>
      <w:r w:rsidR="00D107DA">
        <w:t>Provide the following details</w:t>
      </w:r>
      <w:r w:rsidR="00D107DA" w:rsidRPr="00C94B31">
        <w:t xml:space="preserve"> for each one</w:t>
      </w:r>
      <w:r w:rsidR="00535CC5" w:rsidRPr="00C94B31">
        <w:t>.</w:t>
      </w:r>
    </w:p>
    <w:p w:rsidR="00053A2C" w:rsidRDefault="00053A2C" w:rsidP="00053A2C">
      <w:pPr>
        <w:pStyle w:val="ListParagraph"/>
        <w:ind w:left="720"/>
      </w:pPr>
      <w:r>
        <w:t>Brand name of product</w:t>
      </w:r>
    </w:p>
    <w:p w:rsidR="005F41C6" w:rsidRDefault="005F41C6" w:rsidP="00053A2C">
      <w:pPr>
        <w:pStyle w:val="ListParagraph"/>
        <w:ind w:left="720"/>
      </w:pPr>
      <w:r>
        <w:t>Generic description (purpose and main chemical ingredients)</w:t>
      </w:r>
    </w:p>
    <w:p w:rsidR="00053A2C" w:rsidRDefault="00053A2C" w:rsidP="00053A2C">
      <w:pPr>
        <w:pStyle w:val="ListParagraph"/>
        <w:ind w:left="720"/>
      </w:pPr>
      <w:r>
        <w:t>Main uses (what you use it for in your own installations)</w:t>
      </w:r>
    </w:p>
    <w:p w:rsidR="00053A2C" w:rsidRDefault="00B20704" w:rsidP="00053A2C">
      <w:pPr>
        <w:pStyle w:val="ListParagraph"/>
        <w:ind w:left="720"/>
      </w:pPr>
      <w:r>
        <w:t>Equipment required</w:t>
      </w:r>
      <w:r w:rsidR="00053A2C">
        <w:t xml:space="preserve"> (</w:t>
      </w:r>
      <w:r>
        <w:t>for application</w:t>
      </w:r>
      <w:r w:rsidR="00053A2C">
        <w:t>)</w:t>
      </w:r>
    </w:p>
    <w:p w:rsidR="00B20704" w:rsidRDefault="00B20704" w:rsidP="00053A2C">
      <w:pPr>
        <w:pStyle w:val="ListParagraph"/>
        <w:ind w:left="720"/>
      </w:pPr>
      <w:r>
        <w:t>Clean-up agent (water or solvent)</w:t>
      </w:r>
    </w:p>
    <w:p w:rsidR="00B20704" w:rsidRDefault="00B20704" w:rsidP="00053A2C">
      <w:pPr>
        <w:pStyle w:val="ListParagraph"/>
        <w:ind w:left="720"/>
      </w:pPr>
      <w:r>
        <w:t>Safety considerations (specific safety issues and PPE e.g. gloves)</w:t>
      </w:r>
    </w:p>
    <w:p w:rsidR="001943FF" w:rsidRDefault="00B20704" w:rsidP="00535CC5">
      <w:pPr>
        <w:pStyle w:val="ListParagraph"/>
        <w:ind w:left="720"/>
      </w:pPr>
      <w:r>
        <w:t>Cautions (typical things that might go wrong and how you guard against it)</w:t>
      </w:r>
      <w:r w:rsidR="00535CC5">
        <w:t>.</w:t>
      </w:r>
    </w:p>
    <w:p w:rsidR="001943FF" w:rsidRDefault="001943FF">
      <w:pPr>
        <w:spacing w:after="0" w:line="240" w:lineRule="auto"/>
        <w:rPr>
          <w:lang w:val="en-US"/>
        </w:rPr>
      </w:pPr>
      <w:r>
        <w:lastRenderedPageBreak/>
        <w:br w:type="page"/>
      </w:r>
    </w:p>
    <w:p w:rsidR="00053A2C" w:rsidRDefault="00053A2C" w:rsidP="00535CC5">
      <w:pPr>
        <w:pStyle w:val="ListParagraph"/>
        <w:ind w:left="720"/>
      </w:pPr>
    </w:p>
    <w:p w:rsidR="007910F6" w:rsidRDefault="007910F6" w:rsidP="007910F6">
      <w:pPr>
        <w:pStyle w:val="Heading1"/>
        <w:pageBreakBefore w:val="0"/>
        <w:spacing w:before="0" w:after="0" w:line="240" w:lineRule="auto"/>
        <w:jc w:val="right"/>
      </w:pPr>
      <w:r>
        <w:rPr>
          <w:noProof/>
          <w:lang w:eastAsia="en-AU"/>
        </w:rPr>
        <w:drawing>
          <wp:anchor distT="0" distB="0" distL="114300" distR="114300" simplePos="0" relativeHeight="252591616"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411" name="Picture 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1.JPG"/>
                    <pic:cNvPicPr>
                      <a:picLocks noChangeAspect="1" noChangeArrowheads="1"/>
                    </pic:cNvPicPr>
                  </pic:nvPicPr>
                  <pic:blipFill>
                    <a:blip r:embed="rId28" cstate="print"/>
                    <a:srcRect/>
                    <a:stretch>
                      <a:fillRect/>
                    </a:stretch>
                  </pic:blipFill>
                  <pic:spPr bwMode="auto">
                    <a:xfrm>
                      <a:off x="0" y="0"/>
                      <a:ext cx="2805430" cy="8147685"/>
                    </a:xfrm>
                    <a:prstGeom prst="rect">
                      <a:avLst/>
                    </a:prstGeom>
                    <a:noFill/>
                  </pic:spPr>
                </pic:pic>
              </a:graphicData>
            </a:graphic>
          </wp:anchor>
        </w:drawing>
      </w:r>
      <w:bookmarkStart w:id="34" w:name="_Toc326166403"/>
      <w:r>
        <w:rPr>
          <w:color w:val="0099CC"/>
        </w:rPr>
        <w:t xml:space="preserve">Section </w:t>
      </w:r>
      <w:r>
        <w:rPr>
          <w:color w:val="0099CC"/>
          <w:sz w:val="240"/>
          <w:szCs w:val="240"/>
        </w:rPr>
        <w:t>2</w:t>
      </w:r>
      <w:bookmarkEnd w:id="34"/>
    </w:p>
    <w:p w:rsidR="007910F6" w:rsidRDefault="007910F6" w:rsidP="007910F6">
      <w:pPr>
        <w:pStyle w:val="Heading1"/>
        <w:pageBreakBefore w:val="0"/>
        <w:spacing w:before="0" w:after="0" w:line="240" w:lineRule="auto"/>
        <w:jc w:val="right"/>
      </w:pPr>
    </w:p>
    <w:p w:rsidR="007910F6" w:rsidRDefault="007910F6" w:rsidP="007910F6"/>
    <w:p w:rsidR="007910F6" w:rsidRDefault="007910F6" w:rsidP="007910F6">
      <w:pPr>
        <w:spacing w:line="240" w:lineRule="auto"/>
      </w:pPr>
    </w:p>
    <w:p w:rsidR="007910F6" w:rsidRDefault="007910F6" w:rsidP="007910F6">
      <w:pPr>
        <w:pStyle w:val="Heading1"/>
        <w:pageBreakBefore w:val="0"/>
        <w:spacing w:before="0" w:after="0" w:line="240" w:lineRule="auto"/>
        <w:ind w:right="3116"/>
        <w:jc w:val="right"/>
        <w:rPr>
          <w:sz w:val="72"/>
          <w:szCs w:val="72"/>
        </w:rPr>
      </w:pPr>
      <w:bookmarkStart w:id="35" w:name="_Toc326166404"/>
      <w:r>
        <w:rPr>
          <w:sz w:val="72"/>
          <w:szCs w:val="72"/>
        </w:rPr>
        <w:t>Installing modular units</w:t>
      </w:r>
      <w:bookmarkEnd w:id="35"/>
    </w:p>
    <w:p w:rsidR="007910F6" w:rsidRDefault="007910F6" w:rsidP="007910F6">
      <w:pPr>
        <w:spacing w:line="240" w:lineRule="auto"/>
      </w:pPr>
    </w:p>
    <w:p w:rsidR="007910F6" w:rsidRDefault="007910F6" w:rsidP="007910F6">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943FF" w:rsidRDefault="001943FF">
      <w:r>
        <w:rPr>
          <w:b/>
        </w:rPr>
        <w:lastRenderedPageBreak/>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6" w:name="_Toc326166405"/>
            <w:r>
              <w:rPr>
                <w:rFonts w:eastAsiaTheme="minorEastAsia"/>
              </w:rPr>
              <w:lastRenderedPageBreak/>
              <w:t>Overview</w:t>
            </w:r>
            <w:bookmarkEnd w:id="36"/>
          </w:p>
        </w:tc>
      </w:tr>
    </w:tbl>
    <w:p w:rsidR="00F41B0B" w:rsidRPr="001943FF" w:rsidRDefault="007106A2" w:rsidP="007910F6">
      <w:pPr>
        <w:spacing w:before="360"/>
        <w:rPr>
          <w:color w:val="000000" w:themeColor="text1"/>
        </w:rPr>
      </w:pPr>
      <w:r>
        <w:rPr>
          <w:noProof/>
          <w:lang w:eastAsia="en-AU"/>
        </w:rPr>
        <w:drawing>
          <wp:anchor distT="0" distB="0" distL="114300" distR="114300" simplePos="0" relativeHeight="252632576" behindDoc="0" locked="0" layoutInCell="1" allowOverlap="1">
            <wp:simplePos x="0" y="0"/>
            <wp:positionH relativeFrom="column">
              <wp:posOffset>2862282</wp:posOffset>
            </wp:positionH>
            <wp:positionV relativeFrom="paragraph">
              <wp:posOffset>303829</wp:posOffset>
            </wp:positionV>
            <wp:extent cx="2917787" cy="3151990"/>
            <wp:effectExtent l="19050" t="0" r="0" b="0"/>
            <wp:wrapNone/>
            <wp:docPr id="17" name="Picture 1"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7787" cy="3151990"/>
                    </a:xfrm>
                    <a:prstGeom prst="rect">
                      <a:avLst/>
                    </a:prstGeom>
                    <a:noFill/>
                  </pic:spPr>
                </pic:pic>
              </a:graphicData>
            </a:graphic>
          </wp:anchor>
        </w:drawing>
      </w:r>
      <w:r>
        <w:rPr>
          <w:noProof/>
          <w:lang w:eastAsia="en-AU"/>
        </w:rPr>
        <w:drawing>
          <wp:anchor distT="0" distB="0" distL="114300" distR="114300" simplePos="0" relativeHeight="252631552" behindDoc="1" locked="0" layoutInCell="1" allowOverlap="1">
            <wp:simplePos x="0" y="0"/>
            <wp:positionH relativeFrom="column">
              <wp:posOffset>2871470</wp:posOffset>
            </wp:positionH>
            <wp:positionV relativeFrom="paragraph">
              <wp:posOffset>302895</wp:posOffset>
            </wp:positionV>
            <wp:extent cx="2896235" cy="3108960"/>
            <wp:effectExtent l="19050" t="0" r="0" b="0"/>
            <wp:wrapTight wrapText="bothSides">
              <wp:wrapPolygon edited="0">
                <wp:start x="-142" y="0"/>
                <wp:lineTo x="-142" y="21441"/>
                <wp:lineTo x="21595" y="21441"/>
                <wp:lineTo x="21595" y="0"/>
                <wp:lineTo x="-142" y="0"/>
              </wp:wrapPolygon>
            </wp:wrapTight>
            <wp:docPr id="16" name="Picture 15"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52" cstate="print"/>
                    <a:srcRect/>
                    <a:stretch>
                      <a:fillRect/>
                    </a:stretch>
                  </pic:blipFill>
                  <pic:spPr>
                    <a:xfrm>
                      <a:off x="0" y="0"/>
                      <a:ext cx="2896235" cy="3108960"/>
                    </a:xfrm>
                    <a:prstGeom prst="rect">
                      <a:avLst/>
                    </a:prstGeom>
                  </pic:spPr>
                </pic:pic>
              </a:graphicData>
            </a:graphic>
          </wp:anchor>
        </w:drawing>
      </w:r>
      <w:r w:rsidR="00F41B0B">
        <w:t xml:space="preserve">In this section, we’ll pick up from the point where the setting out has been completed and the cabinets </w:t>
      </w:r>
      <w:r w:rsidR="000418FA">
        <w:t>are ready to install</w:t>
      </w:r>
      <w:r w:rsidR="00F41B0B">
        <w:t>. For more information on the types of adjustments that may need to be made</w:t>
      </w:r>
      <w:r w:rsidR="000418FA">
        <w:t xml:space="preserve"> before the cabinets can be put in place</w:t>
      </w:r>
      <w:r w:rsidR="00F41B0B">
        <w:t>, see</w:t>
      </w:r>
      <w:r w:rsidR="00177F85">
        <w:t xml:space="preserve"> the unit</w:t>
      </w:r>
      <w:r w:rsidR="00F41B0B" w:rsidRPr="001943FF">
        <w:rPr>
          <w:color w:val="000000" w:themeColor="text1"/>
        </w:rPr>
        <w:t xml:space="preserve">: </w:t>
      </w:r>
      <w:r w:rsidR="00F41B0B" w:rsidRPr="001943FF">
        <w:rPr>
          <w:i/>
          <w:color w:val="000000" w:themeColor="text1"/>
        </w:rPr>
        <w:t>Adjusting cabinets on-site</w:t>
      </w:r>
      <w:r w:rsidR="001943FF" w:rsidRPr="001943FF">
        <w:rPr>
          <w:color w:val="000000" w:themeColor="text1"/>
        </w:rPr>
        <w:t>.</w:t>
      </w:r>
    </w:p>
    <w:p w:rsidR="00777205" w:rsidRDefault="000418FA" w:rsidP="00777205">
      <w:r>
        <w:t xml:space="preserve">The first step in the installation process is to </w:t>
      </w:r>
      <w:r w:rsidR="00777205">
        <w:t xml:space="preserve">determine what the finishing height of the bench top will be. This may have been specified to match existing units, or to ensure that the bench top fits underneath a window sill or other feature. </w:t>
      </w:r>
    </w:p>
    <w:p w:rsidR="00F41B0B" w:rsidRDefault="00777205" w:rsidP="00F41B0B">
      <w:r>
        <w:t xml:space="preserve">Once the height has been established, you should subtract the thickness of the bench top and then draw a horizontal line around the room to mark where the tops of the cabinets will finish. </w:t>
      </w:r>
      <w:r w:rsidR="00F41B0B">
        <w:t xml:space="preserve">This forms the ‘zero point’, or reference line for the installation.  For more details on the process of checking floor levels and deciding on the height of this line, go back to </w:t>
      </w:r>
      <w:r w:rsidR="00F41B0B" w:rsidRPr="001943FF">
        <w:rPr>
          <w:color w:val="000000" w:themeColor="text1"/>
        </w:rPr>
        <w:t xml:space="preserve">the unit: </w:t>
      </w:r>
      <w:r w:rsidR="00F41B0B" w:rsidRPr="001943FF">
        <w:rPr>
          <w:i/>
          <w:color w:val="000000" w:themeColor="text1"/>
        </w:rPr>
        <w:t>Checking fit of cabinets</w:t>
      </w:r>
      <w:r w:rsidR="00F41B0B" w:rsidRPr="001943FF">
        <w:rPr>
          <w:color w:val="000000" w:themeColor="text1"/>
        </w:rPr>
        <w:t>.</w:t>
      </w:r>
    </w:p>
    <w:p w:rsidR="00777205" w:rsidRDefault="007910F6" w:rsidP="00777205">
      <w:pPr>
        <w:pStyle w:val="Heading3"/>
      </w:pPr>
      <w:r>
        <w:rPr>
          <w:noProof/>
          <w:lang w:eastAsia="en-AU"/>
        </w:rPr>
        <w:drawing>
          <wp:anchor distT="0" distB="0" distL="114300" distR="114300" simplePos="0" relativeHeight="252592640" behindDoc="1" locked="0" layoutInCell="1" allowOverlap="1">
            <wp:simplePos x="0" y="0"/>
            <wp:positionH relativeFrom="column">
              <wp:posOffset>16510</wp:posOffset>
            </wp:positionH>
            <wp:positionV relativeFrom="paragraph">
              <wp:posOffset>414655</wp:posOffset>
            </wp:positionV>
            <wp:extent cx="1433830" cy="1207770"/>
            <wp:effectExtent l="19050" t="0" r="0" b="0"/>
            <wp:wrapTight wrapText="bothSides">
              <wp:wrapPolygon edited="0">
                <wp:start x="-287" y="0"/>
                <wp:lineTo x="-287" y="21123"/>
                <wp:lineTo x="21523" y="21123"/>
                <wp:lineTo x="21523" y="0"/>
                <wp:lineTo x="-287" y="0"/>
              </wp:wrapPolygon>
            </wp:wrapTight>
            <wp:docPr id="412" name="Picture 9"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433830" cy="1207770"/>
                    </a:xfrm>
                    <a:prstGeom prst="rect">
                      <a:avLst/>
                    </a:prstGeom>
                    <a:noFill/>
                  </pic:spPr>
                </pic:pic>
              </a:graphicData>
            </a:graphic>
          </wp:anchor>
        </w:drawing>
      </w:r>
      <w:r w:rsidR="00777205" w:rsidRPr="008071D3">
        <w:t>Completing this section</w:t>
      </w:r>
    </w:p>
    <w:p w:rsidR="00777205" w:rsidRDefault="00777205" w:rsidP="00777205">
      <w:pPr>
        <w:rPr>
          <w:lang w:eastAsia="en-AU"/>
        </w:rPr>
      </w:pPr>
      <w:r>
        <w:rPr>
          <w:lang w:eastAsia="en-AU"/>
        </w:rPr>
        <w:t xml:space="preserve">The assignment for this section is designed to test your </w:t>
      </w:r>
      <w:r w:rsidR="000130D8">
        <w:rPr>
          <w:lang w:eastAsia="en-AU"/>
        </w:rPr>
        <w:t>knowledge of the principles involved in installing cabinets on-site.</w:t>
      </w:r>
      <w:r>
        <w:rPr>
          <w:lang w:eastAsia="en-AU"/>
        </w:rPr>
        <w:t xml:space="preserve"> Have a look at </w:t>
      </w:r>
      <w:r w:rsidR="00151158">
        <w:rPr>
          <w:lang w:eastAsia="en-AU"/>
        </w:rPr>
        <w:t xml:space="preserve">the </w:t>
      </w:r>
      <w:r w:rsidRPr="001943FF">
        <w:rPr>
          <w:i/>
          <w:lang w:eastAsia="en-AU"/>
        </w:rPr>
        <w:t>Assignment</w:t>
      </w:r>
      <w:r w:rsidRPr="001943FF">
        <w:rPr>
          <w:lang w:eastAsia="en-AU"/>
        </w:rPr>
        <w:t xml:space="preserve"> </w:t>
      </w:r>
      <w:r w:rsidR="001B752A" w:rsidRPr="001943FF">
        <w:rPr>
          <w:lang w:eastAsia="en-AU"/>
        </w:rPr>
        <w:t xml:space="preserve">on page </w:t>
      </w:r>
      <w:r w:rsidR="007E33A2">
        <w:rPr>
          <w:lang w:eastAsia="en-AU"/>
        </w:rPr>
        <w:t xml:space="preserve">32 </w:t>
      </w:r>
      <w:r w:rsidRPr="001943FF">
        <w:rPr>
          <w:lang w:eastAsia="en-AU"/>
        </w:rPr>
        <w:t>to</w:t>
      </w:r>
      <w:r>
        <w:rPr>
          <w:lang w:eastAsia="en-AU"/>
        </w:rPr>
        <w:t xml:space="preserve"> see what you’ll need to do to complete it.</w:t>
      </w:r>
    </w:p>
    <w:p w:rsidR="007106A2" w:rsidRDefault="007106A2" w:rsidP="00777205">
      <w:pPr>
        <w:spacing w:after="120"/>
        <w:rPr>
          <w:lang w:eastAsia="en-AU"/>
        </w:rPr>
      </w:pPr>
    </w:p>
    <w:p w:rsidR="00777205" w:rsidRDefault="001B752A" w:rsidP="00777205">
      <w:pPr>
        <w:spacing w:after="120"/>
        <w:rPr>
          <w:lang w:eastAsia="en-AU"/>
        </w:rPr>
      </w:pPr>
      <w:r w:rsidRPr="001943FF">
        <w:rPr>
          <w:lang w:eastAsia="en-AU"/>
        </w:rPr>
        <w:t>There are six</w:t>
      </w:r>
      <w:r w:rsidR="00777205" w:rsidRPr="001943FF">
        <w:rPr>
          <w:lang w:eastAsia="en-AU"/>
        </w:rPr>
        <w:t xml:space="preserve"> lessons for</w:t>
      </w:r>
      <w:r w:rsidR="00777205">
        <w:rPr>
          <w:lang w:eastAsia="en-AU"/>
        </w:rPr>
        <w:t xml:space="preserve"> this section:</w:t>
      </w:r>
    </w:p>
    <w:p w:rsidR="00A6535E" w:rsidRPr="00292EA9" w:rsidRDefault="00A6535E" w:rsidP="00A6535E">
      <w:pPr>
        <w:pStyle w:val="ListParagraph"/>
        <w:numPr>
          <w:ilvl w:val="0"/>
          <w:numId w:val="33"/>
        </w:numPr>
        <w:rPr>
          <w:i/>
        </w:rPr>
      </w:pPr>
      <w:r w:rsidRPr="00292EA9">
        <w:rPr>
          <w:i/>
        </w:rPr>
        <w:t>Installing the base</w:t>
      </w:r>
    </w:p>
    <w:p w:rsidR="00A6535E" w:rsidRPr="00292EA9" w:rsidRDefault="00A6535E" w:rsidP="00A6535E">
      <w:pPr>
        <w:pStyle w:val="ListParagraph"/>
        <w:numPr>
          <w:ilvl w:val="0"/>
          <w:numId w:val="33"/>
        </w:numPr>
        <w:rPr>
          <w:i/>
        </w:rPr>
      </w:pPr>
      <w:r w:rsidRPr="00292EA9">
        <w:rPr>
          <w:i/>
        </w:rPr>
        <w:t>Installing floor cabinets</w:t>
      </w:r>
    </w:p>
    <w:p w:rsidR="00A6535E" w:rsidRPr="00292EA9" w:rsidRDefault="00A6535E" w:rsidP="00A6535E">
      <w:pPr>
        <w:pStyle w:val="ListParagraph"/>
        <w:numPr>
          <w:ilvl w:val="0"/>
          <w:numId w:val="33"/>
        </w:numPr>
        <w:rPr>
          <w:i/>
        </w:rPr>
      </w:pPr>
      <w:r w:rsidRPr="00292EA9">
        <w:rPr>
          <w:i/>
        </w:rPr>
        <w:t>Installing wall cabinets</w:t>
      </w:r>
    </w:p>
    <w:p w:rsidR="00A6535E" w:rsidRPr="00292EA9" w:rsidRDefault="00A6535E" w:rsidP="00A6535E">
      <w:pPr>
        <w:pStyle w:val="ListParagraph"/>
        <w:numPr>
          <w:ilvl w:val="0"/>
          <w:numId w:val="33"/>
        </w:numPr>
        <w:rPr>
          <w:i/>
        </w:rPr>
      </w:pPr>
      <w:r w:rsidRPr="00292EA9">
        <w:rPr>
          <w:i/>
        </w:rPr>
        <w:t>Fitting bench tops</w:t>
      </w:r>
    </w:p>
    <w:p w:rsidR="00A6535E" w:rsidRPr="00292EA9" w:rsidRDefault="00A6535E" w:rsidP="00A6535E">
      <w:pPr>
        <w:pStyle w:val="ListParagraph"/>
        <w:numPr>
          <w:ilvl w:val="0"/>
          <w:numId w:val="33"/>
        </w:numPr>
        <w:rPr>
          <w:i/>
        </w:rPr>
      </w:pPr>
      <w:r w:rsidRPr="00292EA9">
        <w:rPr>
          <w:i/>
        </w:rPr>
        <w:t>Fitting doors and drawers</w:t>
      </w:r>
    </w:p>
    <w:p w:rsidR="00A6535E" w:rsidRPr="00292EA9" w:rsidRDefault="00A6535E" w:rsidP="00A6535E">
      <w:pPr>
        <w:pStyle w:val="ListParagraph"/>
        <w:numPr>
          <w:ilvl w:val="0"/>
          <w:numId w:val="33"/>
        </w:numPr>
        <w:rPr>
          <w:i/>
        </w:rPr>
      </w:pPr>
      <w:r w:rsidRPr="00292EA9">
        <w:rPr>
          <w:i/>
        </w:rPr>
        <w:t>Finishing to the wall</w:t>
      </w:r>
      <w:r>
        <w:rPr>
          <w:i/>
        </w:rPr>
        <w:t>.</w:t>
      </w:r>
    </w:p>
    <w:p w:rsidR="00777205" w:rsidRPr="00FE0821" w:rsidRDefault="00777205" w:rsidP="00777205">
      <w:pPr>
        <w:spacing w:before="240"/>
        <w:rPr>
          <w:lang w:eastAsia="en-AU"/>
        </w:rPr>
      </w:pPr>
      <w:r>
        <w:rPr>
          <w:lang w:eastAsia="en-AU"/>
        </w:rPr>
        <w:lastRenderedPageBreak/>
        <w:t xml:space="preserve">These lessons will provide you with background information relevant to the </w:t>
      </w:r>
      <w:r w:rsidR="00A6535E">
        <w:rPr>
          <w:lang w:eastAsia="en-AU"/>
        </w:rPr>
        <w:t>assignment</w:t>
      </w:r>
      <w:r>
        <w:rPr>
          <w:lang w:eastAsia="en-AU"/>
        </w:rPr>
        <w:t>.</w:t>
      </w:r>
    </w:p>
    <w:p w:rsidR="007910F6" w:rsidRDefault="007910F6">
      <w:r>
        <w:rPr>
          <w:b/>
        </w:rPr>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7" w:name="_Toc326166406"/>
            <w:r>
              <w:rPr>
                <w:rFonts w:eastAsiaTheme="minorEastAsia"/>
              </w:rPr>
              <w:lastRenderedPageBreak/>
              <w:t>Installing the base</w:t>
            </w:r>
            <w:bookmarkEnd w:id="37"/>
          </w:p>
        </w:tc>
      </w:tr>
    </w:tbl>
    <w:p w:rsidR="00B66D59" w:rsidRDefault="00B66D59" w:rsidP="00B66D59">
      <w:pPr>
        <w:spacing w:before="360"/>
        <w:rPr>
          <w:rFonts w:cs="Arial"/>
        </w:rPr>
      </w:pPr>
      <w:r>
        <w:rPr>
          <w:rFonts w:cs="Arial"/>
          <w:noProof/>
          <w:color w:val="000000" w:themeColor="text1"/>
          <w:lang w:eastAsia="en-AU"/>
        </w:rPr>
        <w:drawing>
          <wp:anchor distT="0" distB="0" distL="114300" distR="114300" simplePos="0" relativeHeight="252700160" behindDoc="0" locked="0" layoutInCell="1" allowOverlap="1">
            <wp:simplePos x="0" y="0"/>
            <wp:positionH relativeFrom="column">
              <wp:posOffset>2881728</wp:posOffset>
            </wp:positionH>
            <wp:positionV relativeFrom="paragraph">
              <wp:posOffset>256247</wp:posOffset>
            </wp:positionV>
            <wp:extent cx="2867269" cy="2189284"/>
            <wp:effectExtent l="19050" t="0" r="9281" b="0"/>
            <wp:wrapNone/>
            <wp:docPr id="489" name="Picture 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67269" cy="2189284"/>
                    </a:xfrm>
                    <a:prstGeom prst="rect">
                      <a:avLst/>
                    </a:prstGeom>
                    <a:noFill/>
                  </pic:spPr>
                </pic:pic>
              </a:graphicData>
            </a:graphic>
          </wp:anchor>
        </w:drawing>
      </w:r>
      <w:r>
        <w:rPr>
          <w:rFonts w:cs="Arial"/>
          <w:noProof/>
          <w:color w:val="000000" w:themeColor="text1"/>
          <w:lang w:eastAsia="en-AU"/>
        </w:rPr>
        <w:drawing>
          <wp:anchor distT="0" distB="0" distL="114300" distR="114300" simplePos="0" relativeHeight="252699136" behindDoc="1" locked="0" layoutInCell="1" allowOverlap="1">
            <wp:simplePos x="0" y="0"/>
            <wp:positionH relativeFrom="column">
              <wp:posOffset>2925445</wp:posOffset>
            </wp:positionH>
            <wp:positionV relativeFrom="paragraph">
              <wp:posOffset>264160</wp:posOffset>
            </wp:positionV>
            <wp:extent cx="2802890" cy="2162810"/>
            <wp:effectExtent l="19050" t="0" r="0" b="0"/>
            <wp:wrapTight wrapText="bothSides">
              <wp:wrapPolygon edited="0">
                <wp:start x="-147" y="0"/>
                <wp:lineTo x="-147" y="21499"/>
                <wp:lineTo x="21580" y="21499"/>
                <wp:lineTo x="21580" y="0"/>
                <wp:lineTo x="-147" y="0"/>
              </wp:wrapPolygon>
            </wp:wrapTight>
            <wp:docPr id="490" name="Picture 18" descr="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53" cstate="print"/>
                    <a:srcRect t="11027" r="3335"/>
                    <a:stretch>
                      <a:fillRect/>
                    </a:stretch>
                  </pic:blipFill>
                  <pic:spPr>
                    <a:xfrm>
                      <a:off x="0" y="0"/>
                      <a:ext cx="2802890" cy="2162810"/>
                    </a:xfrm>
                    <a:prstGeom prst="rect">
                      <a:avLst/>
                    </a:prstGeom>
                  </pic:spPr>
                </pic:pic>
              </a:graphicData>
            </a:graphic>
          </wp:anchor>
        </w:drawing>
      </w:r>
      <w:r w:rsidRPr="002332BA">
        <w:rPr>
          <w:rFonts w:cs="Arial"/>
          <w:color w:val="000000" w:themeColor="text1"/>
        </w:rPr>
        <w:t xml:space="preserve">Most modular floor cabinets are designed to </w:t>
      </w:r>
      <w:r w:rsidRPr="002332BA">
        <w:rPr>
          <w:rFonts w:cs="Arial"/>
        </w:rPr>
        <w:t xml:space="preserve">sit on a separate base, called a </w:t>
      </w:r>
      <w:r w:rsidRPr="002332BA">
        <w:rPr>
          <w:rFonts w:cs="Arial"/>
          <w:b/>
          <w:bCs/>
        </w:rPr>
        <w:t>plinth</w:t>
      </w:r>
      <w:r w:rsidRPr="002332BA">
        <w:rPr>
          <w:rFonts w:cs="Arial"/>
        </w:rPr>
        <w:t xml:space="preserve">. </w:t>
      </w:r>
    </w:p>
    <w:p w:rsidR="00B66D59" w:rsidRDefault="00B66D59" w:rsidP="00B66D59">
      <w:pPr>
        <w:rPr>
          <w:b/>
          <w:bCs/>
          <w:color w:val="0033CC"/>
        </w:rPr>
      </w:pPr>
      <w:r w:rsidRPr="002332BA">
        <w:rPr>
          <w:rFonts w:cs="Arial"/>
        </w:rPr>
        <w:t xml:space="preserve">This may be prefabricated in the workshop, or built up piece by piece </w:t>
      </w:r>
      <w:r>
        <w:rPr>
          <w:rFonts w:cs="Arial"/>
        </w:rPr>
        <w:br/>
      </w:r>
      <w:r w:rsidRPr="002332BA">
        <w:rPr>
          <w:rFonts w:cs="Arial"/>
        </w:rPr>
        <w:t>on-site.</w:t>
      </w:r>
    </w:p>
    <w:p w:rsidR="00B66D59" w:rsidRDefault="00B66D59" w:rsidP="00B66D59">
      <w:pPr>
        <w:rPr>
          <w:b/>
          <w:bCs/>
          <w:color w:val="0033CC"/>
        </w:rPr>
      </w:pPr>
      <w:r w:rsidRPr="002332BA">
        <w:rPr>
          <w:rFonts w:cs="Arial"/>
        </w:rPr>
        <w:t>Set out below is a common method of installing and levelling a plinth with a kickboard across the front</w:t>
      </w:r>
      <w:r>
        <w:t>.</w:t>
      </w:r>
      <w:r>
        <w:br/>
      </w:r>
    </w:p>
    <w:p w:rsidR="00E90046" w:rsidRDefault="00E90046" w:rsidP="00E90046">
      <w:pPr>
        <w:pStyle w:val="ListParagraph"/>
        <w:numPr>
          <w:ilvl w:val="0"/>
          <w:numId w:val="43"/>
        </w:numPr>
        <w:ind w:left="426" w:hanging="426"/>
      </w:pPr>
      <w:r>
        <w:rPr>
          <w:noProof/>
          <w:lang w:val="en-AU" w:eastAsia="en-AU"/>
        </w:rPr>
        <w:drawing>
          <wp:anchor distT="0" distB="0" distL="114300" distR="114300" simplePos="0" relativeHeight="252696064" behindDoc="1" locked="0" layoutInCell="1" allowOverlap="1">
            <wp:simplePos x="0" y="0"/>
            <wp:positionH relativeFrom="column">
              <wp:posOffset>4011930</wp:posOffset>
            </wp:positionH>
            <wp:positionV relativeFrom="paragraph">
              <wp:posOffset>60325</wp:posOffset>
            </wp:positionV>
            <wp:extent cx="1691640" cy="1019810"/>
            <wp:effectExtent l="19050" t="0" r="3810" b="0"/>
            <wp:wrapTight wrapText="bothSides">
              <wp:wrapPolygon edited="0">
                <wp:start x="-243" y="0"/>
                <wp:lineTo x="-243" y="21385"/>
                <wp:lineTo x="21649" y="21385"/>
                <wp:lineTo x="21649" y="0"/>
                <wp:lineTo x="-243" y="0"/>
              </wp:wrapPolygon>
            </wp:wrapTight>
            <wp:docPr id="22" name="Picture 21" descr="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54" cstate="print"/>
                    <a:srcRect/>
                    <a:stretch>
                      <a:fillRect/>
                    </a:stretch>
                  </pic:blipFill>
                  <pic:spPr>
                    <a:xfrm>
                      <a:off x="0" y="0"/>
                      <a:ext cx="1691640" cy="1019810"/>
                    </a:xfrm>
                    <a:prstGeom prst="rect">
                      <a:avLst/>
                    </a:prstGeom>
                  </pic:spPr>
                </pic:pic>
              </a:graphicData>
            </a:graphic>
          </wp:anchor>
        </w:drawing>
      </w:r>
      <w:r>
        <w:t xml:space="preserve">Read off the locations and dimensions of the floor units from the plan, and mark them on the floor with a pencil. </w:t>
      </w:r>
    </w:p>
    <w:p w:rsidR="00E90046" w:rsidRPr="00176A18" w:rsidRDefault="00E90046" w:rsidP="00E90046">
      <w:pPr>
        <w:ind w:left="426"/>
      </w:pPr>
      <w:r>
        <w:t>Cut the plinth components to length and lay them in position.</w:t>
      </w:r>
    </w:p>
    <w:p w:rsidR="00E90046" w:rsidRDefault="00E90046" w:rsidP="00E90046">
      <w:pPr>
        <w:pStyle w:val="ListParagraph"/>
        <w:numPr>
          <w:ilvl w:val="0"/>
          <w:numId w:val="43"/>
        </w:numPr>
        <w:ind w:left="426" w:hanging="426"/>
        <w:rPr>
          <w:color w:val="000000"/>
        </w:rPr>
      </w:pPr>
      <w:r>
        <w:rPr>
          <w:noProof/>
          <w:lang w:val="en-AU" w:eastAsia="en-AU"/>
        </w:rPr>
        <w:drawing>
          <wp:anchor distT="0" distB="0" distL="114300" distR="114300" simplePos="0" relativeHeight="252636672" behindDoc="1" locked="0" layoutInCell="1" allowOverlap="1">
            <wp:simplePos x="0" y="0"/>
            <wp:positionH relativeFrom="column">
              <wp:posOffset>4006850</wp:posOffset>
            </wp:positionH>
            <wp:positionV relativeFrom="paragraph">
              <wp:posOffset>45085</wp:posOffset>
            </wp:positionV>
            <wp:extent cx="1691640" cy="1582420"/>
            <wp:effectExtent l="19050" t="0" r="3810" b="0"/>
            <wp:wrapTight wrapText="bothSides">
              <wp:wrapPolygon edited="0">
                <wp:start x="-243" y="0"/>
                <wp:lineTo x="-243" y="21323"/>
                <wp:lineTo x="21649" y="21323"/>
                <wp:lineTo x="21649" y="0"/>
                <wp:lineTo x="-243" y="0"/>
              </wp:wrapPolygon>
            </wp:wrapTight>
            <wp:docPr id="532" name="Picture 531" descr="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55" cstate="print"/>
                    <a:srcRect/>
                    <a:stretch>
                      <a:fillRect/>
                    </a:stretch>
                  </pic:blipFill>
                  <pic:spPr>
                    <a:xfrm>
                      <a:off x="0" y="0"/>
                      <a:ext cx="1691640" cy="1582420"/>
                    </a:xfrm>
                    <a:prstGeom prst="rect">
                      <a:avLst/>
                    </a:prstGeom>
                  </pic:spPr>
                </pic:pic>
              </a:graphicData>
            </a:graphic>
          </wp:anchor>
        </w:drawing>
      </w:r>
      <w:r>
        <w:t>Level the top edge of the plinth with a spirit level or laser level, and make adjustments as required. If only small adjustments are needed, you can use packing pieces, such as 4 mm plastic laminate.</w:t>
      </w:r>
    </w:p>
    <w:p w:rsidR="00E90046" w:rsidRDefault="00E90046" w:rsidP="00E90046">
      <w:pPr>
        <w:pStyle w:val="ListParagraph"/>
        <w:spacing w:after="240"/>
        <w:ind w:left="426"/>
        <w:rPr>
          <w:b/>
          <w:bCs/>
          <w:color w:val="0033CC"/>
        </w:rPr>
      </w:pPr>
      <w:r>
        <w:rPr>
          <w:color w:val="000000"/>
        </w:rPr>
        <w:t>For bigger gaps or variations in floor levels, you may need to scribe the kickboard to the contours or slope of the floor, and reshape the underside of the kickboard with a plane.</w:t>
      </w:r>
    </w:p>
    <w:p w:rsidR="00E90046" w:rsidRDefault="00E90046" w:rsidP="00E90046">
      <w:pPr>
        <w:pStyle w:val="ListParagraph"/>
        <w:numPr>
          <w:ilvl w:val="0"/>
          <w:numId w:val="43"/>
        </w:numPr>
        <w:ind w:left="426" w:hanging="426"/>
      </w:pPr>
      <w:r>
        <w:rPr>
          <w:noProof/>
          <w:color w:val="000000"/>
          <w:lang w:val="en-AU" w:eastAsia="en-AU"/>
        </w:rPr>
        <w:drawing>
          <wp:anchor distT="0" distB="0" distL="114300" distR="114300" simplePos="0" relativeHeight="252637696" behindDoc="1" locked="0" layoutInCell="1" allowOverlap="1">
            <wp:simplePos x="0" y="0"/>
            <wp:positionH relativeFrom="column">
              <wp:posOffset>4006850</wp:posOffset>
            </wp:positionH>
            <wp:positionV relativeFrom="paragraph">
              <wp:posOffset>41275</wp:posOffset>
            </wp:positionV>
            <wp:extent cx="1677670" cy="1661160"/>
            <wp:effectExtent l="19050" t="0" r="0" b="0"/>
            <wp:wrapTight wrapText="bothSides">
              <wp:wrapPolygon edited="0">
                <wp:start x="-245" y="0"/>
                <wp:lineTo x="-245" y="21303"/>
                <wp:lineTo x="21584" y="21303"/>
                <wp:lineTo x="21584" y="0"/>
                <wp:lineTo x="-245" y="0"/>
              </wp:wrapPolygon>
            </wp:wrapTight>
            <wp:docPr id="533" name="Picture 532" descr="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6.JPG"/>
                    <pic:cNvPicPr/>
                  </pic:nvPicPr>
                  <pic:blipFill>
                    <a:blip r:embed="rId56" cstate="print"/>
                    <a:srcRect/>
                    <a:stretch>
                      <a:fillRect/>
                    </a:stretch>
                  </pic:blipFill>
                  <pic:spPr>
                    <a:xfrm>
                      <a:off x="0" y="0"/>
                      <a:ext cx="1677670" cy="1661160"/>
                    </a:xfrm>
                    <a:prstGeom prst="rect">
                      <a:avLst/>
                    </a:prstGeom>
                  </pic:spPr>
                </pic:pic>
              </a:graphicData>
            </a:graphic>
          </wp:anchor>
        </w:drawing>
      </w:r>
      <w:r>
        <w:rPr>
          <w:color w:val="000000"/>
        </w:rPr>
        <w:t>Seal the exposed edge of the kickboards that come into contact with the floor, and f</w:t>
      </w:r>
      <w:r>
        <w:t xml:space="preserve">ix the rear of the plinth to the floor or base of the wall. </w:t>
      </w:r>
    </w:p>
    <w:p w:rsidR="00E90046" w:rsidRDefault="00E90046" w:rsidP="00E90046">
      <w:pPr>
        <w:ind w:left="426"/>
      </w:pPr>
      <w:r>
        <w:t>If the floor and walls are timber framed, you can use nails or screws. If the floor is concrete, use brackets screwed to the inside of the plinth and fastened to the floor with masonry anchors.</w:t>
      </w:r>
    </w:p>
    <w:p w:rsidR="008E1B12" w:rsidRDefault="00041F6C" w:rsidP="00E90046">
      <w:pPr>
        <w:spacing w:before="360"/>
      </w:pPr>
      <w:r>
        <w:t xml:space="preserve"> </w:t>
      </w:r>
    </w:p>
    <w:p w:rsidR="00B66D59" w:rsidRDefault="00B66D59">
      <w:pPr>
        <w:spacing w:after="0" w:line="240" w:lineRule="auto"/>
        <w:rPr>
          <w:rFonts w:cs="Arial"/>
          <w:b/>
          <w:i/>
          <w:color w:val="0033CC"/>
          <w:sz w:val="28"/>
          <w:szCs w:val="28"/>
        </w:rPr>
      </w:pPr>
      <w:r>
        <w:br w:type="page"/>
      </w:r>
    </w:p>
    <w:p w:rsidR="001A7232" w:rsidRDefault="001A7232" w:rsidP="007910F6">
      <w:pPr>
        <w:pStyle w:val="Heading5"/>
      </w:pPr>
      <w:r>
        <w:lastRenderedPageBreak/>
        <w:t>Learning activity</w:t>
      </w:r>
    </w:p>
    <w:p w:rsidR="008A10B5" w:rsidRDefault="007910F6" w:rsidP="00D86922">
      <w:r w:rsidRPr="007910F6">
        <w:rPr>
          <w:noProof/>
          <w:lang w:eastAsia="en-AU"/>
        </w:rPr>
        <w:drawing>
          <wp:anchor distT="0" distB="0" distL="114300" distR="114300" simplePos="0" relativeHeight="252593664" behindDoc="1" locked="0" layoutInCell="1" allowOverlap="1">
            <wp:simplePos x="0" y="0"/>
            <wp:positionH relativeFrom="column">
              <wp:posOffset>16510</wp:posOffset>
            </wp:positionH>
            <wp:positionV relativeFrom="paragraph">
              <wp:posOffset>99695</wp:posOffset>
            </wp:positionV>
            <wp:extent cx="1319530" cy="1126490"/>
            <wp:effectExtent l="19050" t="0" r="0" b="0"/>
            <wp:wrapTight wrapText="bothSides">
              <wp:wrapPolygon edited="0">
                <wp:start x="-312" y="0"/>
                <wp:lineTo x="-312" y="21186"/>
                <wp:lineTo x="21517" y="21186"/>
                <wp:lineTo x="21517" y="0"/>
                <wp:lineTo x="-312" y="0"/>
              </wp:wrapPolygon>
            </wp:wrapTight>
            <wp:docPr id="413" name="Picture 10"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5151E4">
        <w:t>The method described above is just one way of constructing a plinth</w:t>
      </w:r>
      <w:r w:rsidR="008A10B5">
        <w:t xml:space="preserve">. There are also cabinet designs that have </w:t>
      </w:r>
      <w:r w:rsidR="005151E4">
        <w:t xml:space="preserve">built-in </w:t>
      </w:r>
      <w:r w:rsidR="008A10B5">
        <w:t>base</w:t>
      </w:r>
      <w:r w:rsidR="005151E4">
        <w:t>s</w:t>
      </w:r>
      <w:r w:rsidR="008A10B5">
        <w:t>, which me</w:t>
      </w:r>
      <w:r w:rsidR="005151E4">
        <w:t>ans that a separate plinth isn’</w:t>
      </w:r>
      <w:r w:rsidR="008A10B5">
        <w:t xml:space="preserve">t needed at all. </w:t>
      </w:r>
    </w:p>
    <w:p w:rsidR="008A10B5" w:rsidRDefault="008A10B5" w:rsidP="00D86922">
      <w:r>
        <w:t>What methods does your company use to carry out this part of the installation? How is the levelling done? What are the kickboards fixed to?</w:t>
      </w:r>
    </w:p>
    <w:p w:rsidR="008A10B5" w:rsidRDefault="008A10B5" w:rsidP="00D86922">
      <w:r>
        <w:t>Write down your answers and share them with your trainer and other learners in your group. If possible, take digital photos to go with your descriptions.</w:t>
      </w:r>
    </w:p>
    <w:p w:rsidR="007910F6" w:rsidRDefault="007910F6">
      <w:r>
        <w:rPr>
          <w:b/>
        </w:rPr>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8" w:name="_Toc326166407"/>
            <w:r>
              <w:rPr>
                <w:rFonts w:eastAsiaTheme="minorEastAsia"/>
              </w:rPr>
              <w:lastRenderedPageBreak/>
              <w:t>Installing floor cabinets</w:t>
            </w:r>
            <w:bookmarkEnd w:id="38"/>
          </w:p>
        </w:tc>
      </w:tr>
    </w:tbl>
    <w:p w:rsidR="00B43688" w:rsidRDefault="00682453" w:rsidP="007910F6">
      <w:pPr>
        <w:spacing w:before="360"/>
      </w:pPr>
      <w:r>
        <w:t>Below is a common approach to installing floor cabinets. This method is used when a separate plinth is installed first</w:t>
      </w:r>
      <w:r w:rsidR="00B43688">
        <w:t>.</w:t>
      </w:r>
    </w:p>
    <w:p w:rsidR="008A10B5" w:rsidRDefault="00765FFA" w:rsidP="00B37460">
      <w:pPr>
        <w:pStyle w:val="ListParagraph"/>
        <w:numPr>
          <w:ilvl w:val="0"/>
          <w:numId w:val="28"/>
        </w:numPr>
        <w:ind w:left="426" w:hanging="426"/>
      </w:pPr>
      <w:r>
        <w:rPr>
          <w:noProof/>
          <w:lang w:val="en-AU" w:eastAsia="en-AU"/>
        </w:rPr>
        <w:drawing>
          <wp:anchor distT="0" distB="0" distL="114300" distR="114300" simplePos="0" relativeHeight="252638720" behindDoc="1" locked="0" layoutInCell="1" allowOverlap="1">
            <wp:simplePos x="0" y="0"/>
            <wp:positionH relativeFrom="column">
              <wp:posOffset>4030980</wp:posOffset>
            </wp:positionH>
            <wp:positionV relativeFrom="paragraph">
              <wp:posOffset>18415</wp:posOffset>
            </wp:positionV>
            <wp:extent cx="1679575" cy="1461135"/>
            <wp:effectExtent l="19050" t="0" r="0" b="0"/>
            <wp:wrapTight wrapText="bothSides">
              <wp:wrapPolygon edited="0">
                <wp:start x="-245" y="0"/>
                <wp:lineTo x="-245" y="21403"/>
                <wp:lineTo x="21559" y="21403"/>
                <wp:lineTo x="21559" y="0"/>
                <wp:lineTo x="-245" y="0"/>
              </wp:wrapPolygon>
            </wp:wrapTight>
            <wp:docPr id="534" name="Picture 533" descr="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8.JPG"/>
                    <pic:cNvPicPr/>
                  </pic:nvPicPr>
                  <pic:blipFill>
                    <a:blip r:embed="rId57" cstate="print"/>
                    <a:srcRect/>
                    <a:stretch>
                      <a:fillRect/>
                    </a:stretch>
                  </pic:blipFill>
                  <pic:spPr>
                    <a:xfrm>
                      <a:off x="0" y="0"/>
                      <a:ext cx="1679575" cy="1461135"/>
                    </a:xfrm>
                    <a:prstGeom prst="rect">
                      <a:avLst/>
                    </a:prstGeom>
                  </pic:spPr>
                </pic:pic>
              </a:graphicData>
            </a:graphic>
          </wp:anchor>
        </w:drawing>
      </w:r>
      <w:r w:rsidR="00B43688">
        <w:t xml:space="preserve">Finish off any </w:t>
      </w:r>
      <w:r w:rsidR="004E4B98">
        <w:t>adjustments that need</w:t>
      </w:r>
      <w:r w:rsidR="00B43688">
        <w:t xml:space="preserve"> to be </w:t>
      </w:r>
      <w:r w:rsidR="004E4B98">
        <w:t>made</w:t>
      </w:r>
      <w:r w:rsidR="00B43688">
        <w:t xml:space="preserve"> to the cabinets, such as cutting holes for plumbing, electrical or gas services. See</w:t>
      </w:r>
      <w:r w:rsidR="00392CCB">
        <w:t xml:space="preserve"> the lesson</w:t>
      </w:r>
      <w:r w:rsidR="00392CCB" w:rsidRPr="001943FF">
        <w:rPr>
          <w:color w:val="000000" w:themeColor="text1"/>
        </w:rPr>
        <w:t>:</w:t>
      </w:r>
      <w:r w:rsidR="00B43688" w:rsidRPr="001943FF">
        <w:rPr>
          <w:color w:val="000000" w:themeColor="text1"/>
        </w:rPr>
        <w:t xml:space="preserve"> </w:t>
      </w:r>
      <w:r w:rsidR="00953A5C" w:rsidRPr="001943FF">
        <w:rPr>
          <w:color w:val="000000" w:themeColor="text1"/>
        </w:rPr>
        <w:t xml:space="preserve">‘Service outlets’ </w:t>
      </w:r>
      <w:r w:rsidR="00392CCB" w:rsidRPr="001943FF">
        <w:rPr>
          <w:color w:val="000000" w:themeColor="text1"/>
        </w:rPr>
        <w:t>from</w:t>
      </w:r>
      <w:r w:rsidR="00953A5C" w:rsidRPr="001943FF">
        <w:rPr>
          <w:color w:val="000000" w:themeColor="text1"/>
        </w:rPr>
        <w:t xml:space="preserve"> </w:t>
      </w:r>
      <w:r w:rsidR="001162ED" w:rsidRPr="001943FF">
        <w:rPr>
          <w:color w:val="000000" w:themeColor="text1"/>
        </w:rPr>
        <w:t xml:space="preserve">the unit </w:t>
      </w:r>
      <w:r w:rsidR="00953A5C" w:rsidRPr="001943FF">
        <w:rPr>
          <w:i/>
          <w:color w:val="000000" w:themeColor="text1"/>
        </w:rPr>
        <w:t>Checking fit of cabinets</w:t>
      </w:r>
      <w:r w:rsidR="00953A5C" w:rsidRPr="001943FF">
        <w:rPr>
          <w:color w:val="000000" w:themeColor="text1"/>
        </w:rPr>
        <w:t xml:space="preserve"> for more details on how to set out for these </w:t>
      </w:r>
      <w:r w:rsidR="00953A5C">
        <w:t>modifications.</w:t>
      </w:r>
      <w:r w:rsidR="008A10B5" w:rsidRPr="008A10B5">
        <w:t xml:space="preserve"> </w:t>
      </w:r>
    </w:p>
    <w:p w:rsidR="00B43688" w:rsidRDefault="008A10B5" w:rsidP="00B37460">
      <w:pPr>
        <w:pStyle w:val="ListParagraph"/>
        <w:spacing w:after="240"/>
        <w:ind w:left="426"/>
      </w:pPr>
      <w:r>
        <w:t>Also remove the doors and label them so they can be matched up again later.</w:t>
      </w:r>
    </w:p>
    <w:p w:rsidR="00424C29" w:rsidRDefault="00765FFA" w:rsidP="00B37460">
      <w:pPr>
        <w:pStyle w:val="ListParagraph"/>
        <w:numPr>
          <w:ilvl w:val="0"/>
          <w:numId w:val="28"/>
        </w:numPr>
        <w:ind w:left="426" w:hanging="426"/>
      </w:pPr>
      <w:r>
        <w:rPr>
          <w:noProof/>
          <w:lang w:val="en-AU" w:eastAsia="en-AU"/>
        </w:rPr>
        <w:drawing>
          <wp:anchor distT="0" distB="0" distL="114300" distR="114300" simplePos="0" relativeHeight="252639744" behindDoc="1" locked="0" layoutInCell="1" allowOverlap="1">
            <wp:simplePos x="0" y="0"/>
            <wp:positionH relativeFrom="column">
              <wp:posOffset>4029710</wp:posOffset>
            </wp:positionH>
            <wp:positionV relativeFrom="paragraph">
              <wp:posOffset>54610</wp:posOffset>
            </wp:positionV>
            <wp:extent cx="1678940" cy="1423670"/>
            <wp:effectExtent l="19050" t="0" r="0" b="0"/>
            <wp:wrapTight wrapText="bothSides">
              <wp:wrapPolygon edited="0">
                <wp:start x="-245" y="0"/>
                <wp:lineTo x="-245" y="21388"/>
                <wp:lineTo x="21567" y="21388"/>
                <wp:lineTo x="21567" y="0"/>
                <wp:lineTo x="-245" y="0"/>
              </wp:wrapPolygon>
            </wp:wrapTight>
            <wp:docPr id="535" name="Picture 534" descr="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58" cstate="print"/>
                    <a:srcRect/>
                    <a:stretch>
                      <a:fillRect/>
                    </a:stretch>
                  </pic:blipFill>
                  <pic:spPr>
                    <a:xfrm>
                      <a:off x="0" y="0"/>
                      <a:ext cx="1678940" cy="1423670"/>
                    </a:xfrm>
                    <a:prstGeom prst="rect">
                      <a:avLst/>
                    </a:prstGeom>
                  </pic:spPr>
                </pic:pic>
              </a:graphicData>
            </a:graphic>
          </wp:anchor>
        </w:drawing>
      </w:r>
      <w:r w:rsidR="00953A5C">
        <w:t xml:space="preserve">Place the cabinets one by one onto the </w:t>
      </w:r>
      <w:r w:rsidR="00682453">
        <w:t>plinth</w:t>
      </w:r>
      <w:r w:rsidR="004973D7">
        <w:t>. In most cases, you’</w:t>
      </w:r>
      <w:r w:rsidR="00953A5C">
        <w:t xml:space="preserve">ll find it easiest to begin with a corner unit and work progressively along the wall. </w:t>
      </w:r>
    </w:p>
    <w:p w:rsidR="00953A5C" w:rsidRDefault="00953A5C" w:rsidP="00B37460">
      <w:pPr>
        <w:pStyle w:val="ListParagraph"/>
        <w:spacing w:after="240"/>
        <w:ind w:left="426"/>
      </w:pPr>
      <w:r>
        <w:t xml:space="preserve">As each cabinet is put in position, fasten it to the previous cabinet </w:t>
      </w:r>
      <w:r w:rsidR="004B66F7">
        <w:t>or other panel</w:t>
      </w:r>
      <w:r w:rsidR="002540C7">
        <w:t>,</w:t>
      </w:r>
      <w:r w:rsidR="004B66F7">
        <w:t xml:space="preserve"> </w:t>
      </w:r>
      <w:r>
        <w:t>using the screws or bolts t</w:t>
      </w:r>
      <w:r w:rsidR="00682453">
        <w:t xml:space="preserve">hat have been specified for the job. </w:t>
      </w:r>
      <w:r>
        <w:t>Dress any visible screw or bolt heads with plastic trim caps.</w:t>
      </w:r>
    </w:p>
    <w:p w:rsidR="00424C29" w:rsidRDefault="00584CDE" w:rsidP="00B37460">
      <w:pPr>
        <w:pStyle w:val="ListParagraph"/>
        <w:numPr>
          <w:ilvl w:val="0"/>
          <w:numId w:val="28"/>
        </w:numPr>
        <w:ind w:left="426" w:hanging="426"/>
        <w:rPr>
          <w:rFonts w:cs="Arial"/>
        </w:rPr>
      </w:pPr>
      <w:r>
        <w:rPr>
          <w:rFonts w:cs="Arial"/>
          <w:noProof/>
          <w:lang w:val="en-AU" w:eastAsia="en-AU"/>
        </w:rPr>
        <w:drawing>
          <wp:anchor distT="0" distB="0" distL="114300" distR="114300" simplePos="0" relativeHeight="252640768" behindDoc="1" locked="0" layoutInCell="1" allowOverlap="1">
            <wp:simplePos x="0" y="0"/>
            <wp:positionH relativeFrom="column">
              <wp:posOffset>4043045</wp:posOffset>
            </wp:positionH>
            <wp:positionV relativeFrom="paragraph">
              <wp:posOffset>75565</wp:posOffset>
            </wp:positionV>
            <wp:extent cx="1678940" cy="1645920"/>
            <wp:effectExtent l="19050" t="0" r="0" b="0"/>
            <wp:wrapTight wrapText="bothSides">
              <wp:wrapPolygon edited="0">
                <wp:start x="-245" y="0"/>
                <wp:lineTo x="-245" y="21250"/>
                <wp:lineTo x="21567" y="21250"/>
                <wp:lineTo x="21567" y="0"/>
                <wp:lineTo x="-245" y="0"/>
              </wp:wrapPolygon>
            </wp:wrapTight>
            <wp:docPr id="536" name="Picture 535"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59" cstate="print"/>
                    <a:srcRect/>
                    <a:stretch>
                      <a:fillRect/>
                    </a:stretch>
                  </pic:blipFill>
                  <pic:spPr>
                    <a:xfrm>
                      <a:off x="0" y="0"/>
                      <a:ext cx="1678940" cy="1645920"/>
                    </a:xfrm>
                    <a:prstGeom prst="rect">
                      <a:avLst/>
                    </a:prstGeom>
                  </pic:spPr>
                </pic:pic>
              </a:graphicData>
            </a:graphic>
          </wp:anchor>
        </w:drawing>
      </w:r>
      <w:r w:rsidR="004F566D" w:rsidRPr="004F566D">
        <w:rPr>
          <w:rFonts w:cs="Arial"/>
        </w:rPr>
        <w:t>Fasten the floor uni</w:t>
      </w:r>
      <w:r w:rsidR="004F566D">
        <w:rPr>
          <w:rFonts w:cs="Arial"/>
        </w:rPr>
        <w:t>ts to the w</w:t>
      </w:r>
      <w:r w:rsidR="00787A0A">
        <w:rPr>
          <w:rFonts w:cs="Arial"/>
        </w:rPr>
        <w:t>all</w:t>
      </w:r>
      <w:r w:rsidR="001878CD">
        <w:rPr>
          <w:rFonts w:cs="Arial"/>
        </w:rPr>
        <w:t>, us</w:t>
      </w:r>
      <w:r w:rsidR="002659C1">
        <w:rPr>
          <w:rFonts w:cs="Arial"/>
        </w:rPr>
        <w:t xml:space="preserve">ing the appropriate fasteners for the material you’re fixing to – which will most likely be timber studs, steel studs or masonry. </w:t>
      </w:r>
    </w:p>
    <w:p w:rsidR="006E5258" w:rsidRPr="00787A0A" w:rsidRDefault="004F566D" w:rsidP="00B37460">
      <w:pPr>
        <w:pStyle w:val="ListParagraph"/>
        <w:ind w:left="426"/>
        <w:rPr>
          <w:rFonts w:cs="Arial"/>
        </w:rPr>
      </w:pPr>
      <w:r w:rsidRPr="00787A0A">
        <w:rPr>
          <w:rFonts w:cs="Arial"/>
        </w:rPr>
        <w:t>If there’s a gap between the wall and the back of t</w:t>
      </w:r>
      <w:r w:rsidR="00787A0A">
        <w:rPr>
          <w:rFonts w:cs="Arial"/>
        </w:rPr>
        <w:t>he unit, insert a packing piece</w:t>
      </w:r>
      <w:r w:rsidRPr="00787A0A">
        <w:rPr>
          <w:rFonts w:cs="Arial"/>
        </w:rPr>
        <w:t>. Make sure the packing piece is exactly the right thickness to keep the cabinet plumb when you pull it up tight with the fastener.</w:t>
      </w:r>
    </w:p>
    <w:p w:rsidR="00762581" w:rsidRDefault="00762581" w:rsidP="007910F6">
      <w:pPr>
        <w:pStyle w:val="Heading5"/>
      </w:pPr>
      <w:r>
        <w:t>Learning activity</w:t>
      </w:r>
    </w:p>
    <w:p w:rsidR="001141B1" w:rsidRDefault="007910F6" w:rsidP="00762581">
      <w:r w:rsidRPr="007910F6">
        <w:rPr>
          <w:noProof/>
          <w:lang w:eastAsia="en-AU"/>
        </w:rPr>
        <w:drawing>
          <wp:anchor distT="0" distB="0" distL="114300" distR="114300" simplePos="0" relativeHeight="252594688" behindDoc="1" locked="0" layoutInCell="1" allowOverlap="1">
            <wp:simplePos x="0" y="0"/>
            <wp:positionH relativeFrom="column">
              <wp:posOffset>16510</wp:posOffset>
            </wp:positionH>
            <wp:positionV relativeFrom="paragraph">
              <wp:posOffset>50800</wp:posOffset>
            </wp:positionV>
            <wp:extent cx="1319530" cy="1126490"/>
            <wp:effectExtent l="19050" t="0" r="0" b="0"/>
            <wp:wrapTight wrapText="bothSides">
              <wp:wrapPolygon edited="0">
                <wp:start x="-312" y="0"/>
                <wp:lineTo x="-312" y="21186"/>
                <wp:lineTo x="21517" y="21186"/>
                <wp:lineTo x="21517" y="0"/>
                <wp:lineTo x="-312" y="0"/>
              </wp:wrapPolygon>
            </wp:wrapTight>
            <wp:docPr id="414" name="Picture 11"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1141B1">
        <w:t xml:space="preserve">You’ll use different fasteners for different purposes </w:t>
      </w:r>
      <w:r w:rsidR="00424C29">
        <w:t xml:space="preserve">and materials </w:t>
      </w:r>
      <w:r w:rsidR="001141B1">
        <w:t xml:space="preserve">when you fix the cabinets into position. Name the fasteners you’re likely to use when installing a set of floor cabinets in a timber framed kitchen. Include the fasteners used to fix the cabinets to each other as well as the fasteners that go down to the </w:t>
      </w:r>
      <w:r w:rsidR="00424C29">
        <w:t xml:space="preserve">floor </w:t>
      </w:r>
      <w:r w:rsidR="001141B1">
        <w:t xml:space="preserve">and through to the wall frame. </w:t>
      </w:r>
    </w:p>
    <w:p w:rsidR="007910F6" w:rsidRPr="00762581" w:rsidRDefault="001141B1" w:rsidP="00762581">
      <w:pPr>
        <w:rPr>
          <w:rStyle w:val="Heading2Char"/>
        </w:rPr>
      </w:pPr>
      <w:r>
        <w:t xml:space="preserve">Share your answers with your trainer and other learners in your group. </w:t>
      </w:r>
      <w:r w:rsidR="006E5258">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9" w:name="_Toc326166408"/>
            <w:r>
              <w:rPr>
                <w:rFonts w:eastAsiaTheme="minorEastAsia"/>
              </w:rPr>
              <w:lastRenderedPageBreak/>
              <w:t>Installing wall cabinets</w:t>
            </w:r>
            <w:bookmarkEnd w:id="39"/>
          </w:p>
        </w:tc>
      </w:tr>
    </w:tbl>
    <w:p w:rsidR="001141B1" w:rsidRDefault="00584CDE" w:rsidP="007910F6">
      <w:pPr>
        <w:spacing w:before="360"/>
      </w:pPr>
      <w:r>
        <w:rPr>
          <w:noProof/>
          <w:lang w:eastAsia="en-AU"/>
        </w:rPr>
        <w:drawing>
          <wp:anchor distT="0" distB="0" distL="114300" distR="114300" simplePos="0" relativeHeight="252642816" behindDoc="0" locked="0" layoutInCell="1" allowOverlap="1">
            <wp:simplePos x="0" y="0"/>
            <wp:positionH relativeFrom="column">
              <wp:posOffset>2867660</wp:posOffset>
            </wp:positionH>
            <wp:positionV relativeFrom="paragraph">
              <wp:posOffset>259261</wp:posOffset>
            </wp:positionV>
            <wp:extent cx="2920093" cy="3304903"/>
            <wp:effectExtent l="19050" t="0" r="0" b="0"/>
            <wp:wrapNone/>
            <wp:docPr id="538" name="Picture 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304903"/>
                    </a:xfrm>
                    <a:prstGeom prst="rect">
                      <a:avLst/>
                    </a:prstGeom>
                    <a:noFill/>
                  </pic:spPr>
                </pic:pic>
              </a:graphicData>
            </a:graphic>
          </wp:anchor>
        </w:drawing>
      </w:r>
      <w:r>
        <w:rPr>
          <w:noProof/>
          <w:lang w:eastAsia="en-AU"/>
        </w:rPr>
        <w:drawing>
          <wp:anchor distT="0" distB="0" distL="114300" distR="114300" simplePos="0" relativeHeight="252641792" behindDoc="1" locked="0" layoutInCell="1" allowOverlap="1">
            <wp:simplePos x="0" y="0"/>
            <wp:positionH relativeFrom="column">
              <wp:posOffset>2881630</wp:posOffset>
            </wp:positionH>
            <wp:positionV relativeFrom="paragraph">
              <wp:posOffset>264160</wp:posOffset>
            </wp:positionV>
            <wp:extent cx="2877820" cy="3272155"/>
            <wp:effectExtent l="19050" t="0" r="0" b="0"/>
            <wp:wrapTight wrapText="bothSides">
              <wp:wrapPolygon edited="0">
                <wp:start x="-143" y="0"/>
                <wp:lineTo x="-143" y="21504"/>
                <wp:lineTo x="21590" y="21504"/>
                <wp:lineTo x="21590" y="0"/>
                <wp:lineTo x="-143" y="0"/>
              </wp:wrapPolygon>
            </wp:wrapTight>
            <wp:docPr id="537" name="Picture 536" descr="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60" cstate="print">
                      <a:lum bright="10000" contrast="20000"/>
                    </a:blip>
                    <a:srcRect/>
                    <a:stretch>
                      <a:fillRect/>
                    </a:stretch>
                  </pic:blipFill>
                  <pic:spPr>
                    <a:xfrm>
                      <a:off x="0" y="0"/>
                      <a:ext cx="2877820" cy="3272155"/>
                    </a:xfrm>
                    <a:prstGeom prst="rect">
                      <a:avLst/>
                    </a:prstGeom>
                  </pic:spPr>
                </pic:pic>
              </a:graphicData>
            </a:graphic>
          </wp:anchor>
        </w:drawing>
      </w:r>
      <w:r w:rsidR="0025226C">
        <w:t>The o</w:t>
      </w:r>
      <w:r w:rsidR="006E5258" w:rsidRPr="00C71BC8">
        <w:t xml:space="preserve">verhead </w:t>
      </w:r>
      <w:r w:rsidR="0025226C">
        <w:t xml:space="preserve">cabinets are called </w:t>
      </w:r>
      <w:r w:rsidR="0025226C" w:rsidRPr="000130D8">
        <w:rPr>
          <w:b/>
        </w:rPr>
        <w:t>wall cabinets</w:t>
      </w:r>
      <w:r w:rsidR="00B22F3C" w:rsidRPr="003B4B16">
        <w:rPr>
          <w:b/>
        </w:rPr>
        <w:t xml:space="preserve"> </w:t>
      </w:r>
      <w:r w:rsidR="00B22F3C">
        <w:t>because they’</w:t>
      </w:r>
      <w:r w:rsidR="0025226C">
        <w:t xml:space="preserve">re fastened directly to the walls. Their heights will be specified in the plan. </w:t>
      </w:r>
      <w:r w:rsidR="00B22F3C">
        <w:t xml:space="preserve">The Australian Standard for domestic kitchen installations </w:t>
      </w:r>
      <w:r w:rsidR="00BB1A3F">
        <w:t xml:space="preserve">(AS 4386) </w:t>
      </w:r>
      <w:r w:rsidR="00B22F3C">
        <w:t>sets various minimum requirements for wall cabinet heights.</w:t>
      </w:r>
    </w:p>
    <w:p w:rsidR="0025226C" w:rsidRDefault="00B22F3C" w:rsidP="00762581">
      <w:r>
        <w:t xml:space="preserve">For example, the Standard </w:t>
      </w:r>
      <w:r w:rsidR="0007182C">
        <w:t xml:space="preserve">states that the clearance between the top of the bench top and the underside of a wall cabinet </w:t>
      </w:r>
      <w:r w:rsidR="001141B1">
        <w:t>must be</w:t>
      </w:r>
      <w:r w:rsidR="0007182C">
        <w:t xml:space="preserve"> </w:t>
      </w:r>
      <w:r w:rsidR="001141B1">
        <w:t xml:space="preserve">at least </w:t>
      </w:r>
      <w:r w:rsidR="0007182C">
        <w:t>450 mm. In the case of a cooktop, the minimum clearance between the top of the highest burner and the underside of a range hood or exhaust fan is 600 mm.</w:t>
      </w:r>
      <w:r w:rsidR="00584CDE" w:rsidRPr="00584CDE">
        <w:rPr>
          <w:noProof/>
          <w:lang w:eastAsia="en-AU"/>
        </w:rPr>
        <w:t xml:space="preserve"> </w:t>
      </w:r>
    </w:p>
    <w:p w:rsidR="005D5B87" w:rsidRDefault="005D5B87" w:rsidP="00762581">
      <w:r>
        <w:t xml:space="preserve">Apart from these clearance requirements, the height of the wall cabinets will </w:t>
      </w:r>
      <w:r w:rsidR="00B22F3C">
        <w:t xml:space="preserve">also </w:t>
      </w:r>
      <w:r>
        <w:t xml:space="preserve">be </w:t>
      </w:r>
      <w:r w:rsidR="00B22F3C">
        <w:t>influenced</w:t>
      </w:r>
      <w:r>
        <w:t xml:space="preserve"> by the </w:t>
      </w:r>
      <w:r w:rsidR="00F951B9">
        <w:t>design and material</w:t>
      </w:r>
      <w:r w:rsidR="00571950">
        <w:t>s</w:t>
      </w:r>
      <w:r w:rsidR="00F951B9">
        <w:t xml:space="preserve"> chosen for the splashback. For example, if the </w:t>
      </w:r>
      <w:r w:rsidR="00343B6A">
        <w:t>splashback</w:t>
      </w:r>
      <w:r w:rsidR="00136BF7">
        <w:t xml:space="preserve"> behind the stove </w:t>
      </w:r>
      <w:r w:rsidR="00343B6A">
        <w:t xml:space="preserve">is </w:t>
      </w:r>
      <w:r w:rsidR="000B697B">
        <w:t xml:space="preserve">going to be 4 rows of 150 mm tiles </w:t>
      </w:r>
      <w:r w:rsidR="00136BF7">
        <w:t xml:space="preserve">(as shown in the photo above) </w:t>
      </w:r>
      <w:r w:rsidR="000B697B">
        <w:t xml:space="preserve">and you want to avoid cutting the tiles, </w:t>
      </w:r>
      <w:r w:rsidR="00343B6A">
        <w:t xml:space="preserve">the height </w:t>
      </w:r>
      <w:r w:rsidR="000B697B">
        <w:t>would</w:t>
      </w:r>
      <w:r w:rsidR="00343B6A">
        <w:t xml:space="preserve"> need to be 600 plus a grout width </w:t>
      </w:r>
      <w:r w:rsidR="00785287">
        <w:t xml:space="preserve">of </w:t>
      </w:r>
      <w:r w:rsidR="00343B6A">
        <w:t xml:space="preserve">2 mm on either side of each tile – making it a total of 610 mm.  </w:t>
      </w:r>
    </w:p>
    <w:p w:rsidR="0007182C" w:rsidRDefault="00785287" w:rsidP="00762581">
      <w:r>
        <w:t>The process for installing the wall cabinets is as follows.</w:t>
      </w:r>
    </w:p>
    <w:p w:rsidR="00571950" w:rsidRDefault="00584CDE" w:rsidP="005E1D64">
      <w:pPr>
        <w:pStyle w:val="ListParagraph"/>
        <w:numPr>
          <w:ilvl w:val="0"/>
          <w:numId w:val="32"/>
        </w:numPr>
        <w:ind w:left="426" w:hanging="426"/>
      </w:pPr>
      <w:r>
        <w:rPr>
          <w:noProof/>
          <w:lang w:val="en-AU" w:eastAsia="en-AU"/>
        </w:rPr>
        <w:drawing>
          <wp:anchor distT="0" distB="0" distL="114300" distR="114300" simplePos="0" relativeHeight="252643840" behindDoc="1" locked="0" layoutInCell="1" allowOverlap="1">
            <wp:simplePos x="0" y="0"/>
            <wp:positionH relativeFrom="column">
              <wp:posOffset>4069080</wp:posOffset>
            </wp:positionH>
            <wp:positionV relativeFrom="paragraph">
              <wp:posOffset>90170</wp:posOffset>
            </wp:positionV>
            <wp:extent cx="1678940" cy="1593215"/>
            <wp:effectExtent l="19050" t="0" r="0" b="0"/>
            <wp:wrapTight wrapText="bothSides">
              <wp:wrapPolygon edited="0">
                <wp:start x="-245" y="0"/>
                <wp:lineTo x="-245" y="21436"/>
                <wp:lineTo x="21567" y="21436"/>
                <wp:lineTo x="21567" y="0"/>
                <wp:lineTo x="-245" y="0"/>
              </wp:wrapPolygon>
            </wp:wrapTight>
            <wp:docPr id="539" name="Picture 538" descr="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1.JPG"/>
                    <pic:cNvPicPr/>
                  </pic:nvPicPr>
                  <pic:blipFill>
                    <a:blip r:embed="rId61" cstate="print"/>
                    <a:srcRect/>
                    <a:stretch>
                      <a:fillRect/>
                    </a:stretch>
                  </pic:blipFill>
                  <pic:spPr>
                    <a:xfrm>
                      <a:off x="0" y="0"/>
                      <a:ext cx="1678940" cy="1593215"/>
                    </a:xfrm>
                    <a:prstGeom prst="rect">
                      <a:avLst/>
                    </a:prstGeom>
                  </pic:spPr>
                </pic:pic>
              </a:graphicData>
            </a:graphic>
          </wp:anchor>
        </w:drawing>
      </w:r>
      <w:r w:rsidR="00785287">
        <w:t xml:space="preserve">Draw a </w:t>
      </w:r>
      <w:r w:rsidR="00101A5D">
        <w:t xml:space="preserve">horizontal </w:t>
      </w:r>
      <w:r w:rsidR="00785287">
        <w:t xml:space="preserve">line along the wall </w:t>
      </w:r>
      <w:r w:rsidR="00101A5D">
        <w:t>to mark</w:t>
      </w:r>
      <w:r w:rsidR="001153ED">
        <w:t xml:space="preserve"> where </w:t>
      </w:r>
      <w:r w:rsidR="00101A5D">
        <w:t>the underside of the cabinets</w:t>
      </w:r>
      <w:r w:rsidR="001153ED">
        <w:t xml:space="preserve"> will go</w:t>
      </w:r>
      <w:r w:rsidR="00101A5D">
        <w:t xml:space="preserve">. Note that the plan is likely to specify the height measured from the top of the bench top, so if it hasn’t been installed yet you will need to mark that finishing line first. </w:t>
      </w:r>
    </w:p>
    <w:p w:rsidR="002659C1" w:rsidRDefault="002659C1" w:rsidP="005E1D64">
      <w:pPr>
        <w:pStyle w:val="ListParagraph"/>
        <w:spacing w:after="240"/>
        <w:ind w:left="426"/>
        <w:rPr>
          <w:color w:val="000000" w:themeColor="text1"/>
        </w:rPr>
      </w:pPr>
      <w:r w:rsidRPr="00571950">
        <w:rPr>
          <w:color w:val="000000" w:themeColor="text1"/>
        </w:rPr>
        <w:t xml:space="preserve">If the wall is timber or steel framed, mark the stud positions on the wall. This may simply involve extending the marks </w:t>
      </w:r>
      <w:r w:rsidR="00571950">
        <w:rPr>
          <w:color w:val="000000" w:themeColor="text1"/>
        </w:rPr>
        <w:t>used for the floor cabinets</w:t>
      </w:r>
      <w:r w:rsidRPr="00571950">
        <w:rPr>
          <w:color w:val="000000" w:themeColor="text1"/>
        </w:rPr>
        <w:t xml:space="preserve">.  </w:t>
      </w:r>
    </w:p>
    <w:p w:rsidR="004B484C" w:rsidRDefault="004B484C" w:rsidP="004B484C">
      <w:pPr>
        <w:pStyle w:val="ListParagraph"/>
        <w:spacing w:after="240"/>
        <w:ind w:left="720"/>
        <w:rPr>
          <w:color w:val="000000" w:themeColor="text1"/>
        </w:rPr>
      </w:pPr>
    </w:p>
    <w:p w:rsidR="004B484C" w:rsidRDefault="004B484C" w:rsidP="004B484C">
      <w:pPr>
        <w:pStyle w:val="ListParagraph"/>
        <w:spacing w:after="240"/>
        <w:ind w:left="720"/>
        <w:rPr>
          <w:color w:val="000000" w:themeColor="text1"/>
        </w:rPr>
      </w:pPr>
    </w:p>
    <w:p w:rsidR="004B484C" w:rsidRPr="00571950" w:rsidRDefault="004B484C" w:rsidP="004B484C">
      <w:pPr>
        <w:pStyle w:val="ListParagraph"/>
        <w:spacing w:after="240"/>
        <w:ind w:left="720"/>
      </w:pPr>
    </w:p>
    <w:p w:rsidR="004B484C" w:rsidRDefault="00584CDE" w:rsidP="005E1D64">
      <w:pPr>
        <w:pStyle w:val="ListParagraph"/>
        <w:numPr>
          <w:ilvl w:val="0"/>
          <w:numId w:val="32"/>
        </w:numPr>
        <w:ind w:left="426" w:hanging="426"/>
      </w:pPr>
      <w:r>
        <w:rPr>
          <w:noProof/>
          <w:lang w:val="en-AU" w:eastAsia="en-AU"/>
        </w:rPr>
        <w:lastRenderedPageBreak/>
        <w:drawing>
          <wp:anchor distT="0" distB="0" distL="114300" distR="114300" simplePos="0" relativeHeight="252644864" behindDoc="1" locked="0" layoutInCell="1" allowOverlap="1">
            <wp:simplePos x="0" y="0"/>
            <wp:positionH relativeFrom="column">
              <wp:posOffset>4071620</wp:posOffset>
            </wp:positionH>
            <wp:positionV relativeFrom="paragraph">
              <wp:posOffset>40640</wp:posOffset>
            </wp:positionV>
            <wp:extent cx="1694180" cy="2061845"/>
            <wp:effectExtent l="19050" t="0" r="1270" b="0"/>
            <wp:wrapTight wrapText="bothSides">
              <wp:wrapPolygon edited="0">
                <wp:start x="-243" y="0"/>
                <wp:lineTo x="-243" y="21354"/>
                <wp:lineTo x="21616" y="21354"/>
                <wp:lineTo x="21616" y="0"/>
                <wp:lineTo x="-243" y="0"/>
              </wp:wrapPolygon>
            </wp:wrapTight>
            <wp:docPr id="540" name="Picture 539" descr="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7.JPG"/>
                    <pic:cNvPicPr/>
                  </pic:nvPicPr>
                  <pic:blipFill>
                    <a:blip r:embed="rId62" cstate="print"/>
                    <a:srcRect/>
                    <a:stretch>
                      <a:fillRect/>
                    </a:stretch>
                  </pic:blipFill>
                  <pic:spPr>
                    <a:xfrm>
                      <a:off x="0" y="0"/>
                      <a:ext cx="1694180" cy="2061845"/>
                    </a:xfrm>
                    <a:prstGeom prst="rect">
                      <a:avLst/>
                    </a:prstGeom>
                  </pic:spPr>
                </pic:pic>
              </a:graphicData>
            </a:graphic>
          </wp:anchor>
        </w:drawing>
      </w:r>
      <w:r w:rsidR="00571950">
        <w:t xml:space="preserve">Put </w:t>
      </w:r>
      <w:r w:rsidR="004B484C">
        <w:t xml:space="preserve">adjustable cabinet supports, or some other form of support, in place to take the weight </w:t>
      </w:r>
      <w:r w:rsidR="00571950">
        <w:t xml:space="preserve">of the wall cabinets. </w:t>
      </w:r>
      <w:r w:rsidR="004B484C">
        <w:t xml:space="preserve">Then lift the cabinets into position one by one. </w:t>
      </w:r>
    </w:p>
    <w:p w:rsidR="001153ED" w:rsidRDefault="00571950" w:rsidP="005E1D64">
      <w:pPr>
        <w:pStyle w:val="ListParagraph"/>
        <w:spacing w:after="240"/>
        <w:ind w:left="426"/>
      </w:pPr>
      <w:r>
        <w:t>This photo sho</w:t>
      </w:r>
      <w:r w:rsidR="005430D2">
        <w:t xml:space="preserve">ws an installer </w:t>
      </w:r>
      <w:r w:rsidR="004B484C">
        <w:t xml:space="preserve">using a cut-to-length stick to </w:t>
      </w:r>
      <w:r w:rsidR="00065F26">
        <w:t>set</w:t>
      </w:r>
      <w:r w:rsidR="004B484C">
        <w:t xml:space="preserve"> the exact height of the wall cabinet above the </w:t>
      </w:r>
      <w:r w:rsidR="00065F26">
        <w:t xml:space="preserve">carcase of the </w:t>
      </w:r>
      <w:r w:rsidR="004B484C">
        <w:t>floor cabinet</w:t>
      </w:r>
      <w:r w:rsidR="00065F26">
        <w:t xml:space="preserve"> under it. Note that in this case the bench top has not yet been installed, so the length of the stick will be the height of the splashback plus the thickness of the bench top.</w:t>
      </w:r>
    </w:p>
    <w:p w:rsidR="00065F26" w:rsidRDefault="00584CDE" w:rsidP="005E1D64">
      <w:pPr>
        <w:pStyle w:val="ListParagraph"/>
        <w:numPr>
          <w:ilvl w:val="0"/>
          <w:numId w:val="32"/>
        </w:numPr>
        <w:ind w:left="426" w:hanging="426"/>
      </w:pPr>
      <w:r>
        <w:rPr>
          <w:noProof/>
          <w:lang w:val="en-AU" w:eastAsia="en-AU"/>
        </w:rPr>
        <w:drawing>
          <wp:anchor distT="0" distB="0" distL="114300" distR="114300" simplePos="0" relativeHeight="252645888" behindDoc="1" locked="0" layoutInCell="1" allowOverlap="1">
            <wp:simplePos x="0" y="0"/>
            <wp:positionH relativeFrom="column">
              <wp:posOffset>4066540</wp:posOffset>
            </wp:positionH>
            <wp:positionV relativeFrom="paragraph">
              <wp:posOffset>66040</wp:posOffset>
            </wp:positionV>
            <wp:extent cx="1684020" cy="1209675"/>
            <wp:effectExtent l="19050" t="0" r="0" b="0"/>
            <wp:wrapTight wrapText="bothSides">
              <wp:wrapPolygon edited="0">
                <wp:start x="-244" y="0"/>
                <wp:lineTo x="-244" y="21430"/>
                <wp:lineTo x="21502" y="21430"/>
                <wp:lineTo x="21502" y="0"/>
                <wp:lineTo x="-244" y="0"/>
              </wp:wrapPolygon>
            </wp:wrapTight>
            <wp:docPr id="541" name="Picture 540" descr="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JPG"/>
                    <pic:cNvPicPr/>
                  </pic:nvPicPr>
                  <pic:blipFill>
                    <a:blip r:embed="rId63" cstate="print"/>
                    <a:srcRect/>
                    <a:stretch>
                      <a:fillRect/>
                    </a:stretch>
                  </pic:blipFill>
                  <pic:spPr>
                    <a:xfrm>
                      <a:off x="0" y="0"/>
                      <a:ext cx="1684020" cy="1209675"/>
                    </a:xfrm>
                    <a:prstGeom prst="rect">
                      <a:avLst/>
                    </a:prstGeom>
                  </pic:spPr>
                </pic:pic>
              </a:graphicData>
            </a:graphic>
          </wp:anchor>
        </w:drawing>
      </w:r>
      <w:r w:rsidR="00065F26">
        <w:t xml:space="preserve">Check the cabinet for level and plumb. If there is a gap to the wall, you’ll </w:t>
      </w:r>
      <w:r w:rsidR="00E5590A">
        <w:t xml:space="preserve">need to </w:t>
      </w:r>
      <w:r w:rsidR="00065F26">
        <w:t>use</w:t>
      </w:r>
      <w:r w:rsidR="00E5590A">
        <w:t xml:space="preserve"> packing pieces in the same way as for the floor units. </w:t>
      </w:r>
    </w:p>
    <w:p w:rsidR="001153ED" w:rsidRPr="001153ED" w:rsidRDefault="00E5590A" w:rsidP="005E1D64">
      <w:pPr>
        <w:pStyle w:val="ListParagraph"/>
        <w:ind w:left="426"/>
      </w:pPr>
      <w:r>
        <w:t xml:space="preserve">Fix the </w:t>
      </w:r>
      <w:r w:rsidR="00C04823">
        <w:t>cabinet</w:t>
      </w:r>
      <w:r>
        <w:t xml:space="preserve"> to the </w:t>
      </w:r>
      <w:r w:rsidR="00065F26">
        <w:t>wall using appropriate fasteners, depending on whether you are fixing to studs or masonry</w:t>
      </w:r>
      <w:r>
        <w:t xml:space="preserve">. </w:t>
      </w:r>
    </w:p>
    <w:p w:rsidR="00676398" w:rsidRDefault="00676398" w:rsidP="007910F6">
      <w:pPr>
        <w:pStyle w:val="Heading5"/>
      </w:pPr>
      <w:r>
        <w:t>Learning activity</w:t>
      </w:r>
    </w:p>
    <w:p w:rsidR="00E43FE1" w:rsidRDefault="007910F6" w:rsidP="00E5590A">
      <w:r>
        <w:rPr>
          <w:noProof/>
          <w:lang w:eastAsia="en-AU"/>
        </w:rPr>
        <w:drawing>
          <wp:anchor distT="0" distB="0" distL="114300" distR="114300" simplePos="0" relativeHeight="252595712" behindDoc="1" locked="0" layoutInCell="1" allowOverlap="1">
            <wp:simplePos x="0" y="0"/>
            <wp:positionH relativeFrom="column">
              <wp:posOffset>16510</wp:posOffset>
            </wp:positionH>
            <wp:positionV relativeFrom="paragraph">
              <wp:posOffset>61595</wp:posOffset>
            </wp:positionV>
            <wp:extent cx="1319530" cy="1126490"/>
            <wp:effectExtent l="19050" t="0" r="0" b="0"/>
            <wp:wrapTight wrapText="bothSides">
              <wp:wrapPolygon edited="0">
                <wp:start x="-312" y="0"/>
                <wp:lineTo x="-312" y="21186"/>
                <wp:lineTo x="21517" y="21186"/>
                <wp:lineTo x="21517" y="0"/>
                <wp:lineTo x="-312" y="0"/>
              </wp:wrapPolygon>
            </wp:wrapTight>
            <wp:docPr id="415" name="Picture 1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E43FE1">
        <w:t xml:space="preserve">You need to take just as much care making the wall cabinets </w:t>
      </w:r>
      <w:r w:rsidR="00676398">
        <w:t xml:space="preserve">level and plumb </w:t>
      </w:r>
      <w:r w:rsidR="00E43FE1">
        <w:t>as for the</w:t>
      </w:r>
      <w:r w:rsidR="00676398">
        <w:t xml:space="preserve"> floor cabinets. </w:t>
      </w:r>
      <w:r w:rsidR="00A13F36">
        <w:t>See if you can l</w:t>
      </w:r>
      <w:r w:rsidR="00E43FE1">
        <w:t xml:space="preserve">ist some of the problems you might be faced with if the wall cabinets weren’t installed level and plumb. Be as specific as you can. Share your answers with your trainer and other members of your group. </w:t>
      </w:r>
    </w:p>
    <w:p w:rsidR="00E43FE1" w:rsidRDefault="00E43FE1" w:rsidP="00E5590A"/>
    <w:p w:rsidR="007910F6" w:rsidRDefault="007910F6">
      <w:bookmarkStart w:id="40" w:name="_Toc285542221"/>
      <w:r>
        <w:rPr>
          <w:b/>
        </w:rPr>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41" w:name="_Toc326166409"/>
            <w:r>
              <w:rPr>
                <w:rFonts w:eastAsiaTheme="minorEastAsia"/>
              </w:rPr>
              <w:lastRenderedPageBreak/>
              <w:t>Fitting doors and drawers</w:t>
            </w:r>
            <w:bookmarkEnd w:id="41"/>
          </w:p>
        </w:tc>
      </w:tr>
    </w:tbl>
    <w:bookmarkEnd w:id="40"/>
    <w:p w:rsidR="00AD6774" w:rsidRDefault="00611FD1" w:rsidP="007910F6">
      <w:pPr>
        <w:spacing w:before="360"/>
      </w:pPr>
      <w:r>
        <w:t xml:space="preserve">The prefabricated cabinets will have had their doors and drawers fitted in the </w:t>
      </w:r>
      <w:r w:rsidR="000B2D49">
        <w:t xml:space="preserve">workshop. However, it’s common for at least some </w:t>
      </w:r>
      <w:r w:rsidR="00C809DF">
        <w:t xml:space="preserve">components to be </w:t>
      </w:r>
      <w:r w:rsidR="000B2D49">
        <w:t xml:space="preserve">removed </w:t>
      </w:r>
      <w:r w:rsidR="00C809DF">
        <w:t>when the cabinets are</w:t>
      </w:r>
      <w:r w:rsidR="000B2D49">
        <w:t xml:space="preserve"> delivere</w:t>
      </w:r>
      <w:r w:rsidR="00A13F36">
        <w:t xml:space="preserve">d </w:t>
      </w:r>
      <w:r w:rsidR="00C809DF">
        <w:t>to the site. At any rate, you may</w:t>
      </w:r>
      <w:r w:rsidR="00A13F36">
        <w:t xml:space="preserve"> </w:t>
      </w:r>
      <w:r w:rsidR="00ED0D2E">
        <w:t xml:space="preserve">need </w:t>
      </w:r>
      <w:r w:rsidR="000B2D49">
        <w:t xml:space="preserve">to remove doors and drawers </w:t>
      </w:r>
      <w:r>
        <w:t>when you</w:t>
      </w:r>
      <w:r w:rsidR="000B2D49">
        <w:t>’re installing the carcases and fixing them in position.</w:t>
      </w:r>
    </w:p>
    <w:p w:rsidR="008E108D" w:rsidRDefault="007032A7" w:rsidP="00390428">
      <w:pPr>
        <w:pStyle w:val="Heading3"/>
      </w:pPr>
      <w:r>
        <w:t>D</w:t>
      </w:r>
      <w:r w:rsidR="00390428">
        <w:t>oors</w:t>
      </w:r>
    </w:p>
    <w:p w:rsidR="00C809DF" w:rsidRDefault="00D70D5E" w:rsidP="00AD6774">
      <w:r>
        <w:rPr>
          <w:noProof/>
          <w:lang w:eastAsia="en-AU"/>
        </w:rPr>
        <w:drawing>
          <wp:anchor distT="0" distB="0" distL="114300" distR="114300" simplePos="0" relativeHeight="252646912" behindDoc="1" locked="0" layoutInCell="1" allowOverlap="1">
            <wp:simplePos x="0" y="0"/>
            <wp:positionH relativeFrom="column">
              <wp:posOffset>4056380</wp:posOffset>
            </wp:positionH>
            <wp:positionV relativeFrom="paragraph">
              <wp:posOffset>23495</wp:posOffset>
            </wp:positionV>
            <wp:extent cx="1684020" cy="1491615"/>
            <wp:effectExtent l="19050" t="0" r="0" b="0"/>
            <wp:wrapTight wrapText="bothSides">
              <wp:wrapPolygon edited="0">
                <wp:start x="-244" y="0"/>
                <wp:lineTo x="-244" y="21241"/>
                <wp:lineTo x="21502" y="21241"/>
                <wp:lineTo x="21502" y="0"/>
                <wp:lineTo x="-244" y="0"/>
              </wp:wrapPolygon>
            </wp:wrapTight>
            <wp:docPr id="542" name="Picture 541" descr="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JPG"/>
                    <pic:cNvPicPr/>
                  </pic:nvPicPr>
                  <pic:blipFill>
                    <a:blip r:embed="rId64" cstate="print"/>
                    <a:srcRect/>
                    <a:stretch>
                      <a:fillRect/>
                    </a:stretch>
                  </pic:blipFill>
                  <pic:spPr>
                    <a:xfrm>
                      <a:off x="0" y="0"/>
                      <a:ext cx="1684020" cy="1491615"/>
                    </a:xfrm>
                    <a:prstGeom prst="rect">
                      <a:avLst/>
                    </a:prstGeom>
                  </pic:spPr>
                </pic:pic>
              </a:graphicData>
            </a:graphic>
          </wp:anchor>
        </w:drawing>
      </w:r>
      <w:r w:rsidR="007032A7">
        <w:t>If the doors use</w:t>
      </w:r>
      <w:r w:rsidR="006F40DB">
        <w:t xml:space="preserve"> two-piece concealed hinges, they can be re-attached by </w:t>
      </w:r>
      <w:r w:rsidR="008E108D">
        <w:t xml:space="preserve">clipping the </w:t>
      </w:r>
      <w:r w:rsidR="00390428">
        <w:t xml:space="preserve">hinge </w:t>
      </w:r>
      <w:r w:rsidR="008E108D">
        <w:t>arm onto the mounting block and securing it in position.</w:t>
      </w:r>
      <w:r w:rsidR="002C47DB">
        <w:t xml:space="preserve"> </w:t>
      </w:r>
    </w:p>
    <w:p w:rsidR="00AD6774" w:rsidRPr="001943FF" w:rsidRDefault="002C47DB" w:rsidP="00AD6774">
      <w:pPr>
        <w:rPr>
          <w:color w:val="000000" w:themeColor="text1"/>
        </w:rPr>
      </w:pPr>
      <w:r>
        <w:t xml:space="preserve">You’ll need to check the clearance gaps and alignment of the doors as you go. We covered this process in detail in </w:t>
      </w:r>
      <w:r w:rsidRPr="00177F85">
        <w:t xml:space="preserve">the </w:t>
      </w:r>
      <w:r w:rsidR="00177F85" w:rsidRPr="00177F85">
        <w:rPr>
          <w:color w:val="000000" w:themeColor="text1"/>
        </w:rPr>
        <w:t>lesson</w:t>
      </w:r>
      <w:r w:rsidR="00177F85" w:rsidRPr="001943FF">
        <w:rPr>
          <w:color w:val="000000" w:themeColor="text1"/>
        </w:rPr>
        <w:t xml:space="preserve">: </w:t>
      </w:r>
      <w:r w:rsidRPr="001943FF">
        <w:rPr>
          <w:color w:val="000000" w:themeColor="text1"/>
        </w:rPr>
        <w:t>‘Doors’ f</w:t>
      </w:r>
      <w:r w:rsidR="00177F85" w:rsidRPr="001943FF">
        <w:rPr>
          <w:color w:val="000000" w:themeColor="text1"/>
        </w:rPr>
        <w:t>rom</w:t>
      </w:r>
      <w:r w:rsidRPr="001943FF">
        <w:rPr>
          <w:color w:val="000000" w:themeColor="text1"/>
        </w:rPr>
        <w:t xml:space="preserve"> the unit </w:t>
      </w:r>
      <w:r w:rsidRPr="001943FF">
        <w:rPr>
          <w:i/>
          <w:color w:val="000000" w:themeColor="text1"/>
        </w:rPr>
        <w:t>Adjusting cabinets on-site</w:t>
      </w:r>
      <w:r w:rsidR="00177F85" w:rsidRPr="001943FF">
        <w:rPr>
          <w:color w:val="000000" w:themeColor="text1"/>
        </w:rPr>
        <w:t>.</w:t>
      </w:r>
    </w:p>
    <w:p w:rsidR="00390428" w:rsidRPr="001943FF" w:rsidRDefault="007032A7" w:rsidP="002C47DB">
      <w:pPr>
        <w:pStyle w:val="Heading3"/>
        <w:rPr>
          <w:color w:val="000000" w:themeColor="text1"/>
        </w:rPr>
      </w:pPr>
      <w:r w:rsidRPr="001943FF">
        <w:rPr>
          <w:color w:val="000000" w:themeColor="text1"/>
        </w:rPr>
        <w:t>D</w:t>
      </w:r>
      <w:r w:rsidR="002C47DB" w:rsidRPr="001943FF">
        <w:rPr>
          <w:color w:val="000000" w:themeColor="text1"/>
        </w:rPr>
        <w:t>rawers</w:t>
      </w:r>
      <w:r w:rsidR="00CE6806" w:rsidRPr="001943FF">
        <w:rPr>
          <w:color w:val="000000" w:themeColor="text1"/>
        </w:rPr>
        <w:t xml:space="preserve"> – up to here</w:t>
      </w:r>
    </w:p>
    <w:p w:rsidR="003F46A9" w:rsidRPr="001943FF" w:rsidRDefault="00D70D5E" w:rsidP="002C47DB">
      <w:pPr>
        <w:rPr>
          <w:color w:val="000000" w:themeColor="text1"/>
        </w:rPr>
      </w:pPr>
      <w:r>
        <w:rPr>
          <w:noProof/>
          <w:color w:val="000000" w:themeColor="text1"/>
          <w:lang w:eastAsia="en-AU"/>
        </w:rPr>
        <w:drawing>
          <wp:anchor distT="0" distB="0" distL="114300" distR="114300" simplePos="0" relativeHeight="252647936" behindDoc="1" locked="0" layoutInCell="1" allowOverlap="1">
            <wp:simplePos x="0" y="0"/>
            <wp:positionH relativeFrom="column">
              <wp:posOffset>4056380</wp:posOffset>
            </wp:positionH>
            <wp:positionV relativeFrom="paragraph">
              <wp:posOffset>73660</wp:posOffset>
            </wp:positionV>
            <wp:extent cx="1684020" cy="1568450"/>
            <wp:effectExtent l="19050" t="0" r="0" b="0"/>
            <wp:wrapTight wrapText="bothSides">
              <wp:wrapPolygon edited="0">
                <wp:start x="-244" y="0"/>
                <wp:lineTo x="-244" y="21250"/>
                <wp:lineTo x="21502" y="21250"/>
                <wp:lineTo x="21502" y="0"/>
                <wp:lineTo x="-244" y="0"/>
              </wp:wrapPolygon>
            </wp:wrapTight>
            <wp:docPr id="543" name="Picture 542" descr="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JPG"/>
                    <pic:cNvPicPr/>
                  </pic:nvPicPr>
                  <pic:blipFill>
                    <a:blip r:embed="rId65" cstate="print"/>
                    <a:srcRect/>
                    <a:stretch>
                      <a:fillRect/>
                    </a:stretch>
                  </pic:blipFill>
                  <pic:spPr>
                    <a:xfrm>
                      <a:off x="0" y="0"/>
                      <a:ext cx="1684020" cy="1568450"/>
                    </a:xfrm>
                    <a:prstGeom prst="rect">
                      <a:avLst/>
                    </a:prstGeom>
                  </pic:spPr>
                </pic:pic>
              </a:graphicData>
            </a:graphic>
          </wp:anchor>
        </w:drawing>
      </w:r>
      <w:r w:rsidR="00AD6774" w:rsidRPr="001943FF">
        <w:rPr>
          <w:color w:val="000000" w:themeColor="text1"/>
        </w:rPr>
        <w:t xml:space="preserve">When </w:t>
      </w:r>
      <w:r w:rsidR="002C47DB" w:rsidRPr="001943FF">
        <w:rPr>
          <w:color w:val="000000" w:themeColor="text1"/>
        </w:rPr>
        <w:t xml:space="preserve">the </w:t>
      </w:r>
      <w:r w:rsidR="00AD6774" w:rsidRPr="001943FF">
        <w:rPr>
          <w:color w:val="000000" w:themeColor="text1"/>
        </w:rPr>
        <w:t xml:space="preserve">drawers are </w:t>
      </w:r>
      <w:r w:rsidR="002C47DB" w:rsidRPr="001943FF">
        <w:rPr>
          <w:color w:val="000000" w:themeColor="text1"/>
        </w:rPr>
        <w:t>replaced</w:t>
      </w:r>
      <w:r w:rsidR="00AD6774" w:rsidRPr="001943FF">
        <w:rPr>
          <w:color w:val="000000" w:themeColor="text1"/>
        </w:rPr>
        <w:t xml:space="preserve">, it should be a simple matter of sliding them back onto their runners. </w:t>
      </w:r>
      <w:r w:rsidR="002C47DB" w:rsidRPr="001943FF">
        <w:rPr>
          <w:color w:val="000000" w:themeColor="text1"/>
        </w:rPr>
        <w:t xml:space="preserve">However, it is possible that some re-adjustments will need to be made, particularly to the drawer fronts if they don’t line up or the gaps are uneven. </w:t>
      </w:r>
    </w:p>
    <w:p w:rsidR="002C47DB" w:rsidRPr="001943FF" w:rsidRDefault="002C47DB" w:rsidP="002C47DB">
      <w:pPr>
        <w:rPr>
          <w:color w:val="000000" w:themeColor="text1"/>
        </w:rPr>
      </w:pPr>
      <w:r w:rsidRPr="001943FF">
        <w:rPr>
          <w:color w:val="000000" w:themeColor="text1"/>
        </w:rPr>
        <w:t>This process is covered in detail in the</w:t>
      </w:r>
      <w:r w:rsidR="00177F85" w:rsidRPr="001943FF">
        <w:rPr>
          <w:color w:val="000000" w:themeColor="text1"/>
        </w:rPr>
        <w:t xml:space="preserve"> lesson:</w:t>
      </w:r>
      <w:r w:rsidRPr="001943FF">
        <w:rPr>
          <w:color w:val="000000" w:themeColor="text1"/>
        </w:rPr>
        <w:t xml:space="preserve"> ‘Drawers’ </w:t>
      </w:r>
      <w:r w:rsidR="00177F85" w:rsidRPr="001943FF">
        <w:rPr>
          <w:color w:val="000000" w:themeColor="text1"/>
        </w:rPr>
        <w:t>from</w:t>
      </w:r>
      <w:r w:rsidRPr="001943FF">
        <w:rPr>
          <w:color w:val="000000" w:themeColor="text1"/>
        </w:rPr>
        <w:t xml:space="preserve"> the unit </w:t>
      </w:r>
      <w:r w:rsidRPr="001943FF">
        <w:rPr>
          <w:i/>
          <w:color w:val="000000" w:themeColor="text1"/>
        </w:rPr>
        <w:t>Adjusting cabinets on-site</w:t>
      </w:r>
      <w:r w:rsidRPr="001943FF">
        <w:rPr>
          <w:color w:val="000000" w:themeColor="text1"/>
        </w:rPr>
        <w:t xml:space="preserve">. </w:t>
      </w:r>
    </w:p>
    <w:p w:rsidR="006E5258" w:rsidRDefault="00DC6CB5" w:rsidP="002C47DB">
      <w:pPr>
        <w:pStyle w:val="Heading3"/>
      </w:pPr>
      <w:r>
        <w:t>H</w:t>
      </w:r>
      <w:r w:rsidR="00101182">
        <w:t>andles</w:t>
      </w:r>
    </w:p>
    <w:p w:rsidR="00A93593" w:rsidRDefault="00D70D5E" w:rsidP="0062083F">
      <w:r>
        <w:rPr>
          <w:noProof/>
          <w:lang w:eastAsia="en-AU"/>
        </w:rPr>
        <w:drawing>
          <wp:anchor distT="0" distB="0" distL="114300" distR="114300" simplePos="0" relativeHeight="252648960" behindDoc="1" locked="0" layoutInCell="1" allowOverlap="1">
            <wp:simplePos x="0" y="0"/>
            <wp:positionH relativeFrom="column">
              <wp:posOffset>4056380</wp:posOffset>
            </wp:positionH>
            <wp:positionV relativeFrom="paragraph">
              <wp:posOffset>24765</wp:posOffset>
            </wp:positionV>
            <wp:extent cx="1691640" cy="2058670"/>
            <wp:effectExtent l="19050" t="0" r="3810" b="0"/>
            <wp:wrapTight wrapText="bothSides">
              <wp:wrapPolygon edited="0">
                <wp:start x="-243" y="0"/>
                <wp:lineTo x="-243" y="21387"/>
                <wp:lineTo x="21649" y="21387"/>
                <wp:lineTo x="21649" y="0"/>
                <wp:lineTo x="-243" y="0"/>
              </wp:wrapPolygon>
            </wp:wrapTight>
            <wp:docPr id="397" name="Picture 396" descr="DSC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3.jpg"/>
                    <pic:cNvPicPr/>
                  </pic:nvPicPr>
                  <pic:blipFill>
                    <a:blip r:embed="rId66" cstate="print"/>
                    <a:srcRect/>
                    <a:stretch>
                      <a:fillRect/>
                    </a:stretch>
                  </pic:blipFill>
                  <pic:spPr>
                    <a:xfrm>
                      <a:off x="0" y="0"/>
                      <a:ext cx="1691640" cy="2058670"/>
                    </a:xfrm>
                    <a:prstGeom prst="rect">
                      <a:avLst/>
                    </a:prstGeom>
                  </pic:spPr>
                </pic:pic>
              </a:graphicData>
            </a:graphic>
          </wp:anchor>
        </w:drawing>
      </w:r>
      <w:r w:rsidR="003F46A9">
        <w:t xml:space="preserve">If the doors and drawers have handles, you can fit them once the doors and drawer fronts have been </w:t>
      </w:r>
      <w:r w:rsidR="000B2D49">
        <w:t>properly aligne</w:t>
      </w:r>
      <w:r w:rsidR="003F46A9">
        <w:t xml:space="preserve">d. </w:t>
      </w:r>
      <w:r w:rsidR="001479FC">
        <w:t xml:space="preserve">On floor cabinets the handles should </w:t>
      </w:r>
      <w:r w:rsidR="000130D8" w:rsidRPr="000130D8">
        <w:t>be positioned</w:t>
      </w:r>
      <w:r w:rsidR="001479FC">
        <w:t xml:space="preserve"> near the top of the door</w:t>
      </w:r>
      <w:r w:rsidR="00F83149">
        <w:t>s</w:t>
      </w:r>
      <w:r w:rsidR="001479FC">
        <w:t xml:space="preserve">, and on </w:t>
      </w:r>
      <w:r w:rsidR="00F83149">
        <w:t>overhead</w:t>
      </w:r>
      <w:r w:rsidR="001479FC">
        <w:t xml:space="preserve"> cabinets they should </w:t>
      </w:r>
      <w:r w:rsidR="001479FC" w:rsidRPr="000130D8">
        <w:t>go</w:t>
      </w:r>
      <w:r w:rsidR="001479FC">
        <w:t xml:space="preserve"> near the bottom. If the cabinet is at eye level, the handle</w:t>
      </w:r>
      <w:r w:rsidR="00F83149">
        <w:t>s</w:t>
      </w:r>
      <w:r w:rsidR="00AC5D9A">
        <w:t xml:space="preserve"> can be closer to the centre.</w:t>
      </w:r>
    </w:p>
    <w:p w:rsidR="00DA35B0" w:rsidRDefault="001479FC" w:rsidP="0062083F">
      <w:r>
        <w:t xml:space="preserve">Most door handles are set in between 25 mm to 50 mm from the side of the door, but the final decision will depend on the design of the handle and client’s preference. </w:t>
      </w:r>
    </w:p>
    <w:p w:rsidR="001479FC" w:rsidRDefault="00D70D5E" w:rsidP="0062083F">
      <w:r>
        <w:rPr>
          <w:noProof/>
          <w:lang w:eastAsia="en-AU"/>
        </w:rPr>
        <w:lastRenderedPageBreak/>
        <w:drawing>
          <wp:anchor distT="0" distB="0" distL="114300" distR="114300" simplePos="0" relativeHeight="252649984" behindDoc="1" locked="0" layoutInCell="1" allowOverlap="1">
            <wp:simplePos x="0" y="0"/>
            <wp:positionH relativeFrom="column">
              <wp:posOffset>4027170</wp:posOffset>
            </wp:positionH>
            <wp:positionV relativeFrom="paragraph">
              <wp:posOffset>51435</wp:posOffset>
            </wp:positionV>
            <wp:extent cx="1689100" cy="2107565"/>
            <wp:effectExtent l="19050" t="0" r="6350" b="0"/>
            <wp:wrapTight wrapText="bothSides">
              <wp:wrapPolygon edited="0">
                <wp:start x="-244" y="0"/>
                <wp:lineTo x="-244" y="21476"/>
                <wp:lineTo x="21681" y="21476"/>
                <wp:lineTo x="21681" y="0"/>
                <wp:lineTo x="-244" y="0"/>
              </wp:wrapPolygon>
            </wp:wrapTight>
            <wp:docPr id="400" name="Picture 399" descr="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2.jpg"/>
                    <pic:cNvPicPr/>
                  </pic:nvPicPr>
                  <pic:blipFill>
                    <a:blip r:embed="rId67" cstate="print"/>
                    <a:srcRect/>
                    <a:stretch>
                      <a:fillRect/>
                    </a:stretch>
                  </pic:blipFill>
                  <pic:spPr>
                    <a:xfrm>
                      <a:off x="0" y="0"/>
                      <a:ext cx="1689100" cy="2107565"/>
                    </a:xfrm>
                    <a:prstGeom prst="rect">
                      <a:avLst/>
                    </a:prstGeom>
                  </pic:spPr>
                </pic:pic>
              </a:graphicData>
            </a:graphic>
          </wp:anchor>
        </w:drawing>
      </w:r>
      <w:r w:rsidR="000130D8">
        <w:t>M</w:t>
      </w:r>
      <w:r w:rsidR="001479FC">
        <w:t>ark the centre points f</w:t>
      </w:r>
      <w:r w:rsidR="000130D8">
        <w:t>or the screw holes by</w:t>
      </w:r>
      <w:r w:rsidR="001479FC">
        <w:t xml:space="preserve"> </w:t>
      </w:r>
      <w:r w:rsidR="000130D8">
        <w:t>measuring</w:t>
      </w:r>
      <w:r w:rsidR="001479FC">
        <w:t xml:space="preserve"> down from the top of the door (or up from the bottom) </w:t>
      </w:r>
      <w:r w:rsidR="000130D8">
        <w:t>and then</w:t>
      </w:r>
      <w:r w:rsidR="001479FC">
        <w:t xml:space="preserve"> in from the sid</w:t>
      </w:r>
      <w:r w:rsidR="001479FC" w:rsidRPr="000130D8">
        <w:t>e.</w:t>
      </w:r>
    </w:p>
    <w:p w:rsidR="001479FC" w:rsidRDefault="00F83149" w:rsidP="0062083F">
      <w:r>
        <w:t>If you’</w:t>
      </w:r>
      <w:r w:rsidR="001479FC">
        <w:t xml:space="preserve">re putting handles on a lot of doors, </w:t>
      </w:r>
      <w:r>
        <w:t xml:space="preserve">it’s best to make </w:t>
      </w:r>
      <w:r w:rsidR="004A5F6E">
        <w:t xml:space="preserve">up </w:t>
      </w:r>
      <w:r>
        <w:t xml:space="preserve">a template </w:t>
      </w:r>
      <w:r w:rsidR="004A5F6E">
        <w:t>or jig to transfer the</w:t>
      </w:r>
      <w:r>
        <w:t xml:space="preserve"> measurements quickly. </w:t>
      </w:r>
      <w:r w:rsidR="004A5F6E">
        <w:t xml:space="preserve">Some installers use the </w:t>
      </w:r>
      <w:r>
        <w:t xml:space="preserve">simple method </w:t>
      </w:r>
      <w:r w:rsidR="004A5F6E">
        <w:t xml:space="preserve">of setting </w:t>
      </w:r>
      <w:r>
        <w:t xml:space="preserve">the blade on a combination square to the </w:t>
      </w:r>
      <w:r w:rsidR="00A2547A">
        <w:t>longest</w:t>
      </w:r>
      <w:r>
        <w:t xml:space="preserve"> length</w:t>
      </w:r>
      <w:r w:rsidR="004A5F6E">
        <w:t xml:space="preserve"> required,</w:t>
      </w:r>
      <w:r>
        <w:t xml:space="preserve"> and </w:t>
      </w:r>
      <w:r w:rsidR="004A5F6E">
        <w:t xml:space="preserve">then </w:t>
      </w:r>
      <w:r w:rsidR="003F46A9">
        <w:t>taking</w:t>
      </w:r>
      <w:r w:rsidR="00A2547A">
        <w:t xml:space="preserve"> off the other measurements</w:t>
      </w:r>
      <w:r w:rsidR="000130D8">
        <w:t xml:space="preserve"> from the markings on the rule.</w:t>
      </w:r>
    </w:p>
    <w:p w:rsidR="00DC6CB5" w:rsidRDefault="00DC6CB5" w:rsidP="00052ACB">
      <w:pPr>
        <w:pStyle w:val="Heading5"/>
      </w:pPr>
      <w:r>
        <w:t>Learning activity</w:t>
      </w:r>
    </w:p>
    <w:p w:rsidR="00DC6CB5" w:rsidRDefault="00052ACB" w:rsidP="002C47DB">
      <w:r w:rsidRPr="00052ACB">
        <w:rPr>
          <w:noProof/>
          <w:lang w:eastAsia="en-AU"/>
        </w:rPr>
        <w:drawing>
          <wp:anchor distT="0" distB="0" distL="114300" distR="114300" simplePos="0" relativeHeight="252596736" behindDoc="1" locked="0" layoutInCell="1" allowOverlap="1">
            <wp:simplePos x="0" y="0"/>
            <wp:positionH relativeFrom="column">
              <wp:posOffset>16510</wp:posOffset>
            </wp:positionH>
            <wp:positionV relativeFrom="paragraph">
              <wp:posOffset>12700</wp:posOffset>
            </wp:positionV>
            <wp:extent cx="1319530" cy="1126490"/>
            <wp:effectExtent l="19050" t="0" r="0" b="0"/>
            <wp:wrapTight wrapText="bothSides">
              <wp:wrapPolygon edited="0">
                <wp:start x="-312" y="0"/>
                <wp:lineTo x="-312" y="21186"/>
                <wp:lineTo x="21517" y="21186"/>
                <wp:lineTo x="21517" y="0"/>
                <wp:lineTo x="-312" y="0"/>
              </wp:wrapPolygon>
            </wp:wrapTight>
            <wp:docPr id="512" name="Picture 1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08751C">
        <w:t>Depending on the types of hinges and drawer slides you’re using, there may be other items of hardware that also need to be fitted. These could include door catches and soft close mechanisms</w:t>
      </w:r>
      <w:r w:rsidR="00101182">
        <w:t>.</w:t>
      </w:r>
    </w:p>
    <w:p w:rsidR="0008751C" w:rsidRDefault="00C04823" w:rsidP="002C47DB">
      <w:r>
        <w:t>What hardware items do you</w:t>
      </w:r>
      <w:r w:rsidR="000130D8">
        <w:t>r clients ask to be</w:t>
      </w:r>
      <w:r>
        <w:t xml:space="preserve"> </w:t>
      </w:r>
      <w:r w:rsidRPr="000130D8">
        <w:t>fit</w:t>
      </w:r>
      <w:r w:rsidR="000130D8">
        <w:t>ted</w:t>
      </w:r>
      <w:r w:rsidRPr="000130D8">
        <w:t xml:space="preserve"> t</w:t>
      </w:r>
      <w:r>
        <w:t xml:space="preserve">o doors and drawers? </w:t>
      </w:r>
      <w:r w:rsidR="00393E2C">
        <w:t xml:space="preserve">Write down the names </w:t>
      </w:r>
      <w:r>
        <w:t>of the components and the</w:t>
      </w:r>
      <w:r w:rsidR="00942C84">
        <w:t>ir</w:t>
      </w:r>
      <w:r>
        <w:t xml:space="preserve"> </w:t>
      </w:r>
      <w:r w:rsidR="00393E2C">
        <w:t xml:space="preserve">manufacturers, and provide a brief description of </w:t>
      </w:r>
      <w:r w:rsidR="00942C84">
        <w:t>what they do</w:t>
      </w:r>
      <w:r w:rsidR="00393E2C">
        <w:t>. Share your answers with your trainer and other learners in your group.</w:t>
      </w:r>
    </w:p>
    <w:p w:rsidR="00052ACB" w:rsidRDefault="00052ACB">
      <w:bookmarkStart w:id="42" w:name="_Toc285542220"/>
      <w:r>
        <w:rPr>
          <w:b/>
        </w:rPr>
        <w:br w:type="page"/>
      </w:r>
    </w:p>
    <w:tbl>
      <w:tblPr>
        <w:tblW w:w="0" w:type="auto"/>
        <w:shd w:val="clear" w:color="auto" w:fill="FFCC99"/>
        <w:tblLook w:val="04A0"/>
      </w:tblPr>
      <w:tblGrid>
        <w:gridCol w:w="9286"/>
      </w:tblGrid>
      <w:tr w:rsidR="00052ACB" w:rsidTr="00052ACB">
        <w:tc>
          <w:tcPr>
            <w:tcW w:w="9286" w:type="dxa"/>
            <w:shd w:val="clear" w:color="auto" w:fill="FFCC99"/>
            <w:hideMark/>
          </w:tcPr>
          <w:p w:rsidR="00052ACB" w:rsidRDefault="00052ACB">
            <w:pPr>
              <w:pStyle w:val="Heading2"/>
              <w:pageBreakBefore w:val="0"/>
              <w:rPr>
                <w:rFonts w:eastAsiaTheme="minorEastAsia"/>
              </w:rPr>
            </w:pPr>
            <w:bookmarkStart w:id="43" w:name="_Toc326166410"/>
            <w:r>
              <w:rPr>
                <w:rFonts w:eastAsiaTheme="minorEastAsia"/>
              </w:rPr>
              <w:lastRenderedPageBreak/>
              <w:t>Fitting bench tops</w:t>
            </w:r>
            <w:bookmarkEnd w:id="43"/>
          </w:p>
        </w:tc>
      </w:tr>
    </w:tbl>
    <w:bookmarkEnd w:id="42"/>
    <w:p w:rsidR="00ED0D2E" w:rsidRDefault="0025607C" w:rsidP="00052ACB">
      <w:pPr>
        <w:spacing w:before="360"/>
      </w:pPr>
      <w:r>
        <w:rPr>
          <w:noProof/>
          <w:lang w:eastAsia="en-AU"/>
        </w:rPr>
        <w:drawing>
          <wp:anchor distT="0" distB="0" distL="114300" distR="114300" simplePos="0" relativeHeight="252652032" behindDoc="0" locked="0" layoutInCell="1" allowOverlap="1">
            <wp:simplePos x="0" y="0"/>
            <wp:positionH relativeFrom="column">
              <wp:posOffset>2893786</wp:posOffset>
            </wp:positionH>
            <wp:positionV relativeFrom="paragraph">
              <wp:posOffset>272324</wp:posOffset>
            </wp:positionV>
            <wp:extent cx="2920093" cy="3056709"/>
            <wp:effectExtent l="19050" t="0" r="0" b="0"/>
            <wp:wrapNone/>
            <wp:docPr id="403" name="Picture 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056709"/>
                    </a:xfrm>
                    <a:prstGeom prst="rect">
                      <a:avLst/>
                    </a:prstGeom>
                    <a:noFill/>
                  </pic:spPr>
                </pic:pic>
              </a:graphicData>
            </a:graphic>
          </wp:anchor>
        </w:drawing>
      </w:r>
      <w:r>
        <w:rPr>
          <w:noProof/>
          <w:lang w:eastAsia="en-AU"/>
        </w:rPr>
        <w:drawing>
          <wp:anchor distT="0" distB="0" distL="114300" distR="114300" simplePos="0" relativeHeight="252651008" behindDoc="1" locked="0" layoutInCell="1" allowOverlap="1">
            <wp:simplePos x="0" y="0"/>
            <wp:positionH relativeFrom="column">
              <wp:posOffset>2901315</wp:posOffset>
            </wp:positionH>
            <wp:positionV relativeFrom="paragraph">
              <wp:posOffset>274320</wp:posOffset>
            </wp:positionV>
            <wp:extent cx="2877820" cy="3031490"/>
            <wp:effectExtent l="19050" t="0" r="0" b="0"/>
            <wp:wrapTight wrapText="bothSides">
              <wp:wrapPolygon edited="0">
                <wp:start x="-143" y="0"/>
                <wp:lineTo x="-143" y="21446"/>
                <wp:lineTo x="21590" y="21446"/>
                <wp:lineTo x="21590" y="0"/>
                <wp:lineTo x="-143" y="0"/>
              </wp:wrapPolygon>
            </wp:wrapTight>
            <wp:docPr id="402" name="Picture 401" descr="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2.jpg"/>
                    <pic:cNvPicPr/>
                  </pic:nvPicPr>
                  <pic:blipFill>
                    <a:blip r:embed="rId68" cstate="print"/>
                    <a:srcRect/>
                    <a:stretch>
                      <a:fillRect/>
                    </a:stretch>
                  </pic:blipFill>
                  <pic:spPr>
                    <a:xfrm>
                      <a:off x="0" y="0"/>
                      <a:ext cx="2877820" cy="3031490"/>
                    </a:xfrm>
                    <a:prstGeom prst="rect">
                      <a:avLst/>
                    </a:prstGeom>
                  </pic:spPr>
                </pic:pic>
              </a:graphicData>
            </a:graphic>
          </wp:anchor>
        </w:drawing>
      </w:r>
      <w:r w:rsidR="00ED0D2E">
        <w:t xml:space="preserve">Once the floor units have been fixed to the kickboard and wall, the bench top can be fitted. Bench tops are generally prefabricated in pieces as large as possible, </w:t>
      </w:r>
      <w:r w:rsidR="00942C84">
        <w:t xml:space="preserve">while still being manageable </w:t>
      </w:r>
      <w:r w:rsidR="00DA35B0">
        <w:t>for</w:t>
      </w:r>
      <w:r w:rsidR="00942C84">
        <w:t xml:space="preserve"> transporting and </w:t>
      </w:r>
      <w:r w:rsidR="00DA35B0">
        <w:t>putting</w:t>
      </w:r>
      <w:r w:rsidR="00942C84">
        <w:t xml:space="preserve"> into position. </w:t>
      </w:r>
      <w:r w:rsidR="00ED0D2E">
        <w:t>This helps to cr</w:t>
      </w:r>
      <w:r w:rsidR="00DA35B0">
        <w:t>eate a smooth finish with the minimum number of joins</w:t>
      </w:r>
      <w:r w:rsidR="00ED0D2E">
        <w:t>.</w:t>
      </w:r>
    </w:p>
    <w:p w:rsidR="00B37460" w:rsidRDefault="00ED0D2E" w:rsidP="00ED0D2E">
      <w:r>
        <w:t>There are many different types of materials used in bench tops. The most common tops are made from moisture resistant p</w:t>
      </w:r>
      <w:r w:rsidRPr="00B60324">
        <w:t xml:space="preserve">articleboard or </w:t>
      </w:r>
      <w:r>
        <w:t>MDF (medium density fibreboard) f</w:t>
      </w:r>
      <w:r w:rsidRPr="00B60324">
        <w:t xml:space="preserve">inished with laminated plastic or melamine. </w:t>
      </w:r>
    </w:p>
    <w:p w:rsidR="00ED0D2E" w:rsidRDefault="00ED0D2E" w:rsidP="00ED0D2E">
      <w:r>
        <w:t>More expensive tops use solid timber, stainless steel, stone such as granite or marble, ‘engineered’ stone such as CaesarStone, and synthetic products such as Corian</w:t>
      </w:r>
      <w:r w:rsidRPr="00B60324">
        <w:t xml:space="preserve">. </w:t>
      </w:r>
    </w:p>
    <w:p w:rsidR="00ED0D2E" w:rsidRDefault="00ED0D2E" w:rsidP="00ED0D2E">
      <w:r>
        <w:t xml:space="preserve">If the top is laminated particleboard or MDF, it’s likely that your own company will have prefabricated it and you’ll install it. If it is a more specialised product, the manufacturer may send their own person out to do the on-site installation. </w:t>
      </w:r>
    </w:p>
    <w:p w:rsidR="00ED0D2E" w:rsidRDefault="00ED0D2E" w:rsidP="00ED0D2E">
      <w:r>
        <w:t xml:space="preserve">Set out below is a typical installation procedure for a laminated particleboard bench top. </w:t>
      </w:r>
    </w:p>
    <w:p w:rsidR="005E1D64" w:rsidRDefault="0025607C" w:rsidP="005E1D64">
      <w:pPr>
        <w:pStyle w:val="ListParagraph"/>
        <w:numPr>
          <w:ilvl w:val="0"/>
          <w:numId w:val="27"/>
        </w:numPr>
        <w:ind w:left="426" w:hanging="426"/>
      </w:pPr>
      <w:r>
        <w:rPr>
          <w:noProof/>
          <w:lang w:val="en-AU" w:eastAsia="en-AU"/>
        </w:rPr>
        <w:drawing>
          <wp:anchor distT="0" distB="0" distL="114300" distR="114300" simplePos="0" relativeHeight="252653056" behindDoc="1" locked="0" layoutInCell="1" allowOverlap="1">
            <wp:simplePos x="0" y="0"/>
            <wp:positionH relativeFrom="column">
              <wp:posOffset>4027170</wp:posOffset>
            </wp:positionH>
            <wp:positionV relativeFrom="paragraph">
              <wp:posOffset>78105</wp:posOffset>
            </wp:positionV>
            <wp:extent cx="1684020" cy="1713230"/>
            <wp:effectExtent l="19050" t="0" r="0" b="0"/>
            <wp:wrapTight wrapText="bothSides">
              <wp:wrapPolygon edited="0">
                <wp:start x="-244" y="0"/>
                <wp:lineTo x="-244" y="21376"/>
                <wp:lineTo x="21502" y="21376"/>
                <wp:lineTo x="21502" y="0"/>
                <wp:lineTo x="-244" y="0"/>
              </wp:wrapPolygon>
            </wp:wrapTight>
            <wp:docPr id="404" name="Picture 403" descr="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2.jpg"/>
                    <pic:cNvPicPr/>
                  </pic:nvPicPr>
                  <pic:blipFill>
                    <a:blip r:embed="rId69" cstate="print"/>
                    <a:srcRect/>
                    <a:stretch>
                      <a:fillRect/>
                    </a:stretch>
                  </pic:blipFill>
                  <pic:spPr>
                    <a:xfrm>
                      <a:off x="0" y="0"/>
                      <a:ext cx="1684020" cy="1713230"/>
                    </a:xfrm>
                    <a:prstGeom prst="rect">
                      <a:avLst/>
                    </a:prstGeom>
                  </pic:spPr>
                </pic:pic>
              </a:graphicData>
            </a:graphic>
          </wp:anchor>
        </w:drawing>
      </w:r>
      <w:r w:rsidR="00ED0D2E">
        <w:t xml:space="preserve">Place the bench top in position on the floor cabinets. Set the overhangs to the specified measurements – </w:t>
      </w:r>
      <w:r w:rsidR="00B37460">
        <w:t>often</w:t>
      </w:r>
      <w:r w:rsidR="00ED0D2E">
        <w:t xml:space="preserve"> 35 mm to the front and sides.</w:t>
      </w:r>
      <w:r w:rsidR="0032726A">
        <w:t xml:space="preserve"> Make</w:t>
      </w:r>
      <w:r w:rsidR="00B37460">
        <w:t xml:space="preserve"> sure that the overhang</w:t>
      </w:r>
      <w:r w:rsidR="0032726A">
        <w:t xml:space="preserve"> is parallel right along the front.</w:t>
      </w:r>
      <w:r w:rsidR="00ED0D2E">
        <w:t xml:space="preserve"> </w:t>
      </w:r>
    </w:p>
    <w:p w:rsidR="00ED0D2E" w:rsidRPr="001943FF" w:rsidRDefault="00ED0D2E" w:rsidP="005E1D64">
      <w:pPr>
        <w:pStyle w:val="ListParagraph"/>
        <w:ind w:left="426"/>
        <w:rPr>
          <w:color w:val="000000" w:themeColor="text1"/>
        </w:rPr>
      </w:pPr>
      <w:r>
        <w:t>If the top needs to be cut back or scribed to the wall, mark the top and re-cut or shape it using the appropriate tool</w:t>
      </w:r>
      <w:r w:rsidR="00942C84">
        <w:t>s</w:t>
      </w:r>
      <w:r>
        <w:t>. For more details on this process, see</w:t>
      </w:r>
      <w:r w:rsidR="00392CCB">
        <w:t xml:space="preserve"> the lesson</w:t>
      </w:r>
      <w:r w:rsidR="00392CCB" w:rsidRPr="001943FF">
        <w:rPr>
          <w:color w:val="000000" w:themeColor="text1"/>
        </w:rPr>
        <w:t>:</w:t>
      </w:r>
      <w:r w:rsidRPr="001943FF">
        <w:rPr>
          <w:color w:val="000000" w:themeColor="text1"/>
        </w:rPr>
        <w:t xml:space="preserve"> ‘Panels and bench tops’ </w:t>
      </w:r>
      <w:r w:rsidR="00392CCB" w:rsidRPr="001943FF">
        <w:rPr>
          <w:color w:val="000000" w:themeColor="text1"/>
        </w:rPr>
        <w:t>from the unit</w:t>
      </w:r>
      <w:r w:rsidRPr="001943FF">
        <w:rPr>
          <w:color w:val="000000" w:themeColor="text1"/>
        </w:rPr>
        <w:t xml:space="preserve"> </w:t>
      </w:r>
      <w:r w:rsidRPr="001943FF">
        <w:rPr>
          <w:i/>
          <w:color w:val="000000" w:themeColor="text1"/>
        </w:rPr>
        <w:t>Adjusting cabinets on-site</w:t>
      </w:r>
      <w:r w:rsidRPr="001943FF">
        <w:rPr>
          <w:color w:val="000000" w:themeColor="text1"/>
        </w:rPr>
        <w:t xml:space="preserve">. </w:t>
      </w:r>
    </w:p>
    <w:p w:rsidR="008E5270" w:rsidRDefault="008E5270">
      <w:pPr>
        <w:spacing w:after="0" w:line="240" w:lineRule="auto"/>
        <w:rPr>
          <w:color w:val="000000" w:themeColor="text1"/>
          <w:lang w:val="en-US"/>
        </w:rPr>
      </w:pPr>
      <w:r>
        <w:rPr>
          <w:color w:val="000000" w:themeColor="text1"/>
        </w:rPr>
        <w:br w:type="page"/>
      </w:r>
    </w:p>
    <w:p w:rsidR="00ED0D2E" w:rsidRDefault="008E5270" w:rsidP="005E1D64">
      <w:pPr>
        <w:pStyle w:val="ListParagraph"/>
        <w:numPr>
          <w:ilvl w:val="0"/>
          <w:numId w:val="27"/>
        </w:numPr>
        <w:spacing w:after="240"/>
        <w:ind w:left="425" w:hanging="425"/>
      </w:pPr>
      <w:r>
        <w:rPr>
          <w:noProof/>
          <w:color w:val="000000" w:themeColor="text1"/>
          <w:lang w:val="en-AU" w:eastAsia="en-AU"/>
        </w:rPr>
        <w:lastRenderedPageBreak/>
        <w:drawing>
          <wp:anchor distT="0" distB="0" distL="114300" distR="114300" simplePos="0" relativeHeight="252611072" behindDoc="1" locked="0" layoutInCell="1" allowOverlap="1">
            <wp:simplePos x="0" y="0"/>
            <wp:positionH relativeFrom="column">
              <wp:posOffset>4086860</wp:posOffset>
            </wp:positionH>
            <wp:positionV relativeFrom="paragraph">
              <wp:posOffset>-161290</wp:posOffset>
            </wp:positionV>
            <wp:extent cx="1691005" cy="1348740"/>
            <wp:effectExtent l="19050" t="0" r="4445" b="0"/>
            <wp:wrapTight wrapText="bothSides">
              <wp:wrapPolygon edited="0">
                <wp:start x="-243" y="0"/>
                <wp:lineTo x="-243" y="21356"/>
                <wp:lineTo x="21657" y="21356"/>
                <wp:lineTo x="21657" y="0"/>
                <wp:lineTo x="-243" y="0"/>
              </wp:wrapPolygon>
            </wp:wrapTight>
            <wp:docPr id="480" name="Picture 479" descr="benchtop_fi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top_fixture.jpg"/>
                    <pic:cNvPicPr/>
                  </pic:nvPicPr>
                  <pic:blipFill>
                    <a:blip r:embed="rId70" cstate="print"/>
                    <a:stretch>
                      <a:fillRect/>
                    </a:stretch>
                  </pic:blipFill>
                  <pic:spPr>
                    <a:xfrm>
                      <a:off x="0" y="0"/>
                      <a:ext cx="1691005" cy="1348740"/>
                    </a:xfrm>
                    <a:prstGeom prst="rect">
                      <a:avLst/>
                    </a:prstGeom>
                  </pic:spPr>
                </pic:pic>
              </a:graphicData>
            </a:graphic>
          </wp:anchor>
        </w:drawing>
      </w:r>
      <w:r w:rsidR="0032726A" w:rsidRPr="001943FF">
        <w:rPr>
          <w:color w:val="000000" w:themeColor="text1"/>
        </w:rPr>
        <w:t>Check</w:t>
      </w:r>
      <w:r w:rsidR="00ED0D2E" w:rsidRPr="001943FF">
        <w:rPr>
          <w:color w:val="000000" w:themeColor="text1"/>
        </w:rPr>
        <w:t xml:space="preserve"> that the finished bench top has a gap</w:t>
      </w:r>
      <w:r w:rsidR="00ED0D2E">
        <w:t xml:space="preserve"> of no more than 2 mm at any point to the wall. Fix it to the cabinets with screws, working from the underside of the cabinets’ top rails. Be careful that the screws are long enough to provide a sound fixing into the bench top, but are short enough to avoid going right through. </w:t>
      </w:r>
    </w:p>
    <w:p w:rsidR="00ED0D2E" w:rsidRPr="003315F7" w:rsidRDefault="0025607C" w:rsidP="005E1D64">
      <w:pPr>
        <w:pStyle w:val="ListParagraph"/>
        <w:numPr>
          <w:ilvl w:val="0"/>
          <w:numId w:val="27"/>
        </w:numPr>
        <w:ind w:left="426" w:hanging="426"/>
      </w:pPr>
      <w:r>
        <w:rPr>
          <w:noProof/>
          <w:lang w:val="en-AU" w:eastAsia="en-AU"/>
        </w:rPr>
        <w:drawing>
          <wp:anchor distT="0" distB="0" distL="114300" distR="114300" simplePos="0" relativeHeight="252654080" behindDoc="1" locked="0" layoutInCell="1" allowOverlap="1">
            <wp:simplePos x="0" y="0"/>
            <wp:positionH relativeFrom="column">
              <wp:posOffset>4044315</wp:posOffset>
            </wp:positionH>
            <wp:positionV relativeFrom="paragraph">
              <wp:posOffset>71755</wp:posOffset>
            </wp:positionV>
            <wp:extent cx="1685290" cy="1774825"/>
            <wp:effectExtent l="19050" t="0" r="0" b="0"/>
            <wp:wrapTight wrapText="bothSides">
              <wp:wrapPolygon edited="0">
                <wp:start x="-244" y="0"/>
                <wp:lineTo x="-244" y="21330"/>
                <wp:lineTo x="21486" y="21330"/>
                <wp:lineTo x="21486" y="0"/>
                <wp:lineTo x="-244" y="0"/>
              </wp:wrapPolygon>
            </wp:wrapTight>
            <wp:docPr id="405" name="Picture 404" descr="DSC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8.jpg"/>
                    <pic:cNvPicPr/>
                  </pic:nvPicPr>
                  <pic:blipFill>
                    <a:blip r:embed="rId71" cstate="print"/>
                    <a:srcRect/>
                    <a:stretch>
                      <a:fillRect/>
                    </a:stretch>
                  </pic:blipFill>
                  <pic:spPr>
                    <a:xfrm>
                      <a:off x="0" y="0"/>
                      <a:ext cx="1685290" cy="1774825"/>
                    </a:xfrm>
                    <a:prstGeom prst="rect">
                      <a:avLst/>
                    </a:prstGeom>
                  </pic:spPr>
                </pic:pic>
              </a:graphicData>
            </a:graphic>
          </wp:anchor>
        </w:drawing>
      </w:r>
      <w:r w:rsidR="00ED0D2E">
        <w:t>If the wall is already finished or only needs to be painted, put a bead of silicone-based sealant along the joint.</w:t>
      </w:r>
      <w:r w:rsidR="0032726A" w:rsidRPr="0032726A">
        <w:t xml:space="preserve"> </w:t>
      </w:r>
      <w:r w:rsidR="0032726A">
        <w:t xml:space="preserve">However, if you know that the wall is going to be tiled later or fitted with a splashback panel, you may be able to leave the </w:t>
      </w:r>
      <w:r w:rsidR="0032726A" w:rsidRPr="003315F7">
        <w:t>gap</w:t>
      </w:r>
      <w:r w:rsidR="003315F7" w:rsidRPr="003315F7">
        <w:t xml:space="preserve"> as it is</w:t>
      </w:r>
      <w:r w:rsidR="0032726A" w:rsidRPr="003315F7">
        <w:t>.</w:t>
      </w:r>
    </w:p>
    <w:p w:rsidR="00ED0D2E" w:rsidRPr="002B4D13" w:rsidRDefault="00ED0D2E" w:rsidP="005E1D64">
      <w:pPr>
        <w:pStyle w:val="ListParagraph"/>
        <w:spacing w:after="240"/>
        <w:ind w:left="425"/>
      </w:pPr>
      <w:r>
        <w:t>Where there are</w:t>
      </w:r>
      <w:r w:rsidR="00A148BF">
        <w:t xml:space="preserve"> joins in the bench top itself</w:t>
      </w:r>
      <w:r>
        <w:t>, use a silicone-based adhesive to secure the joint and provide a water-tight seal. Then tighten up the screws</w:t>
      </w:r>
      <w:r w:rsidR="00942C84">
        <w:t xml:space="preserve"> or bolts</w:t>
      </w:r>
      <w:r>
        <w:t xml:space="preserve"> used to draw to two pieces together. </w:t>
      </w:r>
    </w:p>
    <w:p w:rsidR="00ED0D2E" w:rsidRDefault="00ED0D2E" w:rsidP="00ED0D2E">
      <w:r w:rsidRPr="00B60324">
        <w:t>Never use glue to fasten the bench</w:t>
      </w:r>
      <w:r>
        <w:t xml:space="preserve"> </w:t>
      </w:r>
      <w:r w:rsidRPr="00B60324">
        <w:t xml:space="preserve">top to the </w:t>
      </w:r>
      <w:r>
        <w:t>cabinets</w:t>
      </w:r>
      <w:r w:rsidRPr="00B60324">
        <w:t xml:space="preserve">. Glue </w:t>
      </w:r>
      <w:r>
        <w:t xml:space="preserve">doesn’t allow for any </w:t>
      </w:r>
      <w:r w:rsidR="00A63ECE">
        <w:t xml:space="preserve">movement </w:t>
      </w:r>
      <w:r w:rsidR="00A63ECE" w:rsidRPr="00B60324">
        <w:t>that</w:t>
      </w:r>
      <w:r>
        <w:t xml:space="preserve"> might occur due to variations in hum</w:t>
      </w:r>
      <w:r w:rsidR="00942C84">
        <w:t>idity or changes in temperature.</w:t>
      </w:r>
      <w:r>
        <w:t xml:space="preserve"> </w:t>
      </w:r>
      <w:r w:rsidR="00942C84">
        <w:t xml:space="preserve">The result is that the </w:t>
      </w:r>
      <w:r>
        <w:t>glue joint may fail over time, or alternatively the stresses may cause damage to the materials.</w:t>
      </w:r>
    </w:p>
    <w:p w:rsidR="00ED0D2E" w:rsidRDefault="00ED0D2E" w:rsidP="00066D43">
      <w:pPr>
        <w:pStyle w:val="Heading5"/>
      </w:pPr>
      <w:r>
        <w:t>Learning activity</w:t>
      </w:r>
    </w:p>
    <w:p w:rsidR="00F0178B" w:rsidRDefault="00066D43" w:rsidP="00227C7E">
      <w:r w:rsidRPr="00066D43">
        <w:rPr>
          <w:noProof/>
          <w:lang w:eastAsia="en-AU"/>
        </w:rPr>
        <w:drawing>
          <wp:anchor distT="0" distB="0" distL="114300" distR="114300" simplePos="0" relativeHeight="252597760" behindDoc="1" locked="0" layoutInCell="1" allowOverlap="1">
            <wp:simplePos x="0" y="0"/>
            <wp:positionH relativeFrom="column">
              <wp:posOffset>16510</wp:posOffset>
            </wp:positionH>
            <wp:positionV relativeFrom="paragraph">
              <wp:posOffset>55880</wp:posOffset>
            </wp:positionV>
            <wp:extent cx="1319530" cy="1126490"/>
            <wp:effectExtent l="19050" t="0" r="0" b="0"/>
            <wp:wrapTight wrapText="bothSides">
              <wp:wrapPolygon edited="0">
                <wp:start x="-312" y="0"/>
                <wp:lineTo x="-312" y="21186"/>
                <wp:lineTo x="21517" y="21186"/>
                <wp:lineTo x="21517" y="0"/>
                <wp:lineTo x="-312" y="0"/>
              </wp:wrapPolygon>
            </wp:wrapTight>
            <wp:docPr id="513" name="Picture 14"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762CA0">
        <w:t xml:space="preserve">What types of bench tops do you (or your company) install as part of your on-site fit-outs? What other bench tops does your company offer clients that require installation from a specialist contractor? </w:t>
      </w:r>
    </w:p>
    <w:p w:rsidR="00762CA0" w:rsidRDefault="00762CA0" w:rsidP="00227C7E">
      <w:r>
        <w:t xml:space="preserve">For each bench top you list, write a brief description of its advantages and disadvantages. </w:t>
      </w:r>
      <w:r w:rsidR="00026F42">
        <w:t>Share your answers with your trainer and other learners in your group. You might like to include digital photos of any bench tops you’re able to photograph, either in the workshop or installed in a client’s home.</w:t>
      </w:r>
    </w:p>
    <w:p w:rsidR="00066D43" w:rsidRDefault="00066D43">
      <w:r>
        <w:rPr>
          <w:b/>
        </w:rPr>
        <w:br w:type="page"/>
      </w:r>
    </w:p>
    <w:tbl>
      <w:tblPr>
        <w:tblW w:w="0" w:type="auto"/>
        <w:shd w:val="clear" w:color="auto" w:fill="FFCC99"/>
        <w:tblLook w:val="04A0"/>
      </w:tblPr>
      <w:tblGrid>
        <w:gridCol w:w="9286"/>
      </w:tblGrid>
      <w:tr w:rsidR="00066D43" w:rsidTr="00066D43">
        <w:tc>
          <w:tcPr>
            <w:tcW w:w="9286" w:type="dxa"/>
            <w:shd w:val="clear" w:color="auto" w:fill="FFCC99"/>
            <w:hideMark/>
          </w:tcPr>
          <w:p w:rsidR="00066D43" w:rsidRDefault="00066D43">
            <w:pPr>
              <w:pStyle w:val="Heading2"/>
              <w:pageBreakBefore w:val="0"/>
              <w:rPr>
                <w:rFonts w:eastAsiaTheme="minorEastAsia"/>
              </w:rPr>
            </w:pPr>
            <w:bookmarkStart w:id="44" w:name="_Toc326166411"/>
            <w:r>
              <w:rPr>
                <w:rFonts w:eastAsiaTheme="minorEastAsia"/>
              </w:rPr>
              <w:lastRenderedPageBreak/>
              <w:t>Finishing to the wall</w:t>
            </w:r>
            <w:bookmarkEnd w:id="44"/>
          </w:p>
        </w:tc>
      </w:tr>
    </w:tbl>
    <w:p w:rsidR="00557840" w:rsidRDefault="008146A2" w:rsidP="00066D43">
      <w:pPr>
        <w:spacing w:before="360"/>
      </w:pPr>
      <w:r>
        <w:rPr>
          <w:noProof/>
          <w:lang w:eastAsia="en-AU"/>
        </w:rPr>
        <w:drawing>
          <wp:anchor distT="0" distB="0" distL="114300" distR="114300" simplePos="0" relativeHeight="252670464" behindDoc="0" locked="0" layoutInCell="1" allowOverlap="1">
            <wp:simplePos x="0" y="0"/>
            <wp:positionH relativeFrom="column">
              <wp:posOffset>2918460</wp:posOffset>
            </wp:positionH>
            <wp:positionV relativeFrom="paragraph">
              <wp:posOffset>257810</wp:posOffset>
            </wp:positionV>
            <wp:extent cx="2917190" cy="2118360"/>
            <wp:effectExtent l="19050" t="0" r="0" b="0"/>
            <wp:wrapNone/>
            <wp:docPr id="556" name="Picture 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20000"/>
                    </a:blip>
                    <a:srcRect/>
                    <a:stretch>
                      <a:fillRect/>
                    </a:stretch>
                  </pic:blipFill>
                  <pic:spPr bwMode="auto">
                    <a:xfrm>
                      <a:off x="0" y="0"/>
                      <a:ext cx="2917190" cy="2118360"/>
                    </a:xfrm>
                    <a:prstGeom prst="rect">
                      <a:avLst/>
                    </a:prstGeom>
                    <a:noFill/>
                  </pic:spPr>
                </pic:pic>
              </a:graphicData>
            </a:graphic>
          </wp:anchor>
        </w:drawing>
      </w:r>
      <w:r>
        <w:rPr>
          <w:noProof/>
          <w:lang w:eastAsia="en-AU"/>
        </w:rPr>
        <w:drawing>
          <wp:anchor distT="0" distB="0" distL="114300" distR="114300" simplePos="0" relativeHeight="252687872" behindDoc="1" locked="0" layoutInCell="1" allowOverlap="1">
            <wp:simplePos x="0" y="0"/>
            <wp:positionH relativeFrom="column">
              <wp:posOffset>2943860</wp:posOffset>
            </wp:positionH>
            <wp:positionV relativeFrom="paragraph">
              <wp:posOffset>267970</wp:posOffset>
            </wp:positionV>
            <wp:extent cx="2881630" cy="2108200"/>
            <wp:effectExtent l="19050" t="0" r="0" b="0"/>
            <wp:wrapTight wrapText="bothSides">
              <wp:wrapPolygon edited="0">
                <wp:start x="-143" y="0"/>
                <wp:lineTo x="-143" y="21470"/>
                <wp:lineTo x="21562" y="21470"/>
                <wp:lineTo x="21562" y="0"/>
                <wp:lineTo x="-143" y="0"/>
              </wp:wrapPolygon>
            </wp:wrapTight>
            <wp:docPr id="2" name="Picture 1" descr="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0.JPG"/>
                    <pic:cNvPicPr/>
                  </pic:nvPicPr>
                  <pic:blipFill>
                    <a:blip r:embed="rId72" cstate="print">
                      <a:lum bright="10000" contrast="20000"/>
                    </a:blip>
                    <a:srcRect/>
                    <a:stretch>
                      <a:fillRect/>
                    </a:stretch>
                  </pic:blipFill>
                  <pic:spPr>
                    <a:xfrm>
                      <a:off x="0" y="0"/>
                      <a:ext cx="2881630" cy="2108200"/>
                    </a:xfrm>
                    <a:prstGeom prst="rect">
                      <a:avLst/>
                    </a:prstGeom>
                  </pic:spPr>
                </pic:pic>
              </a:graphicData>
            </a:graphic>
          </wp:anchor>
        </w:drawing>
      </w:r>
      <w:r w:rsidR="003315F7" w:rsidRPr="007E33A2">
        <w:t xml:space="preserve">It is common practice to use a filler piece between an end cabinet and the wall. </w:t>
      </w:r>
      <w:r w:rsidR="00557840" w:rsidRPr="007E33A2">
        <w:t xml:space="preserve">This </w:t>
      </w:r>
      <w:r w:rsidR="003315F7" w:rsidRPr="007E33A2">
        <w:t>give</w:t>
      </w:r>
      <w:r w:rsidR="001943FF" w:rsidRPr="007E33A2">
        <w:t>s</w:t>
      </w:r>
      <w:r w:rsidR="003315F7" w:rsidRPr="007E33A2">
        <w:t xml:space="preserve"> you a bit of</w:t>
      </w:r>
      <w:r w:rsidR="0076059A" w:rsidRPr="007E33A2">
        <w:t xml:space="preserve"> leeway </w:t>
      </w:r>
      <w:r w:rsidR="00557840" w:rsidRPr="007E33A2">
        <w:t xml:space="preserve">with </w:t>
      </w:r>
      <w:r w:rsidR="009416FD" w:rsidRPr="007E33A2">
        <w:t xml:space="preserve">the </w:t>
      </w:r>
      <w:r w:rsidR="00557840" w:rsidRPr="007E33A2">
        <w:t xml:space="preserve">measurements </w:t>
      </w:r>
      <w:r w:rsidR="003315F7" w:rsidRPr="007E33A2">
        <w:t xml:space="preserve">while you're </w:t>
      </w:r>
      <w:r w:rsidR="0076059A" w:rsidRPr="007E33A2">
        <w:t xml:space="preserve">positioning </w:t>
      </w:r>
      <w:r w:rsidR="003315F7" w:rsidRPr="007E33A2">
        <w:t xml:space="preserve">and levelling </w:t>
      </w:r>
      <w:r w:rsidR="0076059A" w:rsidRPr="007E33A2">
        <w:t xml:space="preserve">the </w:t>
      </w:r>
      <w:r w:rsidR="00557840" w:rsidRPr="007E33A2">
        <w:t>cabinet</w:t>
      </w:r>
      <w:r w:rsidR="003315F7" w:rsidRPr="007E33A2">
        <w:t>.</w:t>
      </w:r>
    </w:p>
    <w:p w:rsidR="0076059A" w:rsidRDefault="00557840" w:rsidP="0076059A">
      <w:r>
        <w:t xml:space="preserve">It also </w:t>
      </w:r>
      <w:r w:rsidR="003315F7">
        <w:t xml:space="preserve">lets you </w:t>
      </w:r>
      <w:r>
        <w:t xml:space="preserve">scribe and re-cut the filler if it turns out that the wall isn’t plumb or there is a hollow or curve in </w:t>
      </w:r>
      <w:r w:rsidR="003315F7">
        <w:t>the wall.</w:t>
      </w:r>
    </w:p>
    <w:p w:rsidR="005A6FAD" w:rsidRDefault="005A6FAD" w:rsidP="005A6FAD">
      <w:pPr>
        <w:pStyle w:val="Heading3"/>
      </w:pPr>
      <w:r>
        <w:t>Out-of-plumb walls</w:t>
      </w:r>
    </w:p>
    <w:p w:rsidR="0097380D" w:rsidRPr="001943FF" w:rsidRDefault="009A70FD" w:rsidP="0097380D">
      <w:pPr>
        <w:rPr>
          <w:color w:val="000000" w:themeColor="text1"/>
        </w:rPr>
      </w:pPr>
      <w:r>
        <w:t xml:space="preserve">The process for scribing and recutting a filler piece to match the deviations in a wall is much the same as for scribing templates and larger panels. </w:t>
      </w:r>
      <w:r w:rsidR="00557840">
        <w:t xml:space="preserve">We’ve talked about </w:t>
      </w:r>
      <w:r>
        <w:t xml:space="preserve">this process in the </w:t>
      </w:r>
      <w:r w:rsidR="00557840">
        <w:t>lesson</w:t>
      </w:r>
      <w:r w:rsidR="00C55D9A" w:rsidRPr="001943FF">
        <w:rPr>
          <w:color w:val="000000" w:themeColor="text1"/>
        </w:rPr>
        <w:t xml:space="preserve">: ‘Templates’ </w:t>
      </w:r>
      <w:r w:rsidR="00177F85" w:rsidRPr="001943FF">
        <w:rPr>
          <w:color w:val="000000" w:themeColor="text1"/>
        </w:rPr>
        <w:t>from</w:t>
      </w:r>
      <w:r w:rsidR="00557840" w:rsidRPr="001943FF">
        <w:rPr>
          <w:color w:val="000000" w:themeColor="text1"/>
        </w:rPr>
        <w:t xml:space="preserve"> </w:t>
      </w:r>
      <w:r w:rsidR="00C55D9A" w:rsidRPr="001943FF">
        <w:rPr>
          <w:color w:val="000000" w:themeColor="text1"/>
        </w:rPr>
        <w:t xml:space="preserve">the unit </w:t>
      </w:r>
      <w:r w:rsidR="00C55D9A" w:rsidRPr="001943FF">
        <w:rPr>
          <w:i/>
          <w:color w:val="000000" w:themeColor="text1"/>
        </w:rPr>
        <w:t>Checking fit of cabinets</w:t>
      </w:r>
      <w:r w:rsidR="00C55D9A" w:rsidRPr="001943FF">
        <w:rPr>
          <w:color w:val="000000" w:themeColor="text1"/>
        </w:rPr>
        <w:t xml:space="preserve">. </w:t>
      </w:r>
      <w:r w:rsidR="009416FD" w:rsidRPr="001943FF">
        <w:rPr>
          <w:color w:val="000000" w:themeColor="text1"/>
        </w:rPr>
        <w:t>T</w:t>
      </w:r>
      <w:r w:rsidR="00C55D9A" w:rsidRPr="001943FF">
        <w:rPr>
          <w:color w:val="000000" w:themeColor="text1"/>
        </w:rPr>
        <w:t xml:space="preserve">he process of recutting or shaping </w:t>
      </w:r>
      <w:r w:rsidR="009416FD" w:rsidRPr="001943FF">
        <w:rPr>
          <w:color w:val="000000" w:themeColor="text1"/>
        </w:rPr>
        <w:t>a piece is covered in</w:t>
      </w:r>
      <w:r w:rsidR="00392CCB" w:rsidRPr="001943FF">
        <w:rPr>
          <w:color w:val="000000" w:themeColor="text1"/>
        </w:rPr>
        <w:t xml:space="preserve"> the lesson</w:t>
      </w:r>
      <w:r w:rsidR="009416FD" w:rsidRPr="001943FF">
        <w:rPr>
          <w:color w:val="000000" w:themeColor="text1"/>
        </w:rPr>
        <w:t xml:space="preserve">: </w:t>
      </w:r>
      <w:r w:rsidR="00C55D9A" w:rsidRPr="001943FF">
        <w:rPr>
          <w:color w:val="000000" w:themeColor="text1"/>
        </w:rPr>
        <w:t xml:space="preserve">‘Panels and bench tops’ </w:t>
      </w:r>
      <w:r w:rsidR="009416FD" w:rsidRPr="001943FF">
        <w:rPr>
          <w:color w:val="000000" w:themeColor="text1"/>
        </w:rPr>
        <w:t>from</w:t>
      </w:r>
      <w:r w:rsidR="00C55D9A" w:rsidRPr="001943FF">
        <w:rPr>
          <w:color w:val="000000" w:themeColor="text1"/>
        </w:rPr>
        <w:t xml:space="preserve"> the unit </w:t>
      </w:r>
      <w:r w:rsidR="00C55D9A" w:rsidRPr="001943FF">
        <w:rPr>
          <w:i/>
          <w:color w:val="000000" w:themeColor="text1"/>
        </w:rPr>
        <w:t>Adjusting cabinets on-site</w:t>
      </w:r>
      <w:r w:rsidR="009416FD" w:rsidRPr="001943FF">
        <w:rPr>
          <w:color w:val="000000" w:themeColor="text1"/>
        </w:rPr>
        <w:t>.</w:t>
      </w:r>
    </w:p>
    <w:p w:rsidR="009A70FD" w:rsidRDefault="006E4F3F" w:rsidP="00ED0D2E">
      <w:r>
        <w:rPr>
          <w:noProof/>
          <w:lang w:eastAsia="en-AU"/>
        </w:rPr>
        <w:drawing>
          <wp:anchor distT="0" distB="0" distL="114300" distR="114300" simplePos="0" relativeHeight="252656128" behindDoc="1" locked="0" layoutInCell="1" allowOverlap="1">
            <wp:simplePos x="0" y="0"/>
            <wp:positionH relativeFrom="column">
              <wp:posOffset>4035425</wp:posOffset>
            </wp:positionH>
            <wp:positionV relativeFrom="paragraph">
              <wp:posOffset>52705</wp:posOffset>
            </wp:positionV>
            <wp:extent cx="1684020" cy="1694180"/>
            <wp:effectExtent l="19050" t="0" r="0" b="0"/>
            <wp:wrapTight wrapText="bothSides">
              <wp:wrapPolygon edited="0">
                <wp:start x="-244" y="0"/>
                <wp:lineTo x="-244" y="21373"/>
                <wp:lineTo x="21502" y="21373"/>
                <wp:lineTo x="21502" y="0"/>
                <wp:lineTo x="-244" y="0"/>
              </wp:wrapPolygon>
            </wp:wrapTight>
            <wp:docPr id="407" name="Picture 406" descr="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5.JPG"/>
                    <pic:cNvPicPr/>
                  </pic:nvPicPr>
                  <pic:blipFill>
                    <a:blip r:embed="rId73" cstate="print"/>
                    <a:srcRect/>
                    <a:stretch>
                      <a:fillRect/>
                    </a:stretch>
                  </pic:blipFill>
                  <pic:spPr>
                    <a:xfrm>
                      <a:off x="0" y="0"/>
                      <a:ext cx="1684020" cy="1694180"/>
                    </a:xfrm>
                    <a:prstGeom prst="rect">
                      <a:avLst/>
                    </a:prstGeom>
                  </pic:spPr>
                </pic:pic>
              </a:graphicData>
            </a:graphic>
          </wp:anchor>
        </w:drawing>
      </w:r>
      <w:r w:rsidR="009A70FD">
        <w:t xml:space="preserve">If the out-of-plumb wall is behind the cabinet, you can use a scribed end panel to fit flush with the wall. Note that </w:t>
      </w:r>
      <w:r w:rsidR="00392CCB" w:rsidRPr="003315F7">
        <w:t>the</w:t>
      </w:r>
      <w:r w:rsidR="00392CCB">
        <w:t xml:space="preserve"> </w:t>
      </w:r>
      <w:r w:rsidR="009A70FD">
        <w:t xml:space="preserve">cabinet itself will need to have a reduced depth so that the wall deviations don’t push the cabinet forward. </w:t>
      </w:r>
    </w:p>
    <w:p w:rsidR="009416FD" w:rsidRDefault="009A70FD" w:rsidP="00ED0D2E">
      <w:r>
        <w:t>This photo shows a cabinet set in 200 mm f</w:t>
      </w:r>
      <w:r w:rsidR="0025501F">
        <w:t xml:space="preserve">rom the wall, with a scribed end panel. </w:t>
      </w:r>
      <w:r w:rsidR="009416FD">
        <w:t xml:space="preserve">Just remember that if you’re using this technique, you need to make allowance for </w:t>
      </w:r>
      <w:r w:rsidR="0025501F">
        <w:t>the</w:t>
      </w:r>
      <w:r w:rsidR="009416FD">
        <w:t xml:space="preserve"> extra board thickness, generally 16 mm.</w:t>
      </w:r>
    </w:p>
    <w:p w:rsidR="00600C5B" w:rsidRDefault="00A07331" w:rsidP="0059177F">
      <w:pPr>
        <w:pStyle w:val="Heading3"/>
      </w:pPr>
      <w:r>
        <w:rPr>
          <w:noProof/>
          <w:lang w:eastAsia="en-AU"/>
        </w:rPr>
        <w:drawing>
          <wp:anchor distT="0" distB="0" distL="114300" distR="114300" simplePos="0" relativeHeight="252688896" behindDoc="1" locked="0" layoutInCell="1" allowOverlap="1">
            <wp:simplePos x="0" y="0"/>
            <wp:positionH relativeFrom="column">
              <wp:posOffset>4036060</wp:posOffset>
            </wp:positionH>
            <wp:positionV relativeFrom="paragraph">
              <wp:posOffset>393700</wp:posOffset>
            </wp:positionV>
            <wp:extent cx="1697990" cy="1351280"/>
            <wp:effectExtent l="19050" t="0" r="0" b="0"/>
            <wp:wrapTight wrapText="bothSides">
              <wp:wrapPolygon edited="0">
                <wp:start x="-242" y="0"/>
                <wp:lineTo x="-242" y="21316"/>
                <wp:lineTo x="21568" y="21316"/>
                <wp:lineTo x="21568" y="0"/>
                <wp:lineTo x="-242" y="0"/>
              </wp:wrapPolygon>
            </wp:wrapTight>
            <wp:docPr id="8" name="Picture 7" descr="cornice_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ice_fit.jpg"/>
                    <pic:cNvPicPr/>
                  </pic:nvPicPr>
                  <pic:blipFill>
                    <a:blip r:embed="rId74" cstate="print"/>
                    <a:stretch>
                      <a:fillRect/>
                    </a:stretch>
                  </pic:blipFill>
                  <pic:spPr>
                    <a:xfrm>
                      <a:off x="0" y="0"/>
                      <a:ext cx="1697990" cy="1351280"/>
                    </a:xfrm>
                    <a:prstGeom prst="rect">
                      <a:avLst/>
                    </a:prstGeom>
                  </pic:spPr>
                </pic:pic>
              </a:graphicData>
            </a:graphic>
          </wp:anchor>
        </w:drawing>
      </w:r>
      <w:r w:rsidR="0059177F">
        <w:t>Cornices</w:t>
      </w:r>
    </w:p>
    <w:p w:rsidR="00A747F5" w:rsidRDefault="009C660F" w:rsidP="00A747F5">
      <w:r>
        <w:t>If you’</w:t>
      </w:r>
      <w:r w:rsidR="00A747F5">
        <w:t xml:space="preserve">re installing wall cabinets that go right to the ceiling, you may find that you need to scribe around a cornice. In this instance, it’s often easiest to use a pair of dividers to </w:t>
      </w:r>
      <w:r>
        <w:t>draw</w:t>
      </w:r>
      <w:r w:rsidR="00A747F5">
        <w:t xml:space="preserve"> the shape. The profile line can either be scribed onto a template or directly onto the panel itself. Make sure you keep the dividers horizontal so that the line </w:t>
      </w:r>
      <w:r>
        <w:t>stays exactly parallel</w:t>
      </w:r>
      <w:r w:rsidR="00A747F5">
        <w:t xml:space="preserve"> at all times. </w:t>
      </w:r>
    </w:p>
    <w:p w:rsidR="00E16EDB" w:rsidRDefault="00E16EDB">
      <w:pPr>
        <w:spacing w:after="0" w:line="240" w:lineRule="auto"/>
        <w:rPr>
          <w:rFonts w:cs="Arial"/>
          <w:b/>
          <w:sz w:val="28"/>
          <w:szCs w:val="28"/>
        </w:rPr>
      </w:pPr>
      <w:r>
        <w:br w:type="page"/>
      </w:r>
    </w:p>
    <w:p w:rsidR="00A747F5" w:rsidRDefault="00064F31" w:rsidP="00553A59">
      <w:pPr>
        <w:pStyle w:val="Heading3"/>
      </w:pPr>
      <w:r>
        <w:rPr>
          <w:noProof/>
          <w:lang w:eastAsia="en-AU"/>
        </w:rPr>
        <w:lastRenderedPageBreak/>
        <w:drawing>
          <wp:anchor distT="0" distB="0" distL="114300" distR="114300" simplePos="0" relativeHeight="252501504" behindDoc="1" locked="0" layoutInCell="1" allowOverlap="1">
            <wp:simplePos x="0" y="0"/>
            <wp:positionH relativeFrom="column">
              <wp:posOffset>4027170</wp:posOffset>
            </wp:positionH>
            <wp:positionV relativeFrom="paragraph">
              <wp:posOffset>274320</wp:posOffset>
            </wp:positionV>
            <wp:extent cx="1684020" cy="1347470"/>
            <wp:effectExtent l="19050" t="0" r="0" b="0"/>
            <wp:wrapTight wrapText="bothSides">
              <wp:wrapPolygon edited="0">
                <wp:start x="-244" y="0"/>
                <wp:lineTo x="-244" y="21376"/>
                <wp:lineTo x="21502" y="21376"/>
                <wp:lineTo x="21502" y="0"/>
                <wp:lineTo x="-244" y="0"/>
              </wp:wrapPolygon>
            </wp:wrapTight>
            <wp:docPr id="4" name="Picture 3" descr="service_pip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pipes_1.jpg"/>
                    <pic:cNvPicPr/>
                  </pic:nvPicPr>
                  <pic:blipFill>
                    <a:blip r:embed="rId75" cstate="print"/>
                    <a:stretch>
                      <a:fillRect/>
                    </a:stretch>
                  </pic:blipFill>
                  <pic:spPr>
                    <a:xfrm>
                      <a:off x="0" y="0"/>
                      <a:ext cx="1684020" cy="1347470"/>
                    </a:xfrm>
                    <a:prstGeom prst="rect">
                      <a:avLst/>
                    </a:prstGeom>
                  </pic:spPr>
                </pic:pic>
              </a:graphicData>
            </a:graphic>
          </wp:anchor>
        </w:drawing>
      </w:r>
      <w:r w:rsidR="00553A59">
        <w:t>Service pipes</w:t>
      </w:r>
    </w:p>
    <w:p w:rsidR="0025501F" w:rsidRDefault="0025501F" w:rsidP="00FD515D">
      <w:r>
        <w:t xml:space="preserve">There may be times when you need to work around existing service pipes, such as electrical conduits, air conditioning ducts and waste pipes. This particularly occurs in older buildings with masonry walls. </w:t>
      </w:r>
    </w:p>
    <w:p w:rsidR="00064F31" w:rsidRDefault="00E16EDB" w:rsidP="00FD515D">
      <w:r>
        <w:rPr>
          <w:noProof/>
          <w:lang w:eastAsia="en-AU"/>
        </w:rPr>
        <w:drawing>
          <wp:anchor distT="0" distB="0" distL="114300" distR="114300" simplePos="0" relativeHeight="252503552" behindDoc="1" locked="0" layoutInCell="1" allowOverlap="1">
            <wp:simplePos x="0" y="0"/>
            <wp:positionH relativeFrom="column">
              <wp:posOffset>3921125</wp:posOffset>
            </wp:positionH>
            <wp:positionV relativeFrom="paragraph">
              <wp:posOffset>982345</wp:posOffset>
            </wp:positionV>
            <wp:extent cx="1684020" cy="1357630"/>
            <wp:effectExtent l="19050" t="0" r="0" b="0"/>
            <wp:wrapTight wrapText="bothSides">
              <wp:wrapPolygon edited="0">
                <wp:start x="-244" y="0"/>
                <wp:lineTo x="-244" y="21216"/>
                <wp:lineTo x="21502" y="21216"/>
                <wp:lineTo x="21502" y="0"/>
                <wp:lineTo x="-244" y="0"/>
              </wp:wrapPolygon>
            </wp:wrapTight>
            <wp:docPr id="15" name="Picture 14" descr="service_pip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pipes_3.jpg"/>
                    <pic:cNvPicPr/>
                  </pic:nvPicPr>
                  <pic:blipFill>
                    <a:blip r:embed="rId76" cstate="print"/>
                    <a:stretch>
                      <a:fillRect/>
                    </a:stretch>
                  </pic:blipFill>
                  <pic:spPr>
                    <a:xfrm>
                      <a:off x="0" y="0"/>
                      <a:ext cx="1684020" cy="1357630"/>
                    </a:xfrm>
                    <a:prstGeom prst="rect">
                      <a:avLst/>
                    </a:prstGeom>
                  </pic:spPr>
                </pic:pic>
              </a:graphicData>
            </a:graphic>
          </wp:anchor>
        </w:drawing>
      </w:r>
      <w:r w:rsidR="00064F31">
        <w:t xml:space="preserve">If the pipes or obstacles are against the wall, </w:t>
      </w:r>
      <w:r w:rsidR="00246597">
        <w:t xml:space="preserve">you can install a cabinet with a reduced depth and cover the gap in the same way as for out-of-plumb walls. </w:t>
      </w:r>
      <w:r w:rsidR="00064F31">
        <w:br/>
        <w:t xml:space="preserve">The drawing </w:t>
      </w:r>
      <w:r>
        <w:t>above</w:t>
      </w:r>
      <w:r w:rsidR="00064F31">
        <w:t xml:space="preserve"> shows a plan view of a cabinet </w:t>
      </w:r>
      <w:r w:rsidR="00064F31">
        <w:br/>
        <w:t>with filler pieces finishing to the side and rear walls.</w:t>
      </w:r>
    </w:p>
    <w:p w:rsidR="00064F31" w:rsidRDefault="00246597" w:rsidP="00FD515D">
      <w:r>
        <w:t xml:space="preserve">For service pipes near the ceiling, you can cut an end panel that goes around the pipe. This drawing shows </w:t>
      </w:r>
      <w:r w:rsidR="00064F31">
        <w:t xml:space="preserve">an end panel with a hole cut for the pipe, and two vertical cuts that allow the bridging piece to be removed while the panel is fitted. The bridging piece is then replaced and fixed in position. </w:t>
      </w:r>
    </w:p>
    <w:p w:rsidR="00553A59" w:rsidRDefault="00A97C01" w:rsidP="00066D43">
      <w:pPr>
        <w:pStyle w:val="Heading5"/>
      </w:pPr>
      <w:bookmarkStart w:id="45" w:name="_Toc285542203"/>
      <w:r>
        <w:rPr>
          <w:noProof/>
          <w:lang w:eastAsia="en-AU"/>
        </w:rPr>
        <w:drawing>
          <wp:anchor distT="0" distB="0" distL="114300" distR="114300" simplePos="0" relativeHeight="252610048" behindDoc="1" locked="0" layoutInCell="1" allowOverlap="1">
            <wp:simplePos x="0" y="0"/>
            <wp:positionH relativeFrom="column">
              <wp:posOffset>4065905</wp:posOffset>
            </wp:positionH>
            <wp:positionV relativeFrom="paragraph">
              <wp:posOffset>339725</wp:posOffset>
            </wp:positionV>
            <wp:extent cx="1684020" cy="1356995"/>
            <wp:effectExtent l="19050" t="0" r="0" b="0"/>
            <wp:wrapTight wrapText="bothSides">
              <wp:wrapPolygon edited="0">
                <wp:start x="-244" y="0"/>
                <wp:lineTo x="-244" y="21226"/>
                <wp:lineTo x="21502" y="21226"/>
                <wp:lineTo x="21502" y="0"/>
                <wp:lineTo x="-244" y="0"/>
              </wp:wrapPolygon>
            </wp:wrapTight>
            <wp:docPr id="525" name="Picture 524" descr="profile_ga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gauge 2.jpg"/>
                    <pic:cNvPicPr/>
                  </pic:nvPicPr>
                  <pic:blipFill>
                    <a:blip r:embed="rId77" cstate="print"/>
                    <a:stretch>
                      <a:fillRect/>
                    </a:stretch>
                  </pic:blipFill>
                  <pic:spPr>
                    <a:xfrm>
                      <a:off x="0" y="0"/>
                      <a:ext cx="1684020" cy="1356995"/>
                    </a:xfrm>
                    <a:prstGeom prst="rect">
                      <a:avLst/>
                    </a:prstGeom>
                  </pic:spPr>
                </pic:pic>
              </a:graphicData>
            </a:graphic>
          </wp:anchor>
        </w:drawing>
      </w:r>
      <w:r w:rsidR="00553A59">
        <w:t>Learning activity</w:t>
      </w:r>
    </w:p>
    <w:p w:rsidR="00553A59" w:rsidRDefault="00066D43" w:rsidP="00553A59">
      <w:r w:rsidRPr="00066D43">
        <w:rPr>
          <w:noProof/>
          <w:lang w:eastAsia="en-AU"/>
        </w:rPr>
        <w:drawing>
          <wp:anchor distT="0" distB="0" distL="114300" distR="114300" simplePos="0" relativeHeight="252598784" behindDoc="1" locked="0" layoutInCell="1" allowOverlap="1">
            <wp:simplePos x="0" y="0"/>
            <wp:positionH relativeFrom="column">
              <wp:posOffset>-81280</wp:posOffset>
            </wp:positionH>
            <wp:positionV relativeFrom="paragraph">
              <wp:posOffset>127000</wp:posOffset>
            </wp:positionV>
            <wp:extent cx="1319530" cy="1126490"/>
            <wp:effectExtent l="19050" t="0" r="0" b="0"/>
            <wp:wrapTight wrapText="bothSides">
              <wp:wrapPolygon edited="0">
                <wp:start x="-312" y="0"/>
                <wp:lineTo x="-312" y="21186"/>
                <wp:lineTo x="21517" y="21186"/>
                <wp:lineTo x="21517" y="0"/>
                <wp:lineTo x="-312" y="0"/>
              </wp:wrapPolygon>
            </wp:wrapTight>
            <wp:docPr id="514" name="Picture 1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553A59">
        <w:t xml:space="preserve">We’ve talked about using dividers to scribe the profile of a </w:t>
      </w:r>
      <w:r w:rsidR="005D46DC">
        <w:t xml:space="preserve">fancy </w:t>
      </w:r>
      <w:r w:rsidR="00FB5300">
        <w:t>cornice</w:t>
      </w:r>
      <w:r w:rsidR="00553A59">
        <w:t xml:space="preserve">. But there are other tools available, such as </w:t>
      </w:r>
      <w:r w:rsidR="005D46DC">
        <w:t>a</w:t>
      </w:r>
      <w:r w:rsidR="00553A59">
        <w:t xml:space="preserve"> profile gauge, which can be used to transfer very detailed shapes across to a panel. </w:t>
      </w:r>
    </w:p>
    <w:p w:rsidR="00983E98" w:rsidRDefault="00553A59">
      <w:r>
        <w:t xml:space="preserve">Have you ever seen or used a profile gauge? If not, ask your supervisor or work colleagues </w:t>
      </w:r>
      <w:r w:rsidR="00392CCB" w:rsidRPr="003315F7">
        <w:t>if</w:t>
      </w:r>
      <w:r>
        <w:t xml:space="preserve"> they can show you one and demonstrate how it works.</w:t>
      </w:r>
    </w:p>
    <w:p w:rsidR="00066D43" w:rsidRDefault="00066D43">
      <w:r>
        <w:rPr>
          <w:b/>
        </w:rPr>
        <w:br w:type="page"/>
      </w:r>
    </w:p>
    <w:tbl>
      <w:tblPr>
        <w:tblW w:w="0" w:type="auto"/>
        <w:shd w:val="clear" w:color="auto" w:fill="FFCC99"/>
        <w:tblLook w:val="04A0"/>
      </w:tblPr>
      <w:tblGrid>
        <w:gridCol w:w="9286"/>
      </w:tblGrid>
      <w:tr w:rsidR="00066D43" w:rsidTr="00066D43">
        <w:tc>
          <w:tcPr>
            <w:tcW w:w="9286" w:type="dxa"/>
            <w:shd w:val="clear" w:color="auto" w:fill="FFCC99"/>
            <w:hideMark/>
          </w:tcPr>
          <w:p w:rsidR="00066D43" w:rsidRDefault="00066D43">
            <w:pPr>
              <w:pStyle w:val="Heading2"/>
              <w:pageBreakBefore w:val="0"/>
              <w:rPr>
                <w:rFonts w:eastAsiaTheme="minorEastAsia"/>
              </w:rPr>
            </w:pPr>
            <w:bookmarkStart w:id="46" w:name="_Toc326166412"/>
            <w:r>
              <w:rPr>
                <w:rFonts w:eastAsiaTheme="minorEastAsia"/>
              </w:rPr>
              <w:lastRenderedPageBreak/>
              <w:t>Assignment</w:t>
            </w:r>
            <w:r w:rsidR="00392CCB">
              <w:rPr>
                <w:rFonts w:eastAsiaTheme="minorEastAsia"/>
              </w:rPr>
              <w:t xml:space="preserve"> 2</w:t>
            </w:r>
            <w:bookmarkEnd w:id="46"/>
          </w:p>
        </w:tc>
      </w:tr>
    </w:tbl>
    <w:p w:rsidR="00392CCB" w:rsidRDefault="00392CCB" w:rsidP="00392CCB">
      <w:pPr>
        <w:pStyle w:val="Heading3"/>
      </w:pPr>
      <w:r>
        <w:t>Question 1</w:t>
      </w:r>
    </w:p>
    <w:p w:rsidR="00412E67" w:rsidRDefault="009E46C5" w:rsidP="00392CCB">
      <w:pPr>
        <w:spacing w:before="360"/>
        <w:ind w:left="357"/>
      </w:pPr>
      <w:r>
        <w:t xml:space="preserve">Describe two methods for </w:t>
      </w:r>
      <w:r w:rsidR="00D107DA">
        <w:t>putting</w:t>
      </w:r>
      <w:r>
        <w:t xml:space="preserve"> a level base </w:t>
      </w:r>
      <w:r w:rsidR="00D107DA">
        <w:t xml:space="preserve">or support </w:t>
      </w:r>
      <w:r>
        <w:t xml:space="preserve">underneath a floor cabinet. </w:t>
      </w:r>
    </w:p>
    <w:p w:rsidR="00392CCB" w:rsidRDefault="00392CCB" w:rsidP="00392CCB">
      <w:pPr>
        <w:pStyle w:val="Heading3"/>
      </w:pPr>
      <w:r>
        <w:t>Question 2</w:t>
      </w:r>
    </w:p>
    <w:p w:rsidR="00392CCB" w:rsidRDefault="00A60905" w:rsidP="00392CCB">
      <w:pPr>
        <w:ind w:left="360"/>
      </w:pPr>
      <w:r>
        <w:t>Let's say you need to install two floor cabinets</w:t>
      </w:r>
      <w:r w:rsidR="00D107DA">
        <w:t xml:space="preserve"> </w:t>
      </w:r>
      <w:r>
        <w:t>in a kitchen</w:t>
      </w:r>
      <w:r w:rsidR="00D107DA">
        <w:t xml:space="preserve">. The cabinets </w:t>
      </w:r>
      <w:r w:rsidR="00902FC4">
        <w:t xml:space="preserve">will sit side by side on a single plinth with a kickboard across the front. All boards are </w:t>
      </w:r>
      <w:r w:rsidR="00D107DA">
        <w:t xml:space="preserve">16 mm melamine particleboard. </w:t>
      </w:r>
      <w:r w:rsidR="00902FC4">
        <w:t xml:space="preserve">The floor is bare concrete. </w:t>
      </w:r>
      <w:r w:rsidR="009E46C5">
        <w:t xml:space="preserve">The </w:t>
      </w:r>
      <w:r w:rsidR="00902FC4">
        <w:t xml:space="preserve">stud walls are constructed from </w:t>
      </w:r>
      <w:r w:rsidR="009E46C5">
        <w:t xml:space="preserve">radiata pine </w:t>
      </w:r>
      <w:r w:rsidR="00902FC4">
        <w:t>with plasterboard linings.</w:t>
      </w:r>
    </w:p>
    <w:p w:rsidR="00A60905" w:rsidRDefault="00676398" w:rsidP="00392CCB">
      <w:pPr>
        <w:ind w:left="360"/>
      </w:pPr>
      <w:r>
        <w:t xml:space="preserve">List each of the different types of fasteners you would take on-site with you to carry out this installation. For each fastener, state where you will use it.  </w:t>
      </w:r>
    </w:p>
    <w:p w:rsidR="00676398" w:rsidRDefault="00A60905" w:rsidP="00392CCB">
      <w:pPr>
        <w:ind w:left="360"/>
      </w:pPr>
      <w:r>
        <w:t xml:space="preserve">Note that you do not have to include </w:t>
      </w:r>
      <w:r w:rsidR="00A74830">
        <w:t xml:space="preserve">fasteners for the </w:t>
      </w:r>
      <w:r>
        <w:t>bench</w:t>
      </w:r>
      <w:r w:rsidR="00A74830">
        <w:t xml:space="preserve"> </w:t>
      </w:r>
      <w:r>
        <w:t>top or any other</w:t>
      </w:r>
      <w:r w:rsidR="00676398">
        <w:t xml:space="preserve"> </w:t>
      </w:r>
      <w:r w:rsidR="00A74830">
        <w:t>components.</w:t>
      </w:r>
    </w:p>
    <w:p w:rsidR="00392CCB" w:rsidRDefault="00392CCB" w:rsidP="00392CCB">
      <w:pPr>
        <w:pStyle w:val="Heading3"/>
      </w:pPr>
      <w:r>
        <w:t>Question 3</w:t>
      </w:r>
    </w:p>
    <w:p w:rsidR="009C4992" w:rsidRDefault="00603A56" w:rsidP="009C4992">
      <w:pPr>
        <w:ind w:left="426"/>
      </w:pPr>
      <w:r>
        <w:t xml:space="preserve">Why do cabinets need </w:t>
      </w:r>
      <w:r w:rsidR="007F1269">
        <w:t>to be installed perfectly level and plumb, regardless of the state of the floor and walls? Name four problems you might have to deal with if the carcases were not level and plumb. Note that the</w:t>
      </w:r>
      <w:r w:rsidR="009C4992">
        <w:t>se</w:t>
      </w:r>
      <w:r w:rsidR="007F1269">
        <w:t xml:space="preserve"> problems may </w:t>
      </w:r>
      <w:r w:rsidR="009C4992">
        <w:t xml:space="preserve">occur during the installation of the carcases, or later on when you come to install other components or items. </w:t>
      </w:r>
    </w:p>
    <w:p w:rsidR="00066D43" w:rsidRDefault="00066D43" w:rsidP="00066D43">
      <w:pPr>
        <w:spacing w:line="240" w:lineRule="auto"/>
      </w:pPr>
      <w:bookmarkStart w:id="47" w:name="_Toc285542227"/>
      <w:bookmarkEnd w:id="45"/>
    </w:p>
    <w:p w:rsidR="00066D43" w:rsidRDefault="00066D43" w:rsidP="00983E98">
      <w:r>
        <w:br w:type="page"/>
      </w:r>
    </w:p>
    <w:p w:rsidR="00066D43" w:rsidRDefault="00066D43" w:rsidP="00066D43">
      <w:pPr>
        <w:pStyle w:val="Heading1"/>
        <w:pageBreakBefore w:val="0"/>
        <w:spacing w:before="0" w:after="0" w:line="240" w:lineRule="auto"/>
        <w:jc w:val="right"/>
      </w:pPr>
      <w:r>
        <w:rPr>
          <w:noProof/>
          <w:lang w:eastAsia="en-AU"/>
        </w:rPr>
        <w:lastRenderedPageBreak/>
        <w:drawing>
          <wp:anchor distT="0" distB="0" distL="114300" distR="114300" simplePos="0" relativeHeight="252600832"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515" name="Picture 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1.JPG"/>
                    <pic:cNvPicPr>
                      <a:picLocks noChangeAspect="1" noChangeArrowheads="1"/>
                    </pic:cNvPicPr>
                  </pic:nvPicPr>
                  <pic:blipFill>
                    <a:blip r:embed="rId28" cstate="print"/>
                    <a:srcRect/>
                    <a:stretch>
                      <a:fillRect/>
                    </a:stretch>
                  </pic:blipFill>
                  <pic:spPr bwMode="auto">
                    <a:xfrm>
                      <a:off x="0" y="0"/>
                      <a:ext cx="2805430" cy="8147685"/>
                    </a:xfrm>
                    <a:prstGeom prst="rect">
                      <a:avLst/>
                    </a:prstGeom>
                    <a:noFill/>
                  </pic:spPr>
                </pic:pic>
              </a:graphicData>
            </a:graphic>
          </wp:anchor>
        </w:drawing>
      </w:r>
      <w:bookmarkStart w:id="48" w:name="_Toc326166413"/>
      <w:r>
        <w:rPr>
          <w:color w:val="0099CC"/>
        </w:rPr>
        <w:t xml:space="preserve">Section </w:t>
      </w:r>
      <w:r>
        <w:rPr>
          <w:color w:val="0099CC"/>
          <w:sz w:val="240"/>
          <w:szCs w:val="240"/>
        </w:rPr>
        <w:t>3</w:t>
      </w:r>
      <w:bookmarkEnd w:id="48"/>
    </w:p>
    <w:p w:rsidR="00066D43" w:rsidRDefault="00066D43" w:rsidP="00066D43">
      <w:pPr>
        <w:pStyle w:val="Heading1"/>
        <w:pageBreakBefore w:val="0"/>
        <w:spacing w:before="0" w:after="0" w:line="240" w:lineRule="auto"/>
        <w:jc w:val="right"/>
      </w:pPr>
    </w:p>
    <w:p w:rsidR="00066D43" w:rsidRDefault="00066D43" w:rsidP="00066D43"/>
    <w:p w:rsidR="00066D43" w:rsidRDefault="00066D43" w:rsidP="00066D43">
      <w:pPr>
        <w:spacing w:line="240" w:lineRule="auto"/>
      </w:pPr>
    </w:p>
    <w:p w:rsidR="00066D43" w:rsidRDefault="00066D43" w:rsidP="00066D43">
      <w:pPr>
        <w:pStyle w:val="Heading1"/>
        <w:pageBreakBefore w:val="0"/>
        <w:spacing w:before="0" w:after="0" w:line="240" w:lineRule="auto"/>
        <w:ind w:right="3116"/>
        <w:jc w:val="right"/>
        <w:rPr>
          <w:sz w:val="72"/>
          <w:szCs w:val="72"/>
        </w:rPr>
      </w:pPr>
      <w:bookmarkStart w:id="49" w:name="_Toc326166414"/>
      <w:r>
        <w:rPr>
          <w:sz w:val="72"/>
          <w:szCs w:val="72"/>
        </w:rPr>
        <w:t>Installing appliances</w:t>
      </w:r>
      <w:bookmarkEnd w:id="49"/>
    </w:p>
    <w:p w:rsidR="00066D43" w:rsidRDefault="00066D43" w:rsidP="00066D43">
      <w:pPr>
        <w:spacing w:line="240" w:lineRule="auto"/>
      </w:pPr>
    </w:p>
    <w:p w:rsidR="00066D43" w:rsidRDefault="00066D43" w:rsidP="00066D43">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943FF" w:rsidRDefault="001943FF">
      <w:r>
        <w:rPr>
          <w:b/>
        </w:rPr>
        <w:lastRenderedPageBreak/>
        <w:br w:type="page"/>
      </w:r>
    </w:p>
    <w:tbl>
      <w:tblPr>
        <w:tblW w:w="0" w:type="auto"/>
        <w:shd w:val="clear" w:color="auto" w:fill="FFCC99"/>
        <w:tblLook w:val="04A0"/>
      </w:tblPr>
      <w:tblGrid>
        <w:gridCol w:w="9286"/>
      </w:tblGrid>
      <w:tr w:rsidR="00066D43" w:rsidTr="00066D43">
        <w:tc>
          <w:tcPr>
            <w:tcW w:w="9286" w:type="dxa"/>
            <w:shd w:val="clear" w:color="auto" w:fill="FFCC99"/>
            <w:hideMark/>
          </w:tcPr>
          <w:p w:rsidR="00066D43" w:rsidRDefault="00066D43">
            <w:pPr>
              <w:pStyle w:val="Heading2"/>
              <w:pageBreakBefore w:val="0"/>
              <w:rPr>
                <w:rFonts w:eastAsiaTheme="minorEastAsia"/>
              </w:rPr>
            </w:pPr>
            <w:bookmarkStart w:id="50" w:name="_Toc326166415"/>
            <w:r>
              <w:rPr>
                <w:rFonts w:eastAsiaTheme="minorEastAsia"/>
              </w:rPr>
              <w:lastRenderedPageBreak/>
              <w:t>Overview</w:t>
            </w:r>
            <w:bookmarkEnd w:id="50"/>
          </w:p>
        </w:tc>
      </w:tr>
    </w:tbl>
    <w:p w:rsidR="00412E67" w:rsidRPr="00B23567" w:rsidRDefault="00B23567" w:rsidP="00066D43">
      <w:pPr>
        <w:spacing w:before="360"/>
      </w:pPr>
      <w:r>
        <w:rPr>
          <w:noProof/>
          <w:lang w:eastAsia="en-AU"/>
        </w:rPr>
        <w:drawing>
          <wp:anchor distT="0" distB="0" distL="114300" distR="114300" simplePos="0" relativeHeight="252669440" behindDoc="0" locked="0" layoutInCell="1" allowOverlap="1">
            <wp:simplePos x="0" y="0"/>
            <wp:positionH relativeFrom="column">
              <wp:posOffset>2880723</wp:posOffset>
            </wp:positionH>
            <wp:positionV relativeFrom="paragraph">
              <wp:posOffset>246199</wp:posOffset>
            </wp:positionV>
            <wp:extent cx="2920093" cy="2547257"/>
            <wp:effectExtent l="19050" t="0" r="0" b="0"/>
            <wp:wrapNone/>
            <wp:docPr id="555" name="Picture 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2547257"/>
                    </a:xfrm>
                    <a:prstGeom prst="rect">
                      <a:avLst/>
                    </a:prstGeom>
                    <a:noFill/>
                  </pic:spPr>
                </pic:pic>
              </a:graphicData>
            </a:graphic>
          </wp:anchor>
        </w:drawing>
      </w:r>
      <w:r>
        <w:rPr>
          <w:noProof/>
          <w:lang w:eastAsia="en-AU"/>
        </w:rPr>
        <w:drawing>
          <wp:anchor distT="0" distB="0" distL="114300" distR="114300" simplePos="0" relativeHeight="252668416" behindDoc="1" locked="0" layoutInCell="1" allowOverlap="1">
            <wp:simplePos x="0" y="0"/>
            <wp:positionH relativeFrom="column">
              <wp:posOffset>2901315</wp:posOffset>
            </wp:positionH>
            <wp:positionV relativeFrom="paragraph">
              <wp:posOffset>254635</wp:posOffset>
            </wp:positionV>
            <wp:extent cx="2877820" cy="2527935"/>
            <wp:effectExtent l="19050" t="0" r="0" b="0"/>
            <wp:wrapTight wrapText="bothSides">
              <wp:wrapPolygon edited="0">
                <wp:start x="-143" y="0"/>
                <wp:lineTo x="-143" y="21486"/>
                <wp:lineTo x="21590" y="21486"/>
                <wp:lineTo x="21590" y="0"/>
                <wp:lineTo x="-143" y="0"/>
              </wp:wrapPolygon>
            </wp:wrapTight>
            <wp:docPr id="554" name="Picture 553" descr="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8.JPG"/>
                    <pic:cNvPicPr/>
                  </pic:nvPicPr>
                  <pic:blipFill>
                    <a:blip r:embed="rId78" cstate="print"/>
                    <a:srcRect/>
                    <a:stretch>
                      <a:fillRect/>
                    </a:stretch>
                  </pic:blipFill>
                  <pic:spPr>
                    <a:xfrm>
                      <a:off x="0" y="0"/>
                      <a:ext cx="2877820" cy="2527935"/>
                    </a:xfrm>
                    <a:prstGeom prst="rect">
                      <a:avLst/>
                    </a:prstGeom>
                  </pic:spPr>
                </pic:pic>
              </a:graphicData>
            </a:graphic>
          </wp:anchor>
        </w:drawing>
      </w:r>
      <w:r w:rsidR="002F3C03" w:rsidRPr="00B23567">
        <w:t>Kitchen appliances</w:t>
      </w:r>
      <w:r w:rsidR="005D46DC" w:rsidRPr="00B23567">
        <w:t xml:space="preserve"> are often built into the cabinetry, particularly if they’re </w:t>
      </w:r>
      <w:r w:rsidR="002F3C03" w:rsidRPr="00B23567">
        <w:t xml:space="preserve">wired </w:t>
      </w:r>
      <w:r w:rsidR="003315F7" w:rsidRPr="00B23567">
        <w:t xml:space="preserve">directly </w:t>
      </w:r>
      <w:r w:rsidR="002F3C03" w:rsidRPr="00B23567">
        <w:t>into the electrical system or fitted to the gas service</w:t>
      </w:r>
      <w:r w:rsidR="001F3CA9" w:rsidRPr="00B23567">
        <w:t>.</w:t>
      </w:r>
      <w:r w:rsidR="005D46DC" w:rsidRPr="00B23567">
        <w:t xml:space="preserve"> Other appliances are </w:t>
      </w:r>
      <w:r w:rsidR="00BB2C87" w:rsidRPr="00B23567">
        <w:t xml:space="preserve">more likely to be </w:t>
      </w:r>
      <w:r w:rsidR="005D46DC" w:rsidRPr="00B23567">
        <w:t>free standing</w:t>
      </w:r>
      <w:r w:rsidR="00BB2C87" w:rsidRPr="00B23567">
        <w:t>,</w:t>
      </w:r>
      <w:r w:rsidR="005D46DC" w:rsidRPr="00B23567">
        <w:t xml:space="preserve"> but still incorporated into the design of the kitchen.</w:t>
      </w:r>
    </w:p>
    <w:p w:rsidR="00EE463B" w:rsidRDefault="002F3C03" w:rsidP="001F3CA9">
      <w:r w:rsidRPr="00B23567">
        <w:t xml:space="preserve">In this section, we’ll </w:t>
      </w:r>
      <w:r w:rsidR="001F3CA9" w:rsidRPr="00B23567">
        <w:t xml:space="preserve">look at the main design issues relating to built-in ovens, cooktops and rangehoods. We’ll also discuss </w:t>
      </w:r>
      <w:r w:rsidR="008C78F0" w:rsidRPr="00B23567">
        <w:t xml:space="preserve">techniques used to install </w:t>
      </w:r>
      <w:r w:rsidR="001F3CA9" w:rsidRPr="00B23567">
        <w:t>dishwashers and sinks.</w:t>
      </w:r>
    </w:p>
    <w:p w:rsidR="00300156" w:rsidRDefault="00300156" w:rsidP="00300156">
      <w:pPr>
        <w:pStyle w:val="Heading3"/>
      </w:pPr>
      <w:r w:rsidRPr="008071D3">
        <w:t>Completing this section</w:t>
      </w:r>
    </w:p>
    <w:p w:rsidR="00300156" w:rsidRDefault="00066D43" w:rsidP="00300156">
      <w:pPr>
        <w:rPr>
          <w:lang w:eastAsia="en-AU"/>
        </w:rPr>
      </w:pPr>
      <w:r>
        <w:rPr>
          <w:noProof/>
          <w:lang w:eastAsia="en-AU"/>
        </w:rPr>
        <w:drawing>
          <wp:anchor distT="0" distB="0" distL="114300" distR="114300" simplePos="0" relativeHeight="252601856" behindDoc="1" locked="0" layoutInCell="1" allowOverlap="1">
            <wp:simplePos x="0" y="0"/>
            <wp:positionH relativeFrom="column">
              <wp:posOffset>16510</wp:posOffset>
            </wp:positionH>
            <wp:positionV relativeFrom="paragraph">
              <wp:posOffset>8890</wp:posOffset>
            </wp:positionV>
            <wp:extent cx="1433830" cy="1207770"/>
            <wp:effectExtent l="19050" t="0" r="0" b="0"/>
            <wp:wrapTight wrapText="bothSides">
              <wp:wrapPolygon edited="0">
                <wp:start x="-287" y="0"/>
                <wp:lineTo x="-287" y="21123"/>
                <wp:lineTo x="21523" y="21123"/>
                <wp:lineTo x="21523" y="0"/>
                <wp:lineTo x="-287" y="0"/>
              </wp:wrapPolygon>
            </wp:wrapTight>
            <wp:docPr id="516" name="Picture 16"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433830" cy="1207770"/>
                    </a:xfrm>
                    <a:prstGeom prst="rect">
                      <a:avLst/>
                    </a:prstGeom>
                    <a:noFill/>
                  </pic:spPr>
                </pic:pic>
              </a:graphicData>
            </a:graphic>
          </wp:anchor>
        </w:drawing>
      </w:r>
      <w:r w:rsidR="00300156">
        <w:rPr>
          <w:lang w:eastAsia="en-AU"/>
        </w:rPr>
        <w:t xml:space="preserve">The assignment for this section is designed to test your </w:t>
      </w:r>
      <w:r w:rsidR="009B31CE">
        <w:rPr>
          <w:lang w:eastAsia="en-AU"/>
        </w:rPr>
        <w:t xml:space="preserve">understanding of clearances and measurements for different appliances. </w:t>
      </w:r>
      <w:r w:rsidR="00300156">
        <w:rPr>
          <w:lang w:eastAsia="en-AU"/>
        </w:rPr>
        <w:t xml:space="preserve">Have a look at </w:t>
      </w:r>
      <w:r w:rsidR="00151158">
        <w:rPr>
          <w:lang w:eastAsia="en-AU"/>
        </w:rPr>
        <w:t xml:space="preserve">the </w:t>
      </w:r>
      <w:r w:rsidR="00300156" w:rsidRPr="001C5E23">
        <w:rPr>
          <w:i/>
          <w:lang w:eastAsia="en-AU"/>
        </w:rPr>
        <w:t>Assignment</w:t>
      </w:r>
      <w:r w:rsidR="00300156">
        <w:rPr>
          <w:lang w:eastAsia="en-AU"/>
        </w:rPr>
        <w:t xml:space="preserve"> </w:t>
      </w:r>
      <w:r w:rsidR="00814401">
        <w:rPr>
          <w:lang w:eastAsia="en-AU"/>
        </w:rPr>
        <w:t xml:space="preserve">on </w:t>
      </w:r>
      <w:r w:rsidR="00814401" w:rsidRPr="001943FF">
        <w:rPr>
          <w:lang w:eastAsia="en-AU"/>
        </w:rPr>
        <w:t xml:space="preserve">page </w:t>
      </w:r>
      <w:r w:rsidR="007E33A2">
        <w:rPr>
          <w:lang w:eastAsia="en-AU"/>
        </w:rPr>
        <w:t>4</w:t>
      </w:r>
      <w:r w:rsidR="00D437C5">
        <w:rPr>
          <w:lang w:eastAsia="en-AU"/>
        </w:rPr>
        <w:t>1</w:t>
      </w:r>
      <w:r w:rsidR="007E33A2">
        <w:rPr>
          <w:lang w:eastAsia="en-AU"/>
        </w:rPr>
        <w:t xml:space="preserve"> </w:t>
      </w:r>
      <w:r w:rsidR="00300156">
        <w:rPr>
          <w:lang w:eastAsia="en-AU"/>
        </w:rPr>
        <w:t>to see what you’ll need to do to complete it.</w:t>
      </w:r>
    </w:p>
    <w:p w:rsidR="00066D43" w:rsidRDefault="00066D43" w:rsidP="00300156">
      <w:pPr>
        <w:spacing w:after="120"/>
        <w:rPr>
          <w:lang w:eastAsia="en-AU"/>
        </w:rPr>
      </w:pPr>
    </w:p>
    <w:p w:rsidR="00300156" w:rsidRDefault="00814401" w:rsidP="00300156">
      <w:pPr>
        <w:spacing w:after="120"/>
        <w:rPr>
          <w:lang w:eastAsia="en-AU"/>
        </w:rPr>
      </w:pPr>
      <w:r w:rsidRPr="001943FF">
        <w:rPr>
          <w:lang w:eastAsia="en-AU"/>
        </w:rPr>
        <w:t>There are two</w:t>
      </w:r>
      <w:r w:rsidR="00300156" w:rsidRPr="001943FF">
        <w:rPr>
          <w:lang w:eastAsia="en-AU"/>
        </w:rPr>
        <w:t xml:space="preserve"> lessons</w:t>
      </w:r>
      <w:r w:rsidR="00300156">
        <w:rPr>
          <w:lang w:eastAsia="en-AU"/>
        </w:rPr>
        <w:t xml:space="preserve"> for this section:</w:t>
      </w:r>
      <w:r w:rsidR="00B23567" w:rsidRPr="00B23567">
        <w:rPr>
          <w:noProof/>
          <w:lang w:eastAsia="en-AU"/>
        </w:rPr>
        <w:t xml:space="preserve"> </w:t>
      </w:r>
    </w:p>
    <w:p w:rsidR="00D71DB9" w:rsidRDefault="00D71DB9" w:rsidP="00300156">
      <w:pPr>
        <w:pStyle w:val="ListParagraph"/>
        <w:numPr>
          <w:ilvl w:val="0"/>
          <w:numId w:val="33"/>
        </w:numPr>
        <w:rPr>
          <w:i/>
        </w:rPr>
      </w:pPr>
      <w:r>
        <w:rPr>
          <w:i/>
        </w:rPr>
        <w:t>Ovens and stoves</w:t>
      </w:r>
    </w:p>
    <w:p w:rsidR="00300156" w:rsidRPr="00292EA9" w:rsidRDefault="00D71DB9" w:rsidP="00300156">
      <w:pPr>
        <w:pStyle w:val="ListParagraph"/>
        <w:numPr>
          <w:ilvl w:val="0"/>
          <w:numId w:val="33"/>
        </w:numPr>
        <w:rPr>
          <w:i/>
        </w:rPr>
      </w:pPr>
      <w:r>
        <w:rPr>
          <w:i/>
        </w:rPr>
        <w:t>Dishwashers and sinks</w:t>
      </w:r>
      <w:r w:rsidR="00300156">
        <w:rPr>
          <w:i/>
        </w:rPr>
        <w:t>.</w:t>
      </w:r>
    </w:p>
    <w:p w:rsidR="00300156" w:rsidRDefault="00300156" w:rsidP="00300156">
      <w:pPr>
        <w:spacing w:before="240"/>
        <w:rPr>
          <w:lang w:eastAsia="en-AU"/>
        </w:rPr>
      </w:pPr>
      <w:r>
        <w:rPr>
          <w:lang w:eastAsia="en-AU"/>
        </w:rPr>
        <w:t>These lessons will provide you with background information relevant to the assignment.</w:t>
      </w:r>
    </w:p>
    <w:p w:rsidR="00B73AC6" w:rsidRDefault="00B73AC6">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1" w:name="_Toc326166416"/>
            <w:r>
              <w:rPr>
                <w:rFonts w:eastAsiaTheme="minorEastAsia"/>
              </w:rPr>
              <w:lastRenderedPageBreak/>
              <w:t>Ovens and stoves</w:t>
            </w:r>
            <w:bookmarkEnd w:id="51"/>
          </w:p>
        </w:tc>
      </w:tr>
    </w:tbl>
    <w:p w:rsidR="00ED46E3" w:rsidRDefault="009974A2" w:rsidP="00B73AC6">
      <w:pPr>
        <w:spacing w:before="360"/>
      </w:pPr>
      <w:bookmarkStart w:id="52" w:name="_Toc285542207"/>
      <w:r>
        <w:rPr>
          <w:noProof/>
          <w:lang w:eastAsia="en-AU"/>
        </w:rPr>
        <w:drawing>
          <wp:anchor distT="0" distB="0" distL="114300" distR="114300" simplePos="0" relativeHeight="252658176" behindDoc="0" locked="0" layoutInCell="1" allowOverlap="1">
            <wp:simplePos x="0" y="0"/>
            <wp:positionH relativeFrom="column">
              <wp:posOffset>2867660</wp:posOffset>
            </wp:positionH>
            <wp:positionV relativeFrom="paragraph">
              <wp:posOffset>207010</wp:posOffset>
            </wp:positionV>
            <wp:extent cx="2880904" cy="3200400"/>
            <wp:effectExtent l="19050" t="0" r="0" b="0"/>
            <wp:wrapNone/>
            <wp:docPr id="544" name="Picture 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80904" cy="3200400"/>
                    </a:xfrm>
                    <a:prstGeom prst="rect">
                      <a:avLst/>
                    </a:prstGeom>
                    <a:noFill/>
                  </pic:spPr>
                </pic:pic>
              </a:graphicData>
            </a:graphic>
          </wp:anchor>
        </w:drawing>
      </w:r>
      <w:r>
        <w:rPr>
          <w:noProof/>
          <w:lang w:eastAsia="en-AU"/>
        </w:rPr>
        <w:drawing>
          <wp:anchor distT="0" distB="0" distL="114300" distR="114300" simplePos="0" relativeHeight="252657152" behindDoc="1" locked="0" layoutInCell="1" allowOverlap="1">
            <wp:simplePos x="0" y="0"/>
            <wp:positionH relativeFrom="column">
              <wp:posOffset>2891155</wp:posOffset>
            </wp:positionH>
            <wp:positionV relativeFrom="paragraph">
              <wp:posOffset>216535</wp:posOffset>
            </wp:positionV>
            <wp:extent cx="2839085" cy="3185795"/>
            <wp:effectExtent l="19050" t="0" r="0" b="0"/>
            <wp:wrapTight wrapText="bothSides">
              <wp:wrapPolygon edited="0">
                <wp:start x="-145" y="0"/>
                <wp:lineTo x="-145" y="21441"/>
                <wp:lineTo x="21595" y="21441"/>
                <wp:lineTo x="21595" y="0"/>
                <wp:lineTo x="-145" y="0"/>
              </wp:wrapPolygon>
            </wp:wrapTight>
            <wp:docPr id="408" name="Picture 407" descr="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79" cstate="print"/>
                    <a:srcRect/>
                    <a:stretch>
                      <a:fillRect/>
                    </a:stretch>
                  </pic:blipFill>
                  <pic:spPr>
                    <a:xfrm>
                      <a:off x="0" y="0"/>
                      <a:ext cx="2839085" cy="3185795"/>
                    </a:xfrm>
                    <a:prstGeom prst="rect">
                      <a:avLst/>
                    </a:prstGeom>
                  </pic:spPr>
                </pic:pic>
              </a:graphicData>
            </a:graphic>
          </wp:anchor>
        </w:drawing>
      </w:r>
      <w:r w:rsidR="009575E0">
        <w:t xml:space="preserve">The Australian Standard </w:t>
      </w:r>
      <w:r w:rsidR="00ED46E3">
        <w:t>(</w:t>
      </w:r>
      <w:r w:rsidR="00ED46E3" w:rsidRPr="009575E0">
        <w:rPr>
          <w:i/>
        </w:rPr>
        <w:t>AS/NZS 4386</w:t>
      </w:r>
      <w:r w:rsidR="00ED46E3">
        <w:rPr>
          <w:i/>
        </w:rPr>
        <w:t>.2</w:t>
      </w:r>
      <w:r w:rsidR="00ED46E3" w:rsidRPr="009575E0">
        <w:rPr>
          <w:i/>
        </w:rPr>
        <w:t>: Domestic kitchen assemblies</w:t>
      </w:r>
      <w:r w:rsidR="00ED46E3">
        <w:rPr>
          <w:i/>
        </w:rPr>
        <w:t xml:space="preserve"> – installation</w:t>
      </w:r>
      <w:r w:rsidR="00ED46E3">
        <w:t xml:space="preserve">) </w:t>
      </w:r>
      <w:r w:rsidR="009575E0">
        <w:t xml:space="preserve">sets out various specifications for </w:t>
      </w:r>
      <w:r w:rsidR="00863D92">
        <w:t>oven and stove installations. These</w:t>
      </w:r>
      <w:r w:rsidR="00ED46E3">
        <w:t xml:space="preserve"> </w:t>
      </w:r>
      <w:r w:rsidR="00863D92">
        <w:t>include</w:t>
      </w:r>
      <w:r w:rsidR="009575E0">
        <w:t xml:space="preserve"> </w:t>
      </w:r>
      <w:r w:rsidR="00ED46E3">
        <w:t xml:space="preserve">minimum clearances between cooktop burners and ‘combustible surfaces’, and ventilation requirements for built-in ovens. </w:t>
      </w:r>
    </w:p>
    <w:p w:rsidR="009575E0" w:rsidRDefault="00ED46E3" w:rsidP="009575E0">
      <w:r>
        <w:t>Some appliances may require greater clearances or ventilation spaces</w:t>
      </w:r>
      <w:r w:rsidR="0094277C">
        <w:t xml:space="preserve"> if they have an unusually high heat output or physical size. </w:t>
      </w:r>
      <w:r>
        <w:t>These will be specified in the manufacturer’</w:t>
      </w:r>
      <w:r w:rsidR="0094277C">
        <w:t xml:space="preserve">s installation instructions. </w:t>
      </w:r>
    </w:p>
    <w:p w:rsidR="0094277C" w:rsidRDefault="0094277C" w:rsidP="009575E0">
      <w:r>
        <w:t>In practice, you sho</w:t>
      </w:r>
      <w:r w:rsidR="00303154">
        <w:t xml:space="preserve">uldn’t have to worry </w:t>
      </w:r>
      <w:r w:rsidR="00DB397B">
        <w:t>too much about the specifications</w:t>
      </w:r>
      <w:r>
        <w:t xml:space="preserve"> when you’re carrying out the on-site installation, because the</w:t>
      </w:r>
      <w:r w:rsidR="00DB397B">
        <w:t xml:space="preserve">y will </w:t>
      </w:r>
      <w:r>
        <w:t>have already been built into the design of the kitchen</w:t>
      </w:r>
      <w:r w:rsidR="0085211E">
        <w:t>. So the dimensions of the prefabricated c</w:t>
      </w:r>
      <w:r w:rsidR="00F544A8">
        <w:t>abinets</w:t>
      </w:r>
      <w:r w:rsidR="0085211E">
        <w:t xml:space="preserve"> </w:t>
      </w:r>
      <w:r w:rsidR="00F544A8">
        <w:t xml:space="preserve">should </w:t>
      </w:r>
      <w:r w:rsidR="00303154">
        <w:t xml:space="preserve">take these </w:t>
      </w:r>
      <w:r w:rsidR="00DB397B">
        <w:t>clearances</w:t>
      </w:r>
      <w:r w:rsidR="00303154">
        <w:t xml:space="preserve"> </w:t>
      </w:r>
      <w:r w:rsidR="00863D92">
        <w:t>into account.</w:t>
      </w:r>
    </w:p>
    <w:p w:rsidR="00E04488" w:rsidRDefault="00E04488" w:rsidP="00E04488">
      <w:r>
        <w:t xml:space="preserve">One requirement that applies to </w:t>
      </w:r>
      <w:r w:rsidR="008C78F0">
        <w:t>every built-in appliance</w:t>
      </w:r>
      <w:r>
        <w:t xml:space="preserve"> is that the power connection must not be located directly behind it, and preferably should be in an adjacent cabinet. Most </w:t>
      </w:r>
      <w:r w:rsidR="0067108F">
        <w:t xml:space="preserve">electric </w:t>
      </w:r>
      <w:r>
        <w:t xml:space="preserve">ovens </w:t>
      </w:r>
      <w:r w:rsidR="0067108F">
        <w:t xml:space="preserve">and stoves </w:t>
      </w:r>
      <w:r>
        <w:t xml:space="preserve">are wired </w:t>
      </w:r>
      <w:r w:rsidR="003315F7">
        <w:t xml:space="preserve">directly </w:t>
      </w:r>
      <w:r>
        <w:t>into the house mains power system, so the final conne</w:t>
      </w:r>
      <w:r w:rsidR="0067108F">
        <w:t>ction will have to be done by a licensed</w:t>
      </w:r>
      <w:r>
        <w:t xml:space="preserve"> electrician.</w:t>
      </w:r>
      <w:r w:rsidR="0067108F">
        <w:t xml:space="preserve"> If the appliance </w:t>
      </w:r>
      <w:r w:rsidR="008C78F0">
        <w:t>runs on</w:t>
      </w:r>
      <w:r w:rsidR="0067108F">
        <w:t xml:space="preserve"> gas, the connection must be done by a licensed gas fitter.</w:t>
      </w:r>
    </w:p>
    <w:p w:rsidR="00E00DF6" w:rsidRDefault="00E00DF6" w:rsidP="00095004">
      <w:pPr>
        <w:pStyle w:val="Heading3"/>
      </w:pPr>
      <w:r>
        <w:t>Freestanding cookers</w:t>
      </w:r>
    </w:p>
    <w:p w:rsidR="0085211E" w:rsidRPr="00E00DF6" w:rsidRDefault="009C3519" w:rsidP="00E00DF6">
      <w:r>
        <w:rPr>
          <w:noProof/>
          <w:lang w:eastAsia="en-AU"/>
        </w:rPr>
        <w:drawing>
          <wp:anchor distT="0" distB="0" distL="114300" distR="114300" simplePos="0" relativeHeight="252659200" behindDoc="1" locked="0" layoutInCell="1" allowOverlap="1">
            <wp:simplePos x="0" y="0"/>
            <wp:positionH relativeFrom="column">
              <wp:posOffset>3921125</wp:posOffset>
            </wp:positionH>
            <wp:positionV relativeFrom="paragraph">
              <wp:posOffset>64770</wp:posOffset>
            </wp:positionV>
            <wp:extent cx="1689100" cy="1135380"/>
            <wp:effectExtent l="19050" t="0" r="6350" b="0"/>
            <wp:wrapTight wrapText="bothSides">
              <wp:wrapPolygon edited="0">
                <wp:start x="-244" y="0"/>
                <wp:lineTo x="-244" y="21383"/>
                <wp:lineTo x="21681" y="21383"/>
                <wp:lineTo x="21681" y="0"/>
                <wp:lineTo x="-244" y="0"/>
              </wp:wrapPolygon>
            </wp:wrapTight>
            <wp:docPr id="545" name="Picture 544"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80" cstate="print"/>
                    <a:srcRect/>
                    <a:stretch>
                      <a:fillRect/>
                    </a:stretch>
                  </pic:blipFill>
                  <pic:spPr>
                    <a:xfrm>
                      <a:off x="0" y="0"/>
                      <a:ext cx="1689100" cy="1135380"/>
                    </a:xfrm>
                    <a:prstGeom prst="rect">
                      <a:avLst/>
                    </a:prstGeom>
                  </pic:spPr>
                </pic:pic>
              </a:graphicData>
            </a:graphic>
          </wp:anchor>
        </w:drawing>
      </w:r>
      <w:r w:rsidR="00E00DF6">
        <w:t xml:space="preserve">Freestanding cookers </w:t>
      </w:r>
      <w:r w:rsidR="009575E0">
        <w:t>typically</w:t>
      </w:r>
      <w:r w:rsidR="00E00DF6">
        <w:t xml:space="preserve"> have a st</w:t>
      </w:r>
      <w:r w:rsidR="0085211E">
        <w:t xml:space="preserve">ove on top and oven underneath. </w:t>
      </w:r>
      <w:r w:rsidR="00863D92">
        <w:t>For gas burners, t</w:t>
      </w:r>
      <w:r w:rsidR="0085211E">
        <w:t>here is a requirement that if a</w:t>
      </w:r>
      <w:r w:rsidR="00863D92">
        <w:t>ny</w:t>
      </w:r>
      <w:r w:rsidR="0085211E">
        <w:t xml:space="preserve"> burner is less than 200 mm from a combustible horizontal surface, such as a bench top, </w:t>
      </w:r>
      <w:r w:rsidR="00E04488">
        <w:t xml:space="preserve">the cooktop hob must be at least 10 mm above that surface.  </w:t>
      </w:r>
    </w:p>
    <w:p w:rsidR="00095004" w:rsidRDefault="00E00DF6" w:rsidP="00095004">
      <w:pPr>
        <w:pStyle w:val="Heading3"/>
      </w:pPr>
      <w:r>
        <w:t>Built-in o</w:t>
      </w:r>
      <w:r w:rsidR="00095004" w:rsidRPr="00FE63A6">
        <w:t>ven</w:t>
      </w:r>
      <w:bookmarkEnd w:id="52"/>
      <w:r>
        <w:t>s</w:t>
      </w:r>
    </w:p>
    <w:p w:rsidR="00095004" w:rsidRDefault="00095004" w:rsidP="00095004">
      <w:r>
        <w:t xml:space="preserve">Built-in ovens can be installed under a bench top or in a full height wall unit. The manufacturer’s instructions will specify the amount of ventilation required for each </w:t>
      </w:r>
      <w:r>
        <w:lastRenderedPageBreak/>
        <w:t xml:space="preserve">model, including minimum space allowances at the sides and </w:t>
      </w:r>
      <w:r w:rsidR="00DB397B">
        <w:t>rear</w:t>
      </w:r>
      <w:r>
        <w:t xml:space="preserve"> of the unit. It may also include cut-outs in the base of the cabinet and venting space above.</w:t>
      </w:r>
    </w:p>
    <w:p w:rsidR="00E00DF6" w:rsidRDefault="00D71956" w:rsidP="00E00DF6">
      <w:pPr>
        <w:pStyle w:val="Heading3"/>
      </w:pPr>
      <w:r>
        <w:rPr>
          <w:noProof/>
          <w:lang w:eastAsia="en-AU"/>
        </w:rPr>
        <w:drawing>
          <wp:anchor distT="0" distB="0" distL="114300" distR="114300" simplePos="0" relativeHeight="252612096" behindDoc="1" locked="0" layoutInCell="1" allowOverlap="1">
            <wp:simplePos x="0" y="0"/>
            <wp:positionH relativeFrom="column">
              <wp:posOffset>3071495</wp:posOffset>
            </wp:positionH>
            <wp:positionV relativeFrom="paragraph">
              <wp:posOffset>248920</wp:posOffset>
            </wp:positionV>
            <wp:extent cx="2880995" cy="2276475"/>
            <wp:effectExtent l="19050" t="0" r="0" b="0"/>
            <wp:wrapTight wrapText="bothSides">
              <wp:wrapPolygon edited="0">
                <wp:start x="-143" y="0"/>
                <wp:lineTo x="-143" y="21510"/>
                <wp:lineTo x="21567" y="21510"/>
                <wp:lineTo x="21567" y="0"/>
                <wp:lineTo x="-143" y="0"/>
              </wp:wrapPolygon>
            </wp:wrapTight>
            <wp:docPr id="510" name="Picture 509" descr="cook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top_1.jpg"/>
                    <pic:cNvPicPr/>
                  </pic:nvPicPr>
                  <pic:blipFill>
                    <a:blip r:embed="rId81" cstate="print"/>
                    <a:stretch>
                      <a:fillRect/>
                    </a:stretch>
                  </pic:blipFill>
                  <pic:spPr>
                    <a:xfrm>
                      <a:off x="0" y="0"/>
                      <a:ext cx="2880995" cy="2276475"/>
                    </a:xfrm>
                    <a:prstGeom prst="rect">
                      <a:avLst/>
                    </a:prstGeom>
                  </pic:spPr>
                </pic:pic>
              </a:graphicData>
            </a:graphic>
          </wp:anchor>
        </w:drawing>
      </w:r>
      <w:r w:rsidR="007F7931">
        <w:t>Hobs</w:t>
      </w:r>
    </w:p>
    <w:p w:rsidR="00E16FA2" w:rsidRDefault="006070FC" w:rsidP="003C5042">
      <w:r>
        <w:rPr>
          <w:noProof/>
          <w:lang w:eastAsia="en-AU"/>
        </w:rPr>
        <w:pict>
          <v:shapetype id="_x0000_t32" coordsize="21600,21600" o:spt="32" o:oned="t" path="m,l21600,21600e" filled="f">
            <v:path arrowok="t" fillok="f" o:connecttype="none"/>
            <o:lock v:ext="edit" shapetype="t"/>
          </v:shapetype>
          <v:shape id="_x0000_s1509" type="#_x0000_t32" style="position:absolute;margin-left:322pt;margin-top:62.8pt;width:0;height:41.8pt;z-index:252677632" o:connectortype="straight" o:regroupid="11" strokecolor="#03c" strokeweight="1pt">
            <v:stroke startarrow="block" endarrow="block"/>
          </v:shape>
        </w:pict>
      </w:r>
      <w:r>
        <w:rPr>
          <w:noProof/>
          <w:lang w:eastAsia="en-AU"/>
        </w:rPr>
        <w:pict>
          <v:shape id="_x0000_s1516" type="#_x0000_t32" style="position:absolute;margin-left:382.75pt;margin-top:104.65pt;width:3.1pt;height:14.65pt;flip:x y;z-index:252683776" o:connectortype="straight" o:regroupid="11" strokecolor="#03c" strokeweight="1pt">
            <v:stroke endarrow="block"/>
          </v:shape>
        </w:pict>
      </w:r>
      <w:r>
        <w:rPr>
          <w:noProof/>
          <w:lang w:eastAsia="en-AU"/>
        </w:rPr>
        <w:pict>
          <v:shape id="_x0000_s1515" type="#_x0000_t32" style="position:absolute;margin-left:371.45pt;margin-top:104.6pt;width:16pt;height:0;z-index:252682752" o:connectortype="straight" o:regroupid="11" strokecolor="#03c" strokeweight="1pt"/>
        </w:pict>
      </w:r>
      <w:r>
        <w:rPr>
          <w:noProof/>
          <w:lang w:eastAsia="en-AU"/>
        </w:rPr>
        <w:pict>
          <v:shape id="_x0000_s1514" type="#_x0000_t202" style="position:absolute;margin-left:383.15pt;margin-top:96.45pt;width:29.45pt;height:22.7pt;z-index:252681728;mso-width-relative:margin;mso-height-relative:margin" o:regroupid="11" filled="f" stroked="f">
            <v:textbox style="mso-next-textbox:#_x0000_s1514">
              <w:txbxContent>
                <w:p w:rsidR="00B4174A" w:rsidRPr="00487CBC" w:rsidRDefault="00B4174A" w:rsidP="00487CBC">
                  <w:pPr>
                    <w:rPr>
                      <w:color w:val="0033CC"/>
                    </w:rPr>
                  </w:pPr>
                  <w:r>
                    <w:rPr>
                      <w:color w:val="0033CC"/>
                    </w:rPr>
                    <w:t>50</w:t>
                  </w:r>
                </w:p>
              </w:txbxContent>
            </v:textbox>
          </v:shape>
        </w:pict>
      </w:r>
      <w:r>
        <w:rPr>
          <w:noProof/>
          <w:lang w:eastAsia="en-AU"/>
        </w:rPr>
        <w:pict>
          <v:shape id="_x0000_s1512" type="#_x0000_t32" style="position:absolute;margin-left:378.85pt;margin-top:84.55pt;width:2.7pt;height:14.5pt;z-index:252679680" o:connectortype="straight" o:regroupid="11" strokecolor="#03c" strokeweight="1pt">
            <v:stroke endarrow="block"/>
          </v:shape>
        </w:pict>
      </w:r>
      <w:r>
        <w:rPr>
          <w:noProof/>
          <w:lang w:eastAsia="en-AU"/>
        </w:rPr>
        <w:pict>
          <v:shape id="_x0000_s1511" type="#_x0000_t202" style="position:absolute;margin-left:318.45pt;margin-top:1in;width:36.05pt;height:22.7pt;z-index:252678656;mso-width-relative:margin;mso-height-relative:margin" o:regroupid="11" filled="f" stroked="f">
            <v:textbox style="mso-next-textbox:#_x0000_s1511">
              <w:txbxContent>
                <w:p w:rsidR="00B4174A" w:rsidRPr="00487CBC" w:rsidRDefault="00B4174A">
                  <w:pPr>
                    <w:rPr>
                      <w:color w:val="0033CC"/>
                    </w:rPr>
                  </w:pPr>
                  <w:r w:rsidRPr="00487CBC">
                    <w:rPr>
                      <w:color w:val="0033CC"/>
                    </w:rPr>
                    <w:t>600</w:t>
                  </w:r>
                </w:p>
              </w:txbxContent>
            </v:textbox>
          </v:shape>
        </w:pict>
      </w:r>
      <w:r w:rsidR="003C5042">
        <w:t xml:space="preserve">There are various design issues that need to be considered for cooktop hobs. Firstly, the minimum </w:t>
      </w:r>
      <w:r w:rsidR="009F4768">
        <w:t>space</w:t>
      </w:r>
      <w:r w:rsidR="003C5042">
        <w:t xml:space="preserve"> </w:t>
      </w:r>
      <w:r w:rsidR="009F4768">
        <w:t xml:space="preserve">allowed </w:t>
      </w:r>
      <w:r w:rsidR="003C5042">
        <w:t xml:space="preserve">between the cooktop elements </w:t>
      </w:r>
      <w:r w:rsidR="009F4768">
        <w:t xml:space="preserve">or gas burners and combustible materials directly overhead is 600 mm. </w:t>
      </w:r>
    </w:p>
    <w:p w:rsidR="00E16FA2" w:rsidRDefault="006070FC" w:rsidP="003C5042">
      <w:r>
        <w:rPr>
          <w:noProof/>
          <w:lang w:eastAsia="en-AU"/>
        </w:rPr>
        <w:pict>
          <v:shape id="_x0000_s1517" type="#_x0000_t202" style="position:absolute;margin-left:262.45pt;margin-top:22.65pt;width:36.05pt;height:22.7pt;z-index:252684800;mso-width-relative:margin;mso-height-relative:margin" o:regroupid="11" filled="f" stroked="f">
            <v:textbox style="mso-next-textbox:#_x0000_s1517">
              <w:txbxContent>
                <w:p w:rsidR="00B4174A" w:rsidRPr="00487CBC" w:rsidRDefault="00B4174A" w:rsidP="0019224A">
                  <w:pPr>
                    <w:rPr>
                      <w:color w:val="0033CC"/>
                    </w:rPr>
                  </w:pPr>
                  <w:r>
                    <w:rPr>
                      <w:color w:val="0033CC"/>
                    </w:rPr>
                    <w:t>3</w:t>
                  </w:r>
                  <w:r w:rsidRPr="00487CBC">
                    <w:rPr>
                      <w:color w:val="0033CC"/>
                    </w:rPr>
                    <w:t>00</w:t>
                  </w:r>
                </w:p>
              </w:txbxContent>
            </v:textbox>
          </v:shape>
        </w:pict>
      </w:r>
      <w:r>
        <w:rPr>
          <w:noProof/>
          <w:lang w:eastAsia="en-AU"/>
        </w:rPr>
        <w:pict>
          <v:shape id="_x0000_s1513" type="#_x0000_t32" style="position:absolute;margin-left:269.4pt;margin-top:15.4pt;width:26.7pt;height:0;z-index:252680704" o:connectortype="straight" o:regroupid="11" strokecolor="#03c" strokeweight="1pt">
            <v:stroke startarrow="block" endarrow="block"/>
          </v:shape>
        </w:pict>
      </w:r>
      <w:r w:rsidR="00E16FA2">
        <w:t>(</w:t>
      </w:r>
      <w:r w:rsidR="003917B2">
        <w:t>Note that i</w:t>
      </w:r>
      <w:r w:rsidR="001A3B53">
        <w:t xml:space="preserve">t’s normal practice to mount a </w:t>
      </w:r>
      <w:r w:rsidR="009F4768">
        <w:t xml:space="preserve">rangehood above the cooktop, </w:t>
      </w:r>
      <w:r w:rsidR="003917B2">
        <w:t>which will help to prot</w:t>
      </w:r>
      <w:r w:rsidR="00E16FA2">
        <w:t>ect any wall cabinets above it.)</w:t>
      </w:r>
    </w:p>
    <w:p w:rsidR="003917B2" w:rsidRDefault="003917B2" w:rsidP="003C5042">
      <w:r>
        <w:t xml:space="preserve">Secondly, there must be at least 50 mm clearance from the back edge of the cooktop to a non-combustible wall surface or splashback. Non-combustible surfaces include tiles, glass, stainless steel </w:t>
      </w:r>
      <w:r w:rsidR="0083467F">
        <w:t>and</w:t>
      </w:r>
      <w:r>
        <w:t xml:space="preserve"> stone. </w:t>
      </w:r>
    </w:p>
    <w:p w:rsidR="003917B2" w:rsidRDefault="003917B2" w:rsidP="003C5042">
      <w:r>
        <w:t xml:space="preserve">Thirdly, there must be at least 300 mm horizontal clearance </w:t>
      </w:r>
      <w:r w:rsidR="005C2630">
        <w:t>from</w:t>
      </w:r>
      <w:r>
        <w:t xml:space="preserve"> the outside edge of an electric element or gas burner to a combustible surface on the side of a cooktop. </w:t>
      </w:r>
      <w:r w:rsidR="001328B9">
        <w:t>Combustible surfaces are defined as any material that might catch fire and burn at a temperature exceeding 50</w:t>
      </w:r>
      <w:r w:rsidR="001328B9" w:rsidRPr="001328B9">
        <w:rPr>
          <w:vertAlign w:val="superscript"/>
        </w:rPr>
        <w:t>0</w:t>
      </w:r>
      <w:r w:rsidR="001328B9">
        <w:t>C above the ambient temperature. These surfaces include adjoining cabinets faced with melamine or plastic laminate.</w:t>
      </w:r>
    </w:p>
    <w:p w:rsidR="001328B9" w:rsidRDefault="001328B9" w:rsidP="003C5042">
      <w:r>
        <w:t xml:space="preserve">The cooktop hob </w:t>
      </w:r>
      <w:r w:rsidR="00001369">
        <w:t xml:space="preserve">is set into a hole cut into the bench top. </w:t>
      </w:r>
      <w:r w:rsidR="00A73379">
        <w:t xml:space="preserve">If the bench top substrate is made of particleboard, MDF or timber, the exposed edge should be re-sealed to protect it from moisture. </w:t>
      </w:r>
      <w:r w:rsidR="005C2630">
        <w:t>There’</w:t>
      </w:r>
      <w:r w:rsidR="00001369">
        <w:t xml:space="preserve">ll also be a rubber </w:t>
      </w:r>
      <w:r w:rsidR="00A73379">
        <w:t>seal supplied with the cooktop that will provide a waterproof seal between the cooktop and bench top.</w:t>
      </w:r>
      <w:r w:rsidR="0067108F">
        <w:t xml:space="preserve"> Note that silicone should not be used, because you need to be able to remove the cooktop easily if it ever needs to be serviced.</w:t>
      </w:r>
    </w:p>
    <w:p w:rsidR="0067108F" w:rsidRDefault="0067108F" w:rsidP="0067108F">
      <w:pPr>
        <w:pStyle w:val="Heading3"/>
      </w:pPr>
      <w:r>
        <w:t>Rangehoods and extractors</w:t>
      </w:r>
    </w:p>
    <w:p w:rsidR="00C021E9" w:rsidRDefault="0089413F" w:rsidP="00BB0E90">
      <w:r>
        <w:t xml:space="preserve">Rangehoods </w:t>
      </w:r>
      <w:r w:rsidR="00C021E9">
        <w:t xml:space="preserve">are </w:t>
      </w:r>
      <w:r w:rsidR="005C2630">
        <w:t xml:space="preserve">covers and </w:t>
      </w:r>
      <w:r w:rsidR="00C021E9">
        <w:t>extraction systems mounted over a cooktop. The</w:t>
      </w:r>
      <w:r w:rsidR="00DB397B">
        <w:t>y’</w:t>
      </w:r>
      <w:r w:rsidR="00C021E9">
        <w:t xml:space="preserve">re designed to either recirculate air back into the room or provide an exhaust duct to the outside. </w:t>
      </w:r>
    </w:p>
    <w:p w:rsidR="0089413F" w:rsidRDefault="0019224A" w:rsidP="00BB0E90">
      <w:r>
        <w:rPr>
          <w:noProof/>
          <w:lang w:eastAsia="en-AU"/>
        </w:rPr>
        <w:drawing>
          <wp:anchor distT="0" distB="0" distL="114300" distR="114300" simplePos="0" relativeHeight="252474880" behindDoc="1" locked="0" layoutInCell="1" allowOverlap="1">
            <wp:simplePos x="0" y="0"/>
            <wp:positionH relativeFrom="column">
              <wp:posOffset>5715</wp:posOffset>
            </wp:positionH>
            <wp:positionV relativeFrom="paragraph">
              <wp:posOffset>275590</wp:posOffset>
            </wp:positionV>
            <wp:extent cx="1257935" cy="810895"/>
            <wp:effectExtent l="19050" t="0" r="0" b="0"/>
            <wp:wrapTight wrapText="bothSides">
              <wp:wrapPolygon edited="0">
                <wp:start x="-327" y="0"/>
                <wp:lineTo x="-327" y="21312"/>
                <wp:lineTo x="21589" y="21312"/>
                <wp:lineTo x="21589" y="0"/>
                <wp:lineTo x="-327" y="0"/>
              </wp:wrapPolygon>
            </wp:wrapTight>
            <wp:docPr id="5" name="Picture 4" descr="rangeho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1.jpg"/>
                    <pic:cNvPicPr/>
                  </pic:nvPicPr>
                  <pic:blipFill>
                    <a:blip r:embed="rId82" cstate="print"/>
                    <a:srcRect/>
                    <a:stretch>
                      <a:fillRect/>
                    </a:stretch>
                  </pic:blipFill>
                  <pic:spPr>
                    <a:xfrm>
                      <a:off x="0" y="0"/>
                      <a:ext cx="1257935" cy="810895"/>
                    </a:xfrm>
                    <a:prstGeom prst="rect">
                      <a:avLst/>
                    </a:prstGeom>
                  </pic:spPr>
                </pic:pic>
              </a:graphicData>
            </a:graphic>
          </wp:anchor>
        </w:drawing>
      </w:r>
      <w:r w:rsidR="00C021E9">
        <w:t xml:space="preserve">Below are the main </w:t>
      </w:r>
      <w:r w:rsidR="0089413F">
        <w:t xml:space="preserve">designs available. </w:t>
      </w:r>
    </w:p>
    <w:p w:rsidR="0089413F" w:rsidRDefault="0089413F" w:rsidP="00BB0E90">
      <w:r w:rsidRPr="00C021E9">
        <w:rPr>
          <w:b/>
        </w:rPr>
        <w:t>Slimline rangehoods</w:t>
      </w:r>
      <w:r>
        <w:t xml:space="preserve"> </w:t>
      </w:r>
      <w:r w:rsidR="00C021E9">
        <w:t xml:space="preserve">are fitted under the wall cabinet immediately above the cooktop. Some have a visor at the front </w:t>
      </w:r>
      <w:r w:rsidR="00DB397B">
        <w:t xml:space="preserve">to deflect </w:t>
      </w:r>
      <w:r w:rsidR="00C021E9">
        <w:t xml:space="preserve">the fumes back into the unit. </w:t>
      </w:r>
    </w:p>
    <w:p w:rsidR="0019224A" w:rsidRDefault="0019224A" w:rsidP="0019224A">
      <w:pPr>
        <w:rPr>
          <w:b/>
        </w:rPr>
      </w:pPr>
      <w:r>
        <w:rPr>
          <w:b/>
          <w:noProof/>
          <w:lang w:eastAsia="en-AU"/>
        </w:rPr>
        <w:lastRenderedPageBreak/>
        <w:drawing>
          <wp:anchor distT="0" distB="0" distL="114300" distR="114300" simplePos="0" relativeHeight="252475904" behindDoc="1" locked="0" layoutInCell="1" allowOverlap="1">
            <wp:simplePos x="0" y="0"/>
            <wp:positionH relativeFrom="column">
              <wp:posOffset>-3175</wp:posOffset>
            </wp:positionH>
            <wp:positionV relativeFrom="paragraph">
              <wp:posOffset>252730</wp:posOffset>
            </wp:positionV>
            <wp:extent cx="1259840" cy="842645"/>
            <wp:effectExtent l="19050" t="0" r="0" b="0"/>
            <wp:wrapTight wrapText="bothSides">
              <wp:wrapPolygon edited="0">
                <wp:start x="-327" y="0"/>
                <wp:lineTo x="-327" y="20998"/>
                <wp:lineTo x="21556" y="20998"/>
                <wp:lineTo x="21556" y="0"/>
                <wp:lineTo x="-327" y="0"/>
              </wp:wrapPolygon>
            </wp:wrapTight>
            <wp:docPr id="9" name="Picture 8" descr="rangeho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2.jpg"/>
                    <pic:cNvPicPr/>
                  </pic:nvPicPr>
                  <pic:blipFill>
                    <a:blip r:embed="rId83" cstate="print"/>
                    <a:srcRect/>
                    <a:stretch>
                      <a:fillRect/>
                    </a:stretch>
                  </pic:blipFill>
                  <pic:spPr>
                    <a:xfrm>
                      <a:off x="0" y="0"/>
                      <a:ext cx="1259840" cy="842645"/>
                    </a:xfrm>
                    <a:prstGeom prst="rect">
                      <a:avLst/>
                    </a:prstGeom>
                  </pic:spPr>
                </pic:pic>
              </a:graphicData>
            </a:graphic>
          </wp:anchor>
        </w:drawing>
      </w:r>
    </w:p>
    <w:p w:rsidR="00C021E9" w:rsidRDefault="00C021E9" w:rsidP="0019224A">
      <w:r w:rsidRPr="00C021E9">
        <w:rPr>
          <w:b/>
        </w:rPr>
        <w:t>Slideout rangehoods</w:t>
      </w:r>
      <w:r>
        <w:t xml:space="preserve"> are built into the wall cabinet </w:t>
      </w:r>
      <w:r w:rsidR="00120226">
        <w:t>to enable</w:t>
      </w:r>
      <w:r>
        <w:t xml:space="preserve"> the doors </w:t>
      </w:r>
      <w:r w:rsidR="00120226">
        <w:t xml:space="preserve">to </w:t>
      </w:r>
      <w:r>
        <w:t xml:space="preserve">close over the </w:t>
      </w:r>
      <w:r w:rsidR="00120226">
        <w:t xml:space="preserve">front. When the </w:t>
      </w:r>
      <w:r>
        <w:t xml:space="preserve">glass shelf </w:t>
      </w:r>
      <w:r w:rsidR="00120226">
        <w:t>is</w:t>
      </w:r>
      <w:r>
        <w:t xml:space="preserve"> pulled out </w:t>
      </w:r>
      <w:r w:rsidR="00120226">
        <w:t xml:space="preserve">it automatically starts the extraction fans. </w:t>
      </w:r>
    </w:p>
    <w:p w:rsidR="0019224A" w:rsidRDefault="0019224A" w:rsidP="00BB0E90">
      <w:pPr>
        <w:rPr>
          <w:b/>
        </w:rPr>
      </w:pPr>
      <w:r>
        <w:rPr>
          <w:b/>
          <w:noProof/>
          <w:lang w:eastAsia="en-AU"/>
        </w:rPr>
        <w:drawing>
          <wp:anchor distT="0" distB="0" distL="114300" distR="114300" simplePos="0" relativeHeight="252476928" behindDoc="1" locked="0" layoutInCell="1" allowOverlap="1">
            <wp:simplePos x="0" y="0"/>
            <wp:positionH relativeFrom="column">
              <wp:posOffset>1270</wp:posOffset>
            </wp:positionH>
            <wp:positionV relativeFrom="paragraph">
              <wp:posOffset>218440</wp:posOffset>
            </wp:positionV>
            <wp:extent cx="1257935" cy="914400"/>
            <wp:effectExtent l="19050" t="0" r="0" b="0"/>
            <wp:wrapTight wrapText="bothSides">
              <wp:wrapPolygon edited="0">
                <wp:start x="-327" y="0"/>
                <wp:lineTo x="-327" y="21150"/>
                <wp:lineTo x="21589" y="21150"/>
                <wp:lineTo x="21589" y="0"/>
                <wp:lineTo x="-327" y="0"/>
              </wp:wrapPolygon>
            </wp:wrapTight>
            <wp:docPr id="20" name="Picture 19" descr="rangehoo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3.jpg"/>
                    <pic:cNvPicPr/>
                  </pic:nvPicPr>
                  <pic:blipFill>
                    <a:blip r:embed="rId84" cstate="print"/>
                    <a:srcRect/>
                    <a:stretch>
                      <a:fillRect/>
                    </a:stretch>
                  </pic:blipFill>
                  <pic:spPr>
                    <a:xfrm>
                      <a:off x="0" y="0"/>
                      <a:ext cx="1257935" cy="914400"/>
                    </a:xfrm>
                    <a:prstGeom prst="rect">
                      <a:avLst/>
                    </a:prstGeom>
                  </pic:spPr>
                </pic:pic>
              </a:graphicData>
            </a:graphic>
          </wp:anchor>
        </w:drawing>
      </w:r>
    </w:p>
    <w:p w:rsidR="00C021E9" w:rsidRDefault="00C021E9" w:rsidP="00BB0E90">
      <w:r w:rsidRPr="00C021E9">
        <w:rPr>
          <w:b/>
        </w:rPr>
        <w:t>Swingout or ‘hide-a-hood’ rangehoods</w:t>
      </w:r>
      <w:r>
        <w:t xml:space="preserve"> a</w:t>
      </w:r>
      <w:r w:rsidR="00DB397B">
        <w:t>lso fit inside a cabinet</w:t>
      </w:r>
      <w:r>
        <w:t xml:space="preserve">. When the cabinet door is pulled up the rangehood starts to operate. </w:t>
      </w:r>
    </w:p>
    <w:p w:rsidR="00764E5C" w:rsidRDefault="0019224A" w:rsidP="00BB0E90">
      <w:pPr>
        <w:rPr>
          <w:b/>
        </w:rPr>
      </w:pPr>
      <w:r>
        <w:rPr>
          <w:b/>
          <w:noProof/>
          <w:lang w:eastAsia="en-AU"/>
        </w:rPr>
        <w:drawing>
          <wp:anchor distT="0" distB="0" distL="114300" distR="114300" simplePos="0" relativeHeight="252477952" behindDoc="1" locked="0" layoutInCell="1" allowOverlap="1">
            <wp:simplePos x="0" y="0"/>
            <wp:positionH relativeFrom="column">
              <wp:posOffset>5715</wp:posOffset>
            </wp:positionH>
            <wp:positionV relativeFrom="paragraph">
              <wp:posOffset>198755</wp:posOffset>
            </wp:positionV>
            <wp:extent cx="1257935" cy="730250"/>
            <wp:effectExtent l="19050" t="0" r="0" b="0"/>
            <wp:wrapTight wrapText="bothSides">
              <wp:wrapPolygon edited="0">
                <wp:start x="-327" y="0"/>
                <wp:lineTo x="-327" y="20849"/>
                <wp:lineTo x="21589" y="20849"/>
                <wp:lineTo x="21589" y="0"/>
                <wp:lineTo x="-327" y="0"/>
              </wp:wrapPolygon>
            </wp:wrapTight>
            <wp:docPr id="21" name="Picture 20" descr="rangeho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4.jpg"/>
                    <pic:cNvPicPr/>
                  </pic:nvPicPr>
                  <pic:blipFill>
                    <a:blip r:embed="rId85" cstate="print"/>
                    <a:srcRect/>
                    <a:stretch>
                      <a:fillRect/>
                    </a:stretch>
                  </pic:blipFill>
                  <pic:spPr>
                    <a:xfrm>
                      <a:off x="0" y="0"/>
                      <a:ext cx="1257935" cy="730250"/>
                    </a:xfrm>
                    <a:prstGeom prst="rect">
                      <a:avLst/>
                    </a:prstGeom>
                  </pic:spPr>
                </pic:pic>
              </a:graphicData>
            </a:graphic>
          </wp:anchor>
        </w:drawing>
      </w:r>
    </w:p>
    <w:p w:rsidR="00C021E9" w:rsidRPr="0019224A" w:rsidRDefault="007059D0" w:rsidP="00BB0E90">
      <w:pPr>
        <w:rPr>
          <w:b/>
        </w:rPr>
      </w:pPr>
      <w:r w:rsidRPr="007059D0">
        <w:rPr>
          <w:b/>
        </w:rPr>
        <w:t>Undercupboard rangehoods</w:t>
      </w:r>
      <w:r>
        <w:t xml:space="preserve"> can be enclosed on all vertical sides and either mounted to the wall or suspended from the ceiling. </w:t>
      </w:r>
    </w:p>
    <w:p w:rsidR="00764E5C" w:rsidRDefault="000B728D" w:rsidP="00BB0E90">
      <w:r>
        <w:rPr>
          <w:noProof/>
          <w:lang w:eastAsia="en-AU"/>
        </w:rPr>
        <w:drawing>
          <wp:anchor distT="0" distB="0" distL="114300" distR="114300" simplePos="0" relativeHeight="252478976" behindDoc="1" locked="0" layoutInCell="1" allowOverlap="1">
            <wp:simplePos x="0" y="0"/>
            <wp:positionH relativeFrom="column">
              <wp:posOffset>-16510</wp:posOffset>
            </wp:positionH>
            <wp:positionV relativeFrom="paragraph">
              <wp:posOffset>3175</wp:posOffset>
            </wp:positionV>
            <wp:extent cx="1257935" cy="1057275"/>
            <wp:effectExtent l="19050" t="0" r="0" b="0"/>
            <wp:wrapTight wrapText="bothSides">
              <wp:wrapPolygon edited="0">
                <wp:start x="-327" y="0"/>
                <wp:lineTo x="-327" y="21405"/>
                <wp:lineTo x="21589" y="21405"/>
                <wp:lineTo x="21589" y="0"/>
                <wp:lineTo x="-327" y="0"/>
              </wp:wrapPolygon>
            </wp:wrapTight>
            <wp:docPr id="24" name="Picture 23" descr="rangeho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5.jpg"/>
                    <pic:cNvPicPr/>
                  </pic:nvPicPr>
                  <pic:blipFill>
                    <a:blip r:embed="rId86" cstate="print"/>
                    <a:stretch>
                      <a:fillRect/>
                    </a:stretch>
                  </pic:blipFill>
                  <pic:spPr>
                    <a:xfrm>
                      <a:off x="0" y="0"/>
                      <a:ext cx="1257935" cy="1057275"/>
                    </a:xfrm>
                    <a:prstGeom prst="rect">
                      <a:avLst/>
                    </a:prstGeom>
                  </pic:spPr>
                </pic:pic>
              </a:graphicData>
            </a:graphic>
          </wp:anchor>
        </w:drawing>
      </w:r>
    </w:p>
    <w:p w:rsidR="007059D0" w:rsidRDefault="007059D0" w:rsidP="00BB0E90">
      <w:r w:rsidRPr="007059D0">
        <w:rPr>
          <w:b/>
        </w:rPr>
        <w:t>Canopy rangehoods</w:t>
      </w:r>
      <w:r>
        <w:t xml:space="preserve"> are made of stainless steel and mounted to the wall. They must be ducted to the outside of the building.</w:t>
      </w:r>
    </w:p>
    <w:p w:rsidR="00764E5C" w:rsidRDefault="009C3519" w:rsidP="00BB0E90">
      <w:r>
        <w:rPr>
          <w:noProof/>
          <w:lang w:eastAsia="en-AU"/>
        </w:rPr>
        <w:drawing>
          <wp:anchor distT="0" distB="0" distL="114300" distR="114300" simplePos="0" relativeHeight="252480000" behindDoc="1" locked="0" layoutInCell="1" allowOverlap="1">
            <wp:simplePos x="0" y="0"/>
            <wp:positionH relativeFrom="column">
              <wp:posOffset>-1348740</wp:posOffset>
            </wp:positionH>
            <wp:positionV relativeFrom="paragraph">
              <wp:posOffset>204470</wp:posOffset>
            </wp:positionV>
            <wp:extent cx="1257935" cy="1052830"/>
            <wp:effectExtent l="19050" t="0" r="0" b="0"/>
            <wp:wrapTight wrapText="bothSides">
              <wp:wrapPolygon edited="0">
                <wp:start x="-327" y="0"/>
                <wp:lineTo x="-327" y="21105"/>
                <wp:lineTo x="21589" y="21105"/>
                <wp:lineTo x="21589" y="0"/>
                <wp:lineTo x="-327" y="0"/>
              </wp:wrapPolygon>
            </wp:wrapTight>
            <wp:docPr id="29" name="Picture 28" descr="rangehoo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6.jpg"/>
                    <pic:cNvPicPr/>
                  </pic:nvPicPr>
                  <pic:blipFill>
                    <a:blip r:embed="rId87" cstate="print"/>
                    <a:stretch>
                      <a:fillRect/>
                    </a:stretch>
                  </pic:blipFill>
                  <pic:spPr>
                    <a:xfrm>
                      <a:off x="0" y="0"/>
                      <a:ext cx="1257935" cy="1052830"/>
                    </a:xfrm>
                    <a:prstGeom prst="rect">
                      <a:avLst/>
                    </a:prstGeom>
                  </pic:spPr>
                </pic:pic>
              </a:graphicData>
            </a:graphic>
          </wp:anchor>
        </w:drawing>
      </w:r>
    </w:p>
    <w:p w:rsidR="007059D0" w:rsidRDefault="007059D0" w:rsidP="00BB0E90">
      <w:r w:rsidRPr="007059D0">
        <w:rPr>
          <w:b/>
        </w:rPr>
        <w:t>Island rangehoods</w:t>
      </w:r>
      <w:r>
        <w:t xml:space="preserve"> are like canopy rangehoods but are suspended from the ceiling over the cooktop. They also need to be ducted to the outside.</w:t>
      </w:r>
    </w:p>
    <w:p w:rsidR="001C5740" w:rsidRDefault="001C5740" w:rsidP="007059D0">
      <w:pPr>
        <w:pStyle w:val="Heading3"/>
      </w:pPr>
    </w:p>
    <w:p w:rsidR="007059D0" w:rsidRDefault="00E9070A" w:rsidP="00E9070A">
      <w:pPr>
        <w:pStyle w:val="Heading5"/>
      </w:pPr>
      <w:r>
        <w:rPr>
          <w:noProof/>
          <w:lang w:eastAsia="en-AU"/>
        </w:rPr>
        <w:drawing>
          <wp:anchor distT="0" distB="0" distL="114300" distR="114300" simplePos="0" relativeHeight="252602880" behindDoc="1" locked="0" layoutInCell="1" allowOverlap="1">
            <wp:simplePos x="0" y="0"/>
            <wp:positionH relativeFrom="column">
              <wp:posOffset>19050</wp:posOffset>
            </wp:positionH>
            <wp:positionV relativeFrom="paragraph">
              <wp:posOffset>495935</wp:posOffset>
            </wp:positionV>
            <wp:extent cx="1298575" cy="1124585"/>
            <wp:effectExtent l="19050" t="0" r="0" b="0"/>
            <wp:wrapTight wrapText="bothSides">
              <wp:wrapPolygon edited="0">
                <wp:start x="-317" y="0"/>
                <wp:lineTo x="-317" y="21222"/>
                <wp:lineTo x="21547" y="21222"/>
                <wp:lineTo x="21547" y="0"/>
                <wp:lineTo x="-317" y="0"/>
              </wp:wrapPolygon>
            </wp:wrapTight>
            <wp:docPr id="517" name="Picture 1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298575" cy="1124585"/>
                    </a:xfrm>
                    <a:prstGeom prst="rect">
                      <a:avLst/>
                    </a:prstGeom>
                    <a:noFill/>
                  </pic:spPr>
                </pic:pic>
              </a:graphicData>
            </a:graphic>
          </wp:anchor>
        </w:drawing>
      </w:r>
      <w:r w:rsidR="007059D0">
        <w:t>Learning activity</w:t>
      </w:r>
    </w:p>
    <w:p w:rsidR="009B35F1" w:rsidRDefault="00BB792E" w:rsidP="00BB792E">
      <w:r>
        <w:t xml:space="preserve">You’ll find more details on the installation requirements for </w:t>
      </w:r>
      <w:r w:rsidR="009B35F1">
        <w:t>ovens and stoves in AS/</w:t>
      </w:r>
      <w:r w:rsidRPr="009575E0">
        <w:rPr>
          <w:i/>
        </w:rPr>
        <w:t>NZS 4386</w:t>
      </w:r>
      <w:r>
        <w:rPr>
          <w:i/>
        </w:rPr>
        <w:t>.2</w:t>
      </w:r>
      <w:r w:rsidRPr="009575E0">
        <w:rPr>
          <w:i/>
        </w:rPr>
        <w:t>: Domestic kitchen assemblies</w:t>
      </w:r>
      <w:r>
        <w:rPr>
          <w:i/>
        </w:rPr>
        <w:t xml:space="preserve"> – </w:t>
      </w:r>
      <w:r w:rsidR="00D93C3A">
        <w:rPr>
          <w:i/>
        </w:rPr>
        <w:t xml:space="preserve">Part 2: </w:t>
      </w:r>
      <w:r>
        <w:rPr>
          <w:i/>
        </w:rPr>
        <w:t>installation</w:t>
      </w:r>
      <w:r w:rsidR="009B35F1">
        <w:t xml:space="preserve">. The Standard also contains other specifications and measurements for appliances and cabinets. </w:t>
      </w:r>
    </w:p>
    <w:p w:rsidR="00BB792E" w:rsidRDefault="009B35F1" w:rsidP="00BB792E">
      <w:r>
        <w:t xml:space="preserve">Ask your supervisor or trainer if you can borrow a copy of the Standard. Alternatively, you can download a PDF version for yourself by going to the Standards Australia International website at: </w:t>
      </w:r>
      <w:hyperlink r:id="rId88" w:history="1">
        <w:r w:rsidRPr="00125106">
          <w:rPr>
            <w:rStyle w:val="Hyperlink"/>
          </w:rPr>
          <w:t>http://infostore.saiglobal.com/store/</w:t>
        </w:r>
      </w:hyperlink>
      <w:r>
        <w:t>. But note that you will h</w:t>
      </w:r>
      <w:r w:rsidR="00D93C3A">
        <w:t>ave to purchase it, and Part 2 costs about $80.</w:t>
      </w:r>
    </w:p>
    <w:p w:rsidR="00B73AC6" w:rsidRDefault="00B73AC6">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3" w:name="_Toc326166417"/>
            <w:r>
              <w:rPr>
                <w:rFonts w:eastAsiaTheme="minorEastAsia"/>
              </w:rPr>
              <w:lastRenderedPageBreak/>
              <w:t>Dishwashers and sinks</w:t>
            </w:r>
            <w:bookmarkEnd w:id="53"/>
          </w:p>
        </w:tc>
      </w:tr>
    </w:tbl>
    <w:p w:rsidR="00A93593" w:rsidRPr="00B73AC6" w:rsidRDefault="000F5097" w:rsidP="00B73AC6">
      <w:pPr>
        <w:pStyle w:val="Heading3"/>
      </w:pPr>
      <w:bookmarkStart w:id="54" w:name="_Toc285542205"/>
      <w:r>
        <w:rPr>
          <w:noProof/>
          <w:lang w:eastAsia="en-AU"/>
        </w:rPr>
        <w:drawing>
          <wp:anchor distT="0" distB="0" distL="114300" distR="114300" simplePos="0" relativeHeight="252567040" behindDoc="1" locked="0" layoutInCell="1" allowOverlap="1">
            <wp:simplePos x="0" y="0"/>
            <wp:positionH relativeFrom="column">
              <wp:posOffset>2894965</wp:posOffset>
            </wp:positionH>
            <wp:positionV relativeFrom="paragraph">
              <wp:posOffset>400050</wp:posOffset>
            </wp:positionV>
            <wp:extent cx="2935605" cy="2027555"/>
            <wp:effectExtent l="19050" t="0" r="0" b="0"/>
            <wp:wrapTight wrapText="bothSides">
              <wp:wrapPolygon edited="0">
                <wp:start x="-140" y="0"/>
                <wp:lineTo x="-140" y="21309"/>
                <wp:lineTo x="21586" y="21309"/>
                <wp:lineTo x="21586" y="0"/>
                <wp:lineTo x="-140" y="0"/>
              </wp:wrapPolygon>
            </wp:wrapTight>
            <wp:docPr id="398" name="Picture 397" descr="dishwash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hwasher_2.jpg"/>
                    <pic:cNvPicPr/>
                  </pic:nvPicPr>
                  <pic:blipFill>
                    <a:blip r:embed="rId89" cstate="print"/>
                    <a:srcRect/>
                    <a:stretch>
                      <a:fillRect/>
                    </a:stretch>
                  </pic:blipFill>
                  <pic:spPr>
                    <a:xfrm>
                      <a:off x="0" y="0"/>
                      <a:ext cx="2935605" cy="2027555"/>
                    </a:xfrm>
                    <a:prstGeom prst="rect">
                      <a:avLst/>
                    </a:prstGeom>
                  </pic:spPr>
                </pic:pic>
              </a:graphicData>
            </a:graphic>
          </wp:anchor>
        </w:drawing>
      </w:r>
      <w:r w:rsidR="00EE463B" w:rsidRPr="00B73AC6">
        <w:t>Dishwasher</w:t>
      </w:r>
      <w:bookmarkEnd w:id="54"/>
      <w:r w:rsidR="00F41DA6" w:rsidRPr="00B73AC6">
        <w:t>s</w:t>
      </w:r>
    </w:p>
    <w:p w:rsidR="00B05B24" w:rsidRDefault="006178AD" w:rsidP="006178AD">
      <w:pPr>
        <w:rPr>
          <w:lang w:eastAsia="en-AU"/>
        </w:rPr>
      </w:pPr>
      <w:r>
        <w:rPr>
          <w:lang w:eastAsia="en-AU"/>
        </w:rPr>
        <w:t xml:space="preserve">Dishwashers are generally positioned </w:t>
      </w:r>
      <w:r w:rsidR="007F35A3">
        <w:rPr>
          <w:lang w:eastAsia="en-AU"/>
        </w:rPr>
        <w:t xml:space="preserve">under the bench top and </w:t>
      </w:r>
      <w:r>
        <w:rPr>
          <w:lang w:eastAsia="en-AU"/>
        </w:rPr>
        <w:t xml:space="preserve">close to the sink, so that they can share a common waste pipe. </w:t>
      </w:r>
    </w:p>
    <w:p w:rsidR="0088417E" w:rsidRDefault="007F35A3" w:rsidP="006178AD">
      <w:pPr>
        <w:rPr>
          <w:lang w:eastAsia="en-AU"/>
        </w:rPr>
      </w:pPr>
      <w:r>
        <w:rPr>
          <w:lang w:eastAsia="en-AU"/>
        </w:rPr>
        <w:t>T</w:t>
      </w:r>
      <w:r w:rsidR="006178AD">
        <w:rPr>
          <w:lang w:eastAsia="en-AU"/>
        </w:rPr>
        <w:t xml:space="preserve">he plumbing outlets and powerpoint </w:t>
      </w:r>
      <w:r>
        <w:rPr>
          <w:lang w:eastAsia="en-AU"/>
        </w:rPr>
        <w:t>are typically housed in</w:t>
      </w:r>
      <w:r w:rsidR="006178AD">
        <w:rPr>
          <w:lang w:eastAsia="en-AU"/>
        </w:rPr>
        <w:t xml:space="preserve"> the sink cabinet, because there is often very little space behind the dishwasher once it’s pushed into position.</w:t>
      </w:r>
      <w:r w:rsidR="00963C21">
        <w:rPr>
          <w:lang w:eastAsia="en-AU"/>
        </w:rPr>
        <w:t xml:space="preserve"> </w:t>
      </w:r>
    </w:p>
    <w:p w:rsidR="0088417E" w:rsidRDefault="00963C21" w:rsidP="006178AD">
      <w:pPr>
        <w:rPr>
          <w:lang w:eastAsia="en-AU"/>
        </w:rPr>
      </w:pPr>
      <w:r>
        <w:rPr>
          <w:lang w:eastAsia="en-AU"/>
        </w:rPr>
        <w:t xml:space="preserve">The powerpoint needs to be freely accessible without having to remove </w:t>
      </w:r>
      <w:r w:rsidR="000F5097">
        <w:rPr>
          <w:lang w:eastAsia="en-AU"/>
        </w:rPr>
        <w:br/>
      </w:r>
      <w:r>
        <w:rPr>
          <w:lang w:eastAsia="en-AU"/>
        </w:rPr>
        <w:t>the dishwasher.</w:t>
      </w:r>
      <w:r w:rsidR="006178AD">
        <w:rPr>
          <w:lang w:eastAsia="en-AU"/>
        </w:rPr>
        <w:t xml:space="preserve"> This </w:t>
      </w:r>
      <w:r>
        <w:rPr>
          <w:lang w:eastAsia="en-AU"/>
        </w:rPr>
        <w:t>means that you’ll need to cut</w:t>
      </w:r>
      <w:r w:rsidR="006178AD">
        <w:rPr>
          <w:lang w:eastAsia="en-AU"/>
        </w:rPr>
        <w:t xml:space="preserve"> access hole</w:t>
      </w:r>
      <w:r>
        <w:rPr>
          <w:lang w:eastAsia="en-AU"/>
        </w:rPr>
        <w:t>s</w:t>
      </w:r>
      <w:r w:rsidR="006178AD">
        <w:rPr>
          <w:lang w:eastAsia="en-AU"/>
        </w:rPr>
        <w:t xml:space="preserve"> in</w:t>
      </w:r>
      <w:r w:rsidR="007F35A3">
        <w:rPr>
          <w:lang w:eastAsia="en-AU"/>
        </w:rPr>
        <w:t xml:space="preserve">to </w:t>
      </w:r>
      <w:r w:rsidR="006178AD">
        <w:rPr>
          <w:lang w:eastAsia="en-AU"/>
        </w:rPr>
        <w:t xml:space="preserve">the sink cabinet for the </w:t>
      </w:r>
      <w:r w:rsidR="00264297">
        <w:rPr>
          <w:lang w:eastAsia="en-AU"/>
        </w:rPr>
        <w:t>water hose</w:t>
      </w:r>
      <w:r w:rsidR="006178AD">
        <w:rPr>
          <w:lang w:eastAsia="en-AU"/>
        </w:rPr>
        <w:t xml:space="preserve">, electrical lead and waste hose. </w:t>
      </w:r>
    </w:p>
    <w:p w:rsidR="006178AD" w:rsidRDefault="00963C21" w:rsidP="006178AD">
      <w:pPr>
        <w:rPr>
          <w:lang w:eastAsia="en-AU"/>
        </w:rPr>
      </w:pPr>
      <w:r>
        <w:rPr>
          <w:lang w:eastAsia="en-AU"/>
        </w:rPr>
        <w:t>Normally one hole will go through the side of the si</w:t>
      </w:r>
      <w:r w:rsidR="00D26756">
        <w:rPr>
          <w:lang w:eastAsia="en-AU"/>
        </w:rPr>
        <w:t>nk cabinet into the plinth area</w:t>
      </w:r>
      <w:r>
        <w:rPr>
          <w:lang w:eastAsia="en-AU"/>
        </w:rPr>
        <w:t xml:space="preserve"> and another hole through the floor of the cabinet. </w:t>
      </w:r>
      <w:r w:rsidR="006178AD">
        <w:rPr>
          <w:lang w:eastAsia="en-AU"/>
        </w:rPr>
        <w:t>The hole</w:t>
      </w:r>
      <w:r>
        <w:rPr>
          <w:lang w:eastAsia="en-AU"/>
        </w:rPr>
        <w:t>s</w:t>
      </w:r>
      <w:r w:rsidR="006178AD">
        <w:rPr>
          <w:lang w:eastAsia="en-AU"/>
        </w:rPr>
        <w:t xml:space="preserve"> can be cut with a hole saw.</w:t>
      </w:r>
      <w:r>
        <w:rPr>
          <w:lang w:eastAsia="en-AU"/>
        </w:rPr>
        <w:t xml:space="preserve"> </w:t>
      </w:r>
    </w:p>
    <w:p w:rsidR="0074189C" w:rsidRDefault="002D3740" w:rsidP="0040669E">
      <w:pPr>
        <w:rPr>
          <w:lang w:eastAsia="en-AU"/>
        </w:rPr>
      </w:pPr>
      <w:r>
        <w:rPr>
          <w:lang w:eastAsia="en-AU"/>
        </w:rPr>
        <w:t xml:space="preserve">The space you leave for the dishwasher should be tight enough to give it a built-in appearance, but with at least 5 mm on each side for clearance. </w:t>
      </w:r>
      <w:r w:rsidR="00F41DA6">
        <w:rPr>
          <w:lang w:eastAsia="en-AU"/>
        </w:rPr>
        <w:t>Dishwasher h</w:t>
      </w:r>
      <w:r w:rsidR="006D744B">
        <w:rPr>
          <w:lang w:eastAsia="en-AU"/>
        </w:rPr>
        <w:t>eights are gen</w:t>
      </w:r>
      <w:r w:rsidR="00073100">
        <w:rPr>
          <w:lang w:eastAsia="en-AU"/>
        </w:rPr>
        <w:t>erally in the range of 820 to 87</w:t>
      </w:r>
      <w:r w:rsidR="006D744B">
        <w:rPr>
          <w:lang w:eastAsia="en-AU"/>
        </w:rPr>
        <w:t>0 mm, but remember that if a floor covering is going to be in</w:t>
      </w:r>
      <w:r w:rsidR="001D5589">
        <w:rPr>
          <w:lang w:eastAsia="en-AU"/>
        </w:rPr>
        <w:t>stalled under the dishwashe</w:t>
      </w:r>
      <w:r w:rsidR="00323DA0">
        <w:rPr>
          <w:lang w:eastAsia="en-AU"/>
        </w:rPr>
        <w:t>r</w:t>
      </w:r>
      <w:r w:rsidR="006D744B">
        <w:rPr>
          <w:lang w:eastAsia="en-AU"/>
        </w:rPr>
        <w:t xml:space="preserve">, you’ll need to add the thickness of the flooring to get the </w:t>
      </w:r>
      <w:r w:rsidR="004E78ED">
        <w:rPr>
          <w:lang w:eastAsia="en-AU"/>
        </w:rPr>
        <w:t>effective</w:t>
      </w:r>
      <w:r w:rsidR="006D744B">
        <w:rPr>
          <w:lang w:eastAsia="en-AU"/>
        </w:rPr>
        <w:t xml:space="preserve"> height.</w:t>
      </w:r>
    </w:p>
    <w:p w:rsidR="00F41DA6" w:rsidRDefault="00F41DA6" w:rsidP="00B73AC6">
      <w:pPr>
        <w:pStyle w:val="Heading3"/>
        <w:rPr>
          <w:lang w:eastAsia="en-AU"/>
        </w:rPr>
      </w:pPr>
      <w:r w:rsidRPr="00B73AC6">
        <w:t>Sinks</w:t>
      </w:r>
    </w:p>
    <w:p w:rsidR="000F5097" w:rsidRPr="0003252F" w:rsidRDefault="0003252F" w:rsidP="00EA5A45">
      <w:pPr>
        <w:rPr>
          <w:lang w:eastAsia="en-AU"/>
        </w:rPr>
      </w:pPr>
      <w:r>
        <w:rPr>
          <w:noProof/>
          <w:lang w:eastAsia="en-AU"/>
        </w:rPr>
        <w:drawing>
          <wp:anchor distT="0" distB="0" distL="114300" distR="114300" simplePos="0" relativeHeight="252667392" behindDoc="1" locked="0" layoutInCell="1" allowOverlap="1">
            <wp:simplePos x="0" y="0"/>
            <wp:positionH relativeFrom="column">
              <wp:posOffset>3390265</wp:posOffset>
            </wp:positionH>
            <wp:positionV relativeFrom="paragraph">
              <wp:posOffset>52705</wp:posOffset>
            </wp:positionV>
            <wp:extent cx="2383790" cy="1906270"/>
            <wp:effectExtent l="19050" t="0" r="0" b="0"/>
            <wp:wrapTight wrapText="bothSides">
              <wp:wrapPolygon edited="0">
                <wp:start x="-173" y="0"/>
                <wp:lineTo x="-173" y="21370"/>
                <wp:lineTo x="21577" y="21370"/>
                <wp:lineTo x="21577" y="0"/>
                <wp:lineTo x="-173" y="0"/>
              </wp:wrapPolygon>
            </wp:wrapTight>
            <wp:docPr id="553" name="Picture 552" descr="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4.JPG"/>
                    <pic:cNvPicPr/>
                  </pic:nvPicPr>
                  <pic:blipFill>
                    <a:blip r:embed="rId90" cstate="print"/>
                    <a:srcRect/>
                    <a:stretch>
                      <a:fillRect/>
                    </a:stretch>
                  </pic:blipFill>
                  <pic:spPr>
                    <a:xfrm>
                      <a:off x="0" y="0"/>
                      <a:ext cx="2383790" cy="1906270"/>
                    </a:xfrm>
                    <a:prstGeom prst="rect">
                      <a:avLst/>
                    </a:prstGeom>
                  </pic:spPr>
                </pic:pic>
              </a:graphicData>
            </a:graphic>
          </wp:anchor>
        </w:drawing>
      </w:r>
      <w:r w:rsidR="00E94DA9" w:rsidRPr="0003252F">
        <w:rPr>
          <w:lang w:eastAsia="en-AU"/>
        </w:rPr>
        <w:t xml:space="preserve">Most sinks are ‘over-mount’, meaning that the outer flange sits on top of the bench top. </w:t>
      </w:r>
      <w:r w:rsidR="004E78ED" w:rsidRPr="0003252F">
        <w:rPr>
          <w:lang w:eastAsia="en-AU"/>
        </w:rPr>
        <w:t xml:space="preserve">The sink manufacturer may </w:t>
      </w:r>
      <w:r w:rsidR="00DB397B" w:rsidRPr="0003252F">
        <w:rPr>
          <w:lang w:eastAsia="en-AU"/>
        </w:rPr>
        <w:t>provide</w:t>
      </w:r>
      <w:r w:rsidR="004E78ED" w:rsidRPr="0003252F">
        <w:rPr>
          <w:lang w:eastAsia="en-AU"/>
        </w:rPr>
        <w:t xml:space="preserve"> a template to mark the cut-out lines in the bench top. </w:t>
      </w:r>
    </w:p>
    <w:p w:rsidR="00E94DA9" w:rsidRDefault="004E78ED" w:rsidP="00EA5A45">
      <w:pPr>
        <w:rPr>
          <w:lang w:eastAsia="en-AU"/>
        </w:rPr>
      </w:pPr>
      <w:r w:rsidRPr="0003252F">
        <w:rPr>
          <w:lang w:eastAsia="en-AU"/>
        </w:rPr>
        <w:t>Alternatively, you can turn the sink upside down, trace the outline, and then draw the cut-out line</w:t>
      </w:r>
      <w:r w:rsidR="00887978" w:rsidRPr="0003252F">
        <w:rPr>
          <w:lang w:eastAsia="en-AU"/>
        </w:rPr>
        <w:t xml:space="preserve"> inside that mark, making sure you have the correct amount of overlap for the mounting clips to function properly.</w:t>
      </w:r>
    </w:p>
    <w:p w:rsidR="00887978" w:rsidRDefault="00887978" w:rsidP="00EA5A45">
      <w:pPr>
        <w:rPr>
          <w:lang w:eastAsia="en-AU"/>
        </w:rPr>
      </w:pPr>
      <w:r>
        <w:rPr>
          <w:lang w:eastAsia="en-AU"/>
        </w:rPr>
        <w:t>Put a bead of mould-resistant waterproof sealant around the top edge of the cut-out and place the sink on top. Then tighten up the clips. Wipe off any excess sealant that has oozed out with a damp cloth.</w:t>
      </w:r>
    </w:p>
    <w:p w:rsidR="00CE2DB4" w:rsidRDefault="00887978" w:rsidP="00B73AC6">
      <w:pPr>
        <w:pStyle w:val="Heading5"/>
        <w:rPr>
          <w:lang w:eastAsia="en-AU"/>
        </w:rPr>
      </w:pPr>
      <w:r>
        <w:rPr>
          <w:lang w:eastAsia="en-AU"/>
        </w:rPr>
        <w:lastRenderedPageBreak/>
        <w:t>Learning activity</w:t>
      </w:r>
    </w:p>
    <w:p w:rsidR="000F5097" w:rsidRDefault="00B73AC6" w:rsidP="00CE2DB4">
      <w:pPr>
        <w:rPr>
          <w:lang w:eastAsia="en-AU"/>
        </w:rPr>
      </w:pPr>
      <w:r>
        <w:rPr>
          <w:noProof/>
          <w:lang w:eastAsia="en-AU"/>
        </w:rPr>
        <w:drawing>
          <wp:anchor distT="0" distB="0" distL="114300" distR="114300" simplePos="0" relativeHeight="252603904" behindDoc="1" locked="0" layoutInCell="1" allowOverlap="1">
            <wp:simplePos x="0" y="0"/>
            <wp:positionH relativeFrom="column">
              <wp:posOffset>16510</wp:posOffset>
            </wp:positionH>
            <wp:positionV relativeFrom="paragraph">
              <wp:posOffset>81280</wp:posOffset>
            </wp:positionV>
            <wp:extent cx="1319530" cy="1126490"/>
            <wp:effectExtent l="19050" t="0" r="0" b="0"/>
            <wp:wrapTight wrapText="bothSides">
              <wp:wrapPolygon edited="0">
                <wp:start x="-312" y="0"/>
                <wp:lineTo x="-312" y="21186"/>
                <wp:lineTo x="21517" y="21186"/>
                <wp:lineTo x="21517" y="0"/>
                <wp:lineTo x="-312" y="0"/>
              </wp:wrapPolygon>
            </wp:wrapTight>
            <wp:docPr id="518" name="Picture 1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0F5097">
        <w:rPr>
          <w:lang w:eastAsia="en-AU"/>
        </w:rPr>
        <w:t xml:space="preserve">Have </w:t>
      </w:r>
      <w:r w:rsidR="00667583">
        <w:rPr>
          <w:lang w:eastAsia="en-AU"/>
        </w:rPr>
        <w:t xml:space="preserve">a close </w:t>
      </w:r>
      <w:r w:rsidR="000F5097">
        <w:rPr>
          <w:lang w:eastAsia="en-AU"/>
        </w:rPr>
        <w:t xml:space="preserve">look at the </w:t>
      </w:r>
      <w:r w:rsidR="000F5097" w:rsidRPr="001943FF">
        <w:rPr>
          <w:lang w:eastAsia="en-AU"/>
        </w:rPr>
        <w:t>drawing on the previous page</w:t>
      </w:r>
      <w:r w:rsidR="000F5097">
        <w:rPr>
          <w:lang w:eastAsia="en-AU"/>
        </w:rPr>
        <w:t xml:space="preserve">. You’ll see that the </w:t>
      </w:r>
      <w:r w:rsidR="00CE2DB4">
        <w:rPr>
          <w:lang w:eastAsia="en-AU"/>
        </w:rPr>
        <w:t>waste pipe</w:t>
      </w:r>
      <w:r w:rsidR="000F5097">
        <w:rPr>
          <w:lang w:eastAsia="en-AU"/>
        </w:rPr>
        <w:t>s</w:t>
      </w:r>
      <w:r w:rsidR="00CE2DB4">
        <w:rPr>
          <w:lang w:eastAsia="en-AU"/>
        </w:rPr>
        <w:t xml:space="preserve"> </w:t>
      </w:r>
      <w:r w:rsidR="000F5097">
        <w:rPr>
          <w:lang w:eastAsia="en-AU"/>
        </w:rPr>
        <w:t xml:space="preserve">from the two sinks go through a </w:t>
      </w:r>
      <w:r w:rsidR="000F5097" w:rsidRPr="000F5097">
        <w:rPr>
          <w:b/>
          <w:lang w:eastAsia="en-AU"/>
        </w:rPr>
        <w:t>P trap</w:t>
      </w:r>
      <w:r w:rsidR="000F5097">
        <w:rPr>
          <w:lang w:eastAsia="en-AU"/>
        </w:rPr>
        <w:t xml:space="preserve"> before the pipe drops down through the floor. </w:t>
      </w:r>
    </w:p>
    <w:p w:rsidR="000F5097" w:rsidRDefault="000F5097" w:rsidP="00CE2DB4">
      <w:pPr>
        <w:rPr>
          <w:lang w:eastAsia="en-AU"/>
        </w:rPr>
      </w:pPr>
      <w:r>
        <w:rPr>
          <w:lang w:eastAsia="en-AU"/>
        </w:rPr>
        <w:t>All waste pipes go</w:t>
      </w:r>
      <w:r w:rsidR="00CE2DB4">
        <w:rPr>
          <w:lang w:eastAsia="en-AU"/>
        </w:rPr>
        <w:t xml:space="preserve"> through a</w:t>
      </w:r>
      <w:r w:rsidR="0056211A">
        <w:rPr>
          <w:lang w:eastAsia="en-AU"/>
        </w:rPr>
        <w:t xml:space="preserve">n </w:t>
      </w:r>
      <w:r w:rsidR="0056211A" w:rsidRPr="000F5097">
        <w:rPr>
          <w:lang w:eastAsia="en-AU"/>
        </w:rPr>
        <w:t>S trap</w:t>
      </w:r>
      <w:r w:rsidR="0056211A">
        <w:rPr>
          <w:lang w:eastAsia="en-AU"/>
        </w:rPr>
        <w:t xml:space="preserve"> or </w:t>
      </w:r>
      <w:r w:rsidR="0056211A" w:rsidRPr="000F5097">
        <w:rPr>
          <w:lang w:eastAsia="en-AU"/>
        </w:rPr>
        <w:t>P trap</w:t>
      </w:r>
      <w:r w:rsidR="00CE2DB4">
        <w:rPr>
          <w:lang w:eastAsia="en-AU"/>
        </w:rPr>
        <w:t xml:space="preserve">. </w:t>
      </w:r>
      <w:r w:rsidR="0056211A">
        <w:rPr>
          <w:lang w:eastAsia="en-AU"/>
        </w:rPr>
        <w:t xml:space="preserve">‘S’ and ‘P’ refer to the shape the pipe forms in the </w:t>
      </w:r>
      <w:r w:rsidR="00F019AB">
        <w:rPr>
          <w:lang w:eastAsia="en-AU"/>
        </w:rPr>
        <w:t>U-bend</w:t>
      </w:r>
      <w:r w:rsidR="00F11E92">
        <w:rPr>
          <w:lang w:eastAsia="en-AU"/>
        </w:rPr>
        <w:t xml:space="preserve">. The purpose of a trap is to permanently hold water. </w:t>
      </w:r>
    </w:p>
    <w:p w:rsidR="00F019AB" w:rsidRDefault="00F019AB" w:rsidP="00CE2DB4">
      <w:pPr>
        <w:rPr>
          <w:lang w:eastAsia="en-AU"/>
        </w:rPr>
      </w:pPr>
      <w:r>
        <w:rPr>
          <w:lang w:eastAsia="en-AU"/>
        </w:rPr>
        <w:t>Why do you think it would be necessary to do that</w:t>
      </w:r>
      <w:r w:rsidR="0056211A">
        <w:rPr>
          <w:lang w:eastAsia="en-AU"/>
        </w:rPr>
        <w:t xml:space="preserve">? </w:t>
      </w:r>
      <w:r>
        <w:rPr>
          <w:lang w:eastAsia="en-AU"/>
        </w:rPr>
        <w:t>Here’s a hint – all waste pipes that run into the sewerage system have an S trap or P trap.</w:t>
      </w:r>
    </w:p>
    <w:p w:rsidR="00F019AB" w:rsidRDefault="00F019AB" w:rsidP="00CE2DB4">
      <w:pPr>
        <w:rPr>
          <w:lang w:eastAsia="en-AU"/>
        </w:rPr>
      </w:pPr>
      <w:r>
        <w:rPr>
          <w:lang w:eastAsia="en-AU"/>
        </w:rPr>
        <w:t xml:space="preserve">Write down your answer and share it with your trainer and other </w:t>
      </w:r>
      <w:r w:rsidR="00300156">
        <w:rPr>
          <w:lang w:eastAsia="en-AU"/>
        </w:rPr>
        <w:t>learners in your group. If you’</w:t>
      </w:r>
      <w:r>
        <w:rPr>
          <w:lang w:eastAsia="en-AU"/>
        </w:rPr>
        <w:t>re sharing your answers via email or the web, you might also want to take a photo of the waste pipe under the sink or basin in the nearest kitc</w:t>
      </w:r>
      <w:r w:rsidR="00B6550D">
        <w:rPr>
          <w:lang w:eastAsia="en-AU"/>
        </w:rPr>
        <w:t>hen or bathroom and include it as an attachment. Write down what type of trap it is (that is, either S or P).</w:t>
      </w:r>
    </w:p>
    <w:p w:rsidR="00F019AB" w:rsidRPr="00CE2DB4" w:rsidRDefault="00F019AB" w:rsidP="00CE2DB4">
      <w:pPr>
        <w:rPr>
          <w:lang w:eastAsia="en-AU"/>
        </w:rPr>
      </w:pPr>
    </w:p>
    <w:p w:rsidR="00592BE2" w:rsidRDefault="00592BE2">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5" w:name="_Toc326166418"/>
            <w:r>
              <w:rPr>
                <w:rFonts w:eastAsiaTheme="minorEastAsia"/>
              </w:rPr>
              <w:lastRenderedPageBreak/>
              <w:t>Assignment</w:t>
            </w:r>
            <w:r w:rsidR="00592BE2">
              <w:rPr>
                <w:rFonts w:eastAsiaTheme="minorEastAsia"/>
              </w:rPr>
              <w:t xml:space="preserve"> 3</w:t>
            </w:r>
            <w:bookmarkEnd w:id="55"/>
          </w:p>
        </w:tc>
      </w:tr>
    </w:tbl>
    <w:p w:rsidR="00592BE2" w:rsidRDefault="00272193" w:rsidP="00592BE2">
      <w:pPr>
        <w:pStyle w:val="Heading3"/>
      </w:pPr>
      <w:r>
        <w:rPr>
          <w:noProof/>
          <w:lang w:eastAsia="en-AU"/>
        </w:rPr>
        <w:drawing>
          <wp:anchor distT="0" distB="0" distL="114300" distR="114300" simplePos="0" relativeHeight="252676608" behindDoc="1" locked="0" layoutInCell="1" allowOverlap="1">
            <wp:simplePos x="0" y="0"/>
            <wp:positionH relativeFrom="column">
              <wp:posOffset>3683000</wp:posOffset>
            </wp:positionH>
            <wp:positionV relativeFrom="paragraph">
              <wp:posOffset>506730</wp:posOffset>
            </wp:positionV>
            <wp:extent cx="2126615" cy="1619250"/>
            <wp:effectExtent l="19050" t="0" r="6985" b="0"/>
            <wp:wrapTight wrapText="bothSides">
              <wp:wrapPolygon edited="0">
                <wp:start x="-193" y="0"/>
                <wp:lineTo x="-193" y="21346"/>
                <wp:lineTo x="21671" y="21346"/>
                <wp:lineTo x="21671" y="0"/>
                <wp:lineTo x="-193" y="0"/>
              </wp:wrapPolygon>
            </wp:wrapTight>
            <wp:docPr id="7" name="Picture 6" descr="dishwash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hwasher_1.jpg"/>
                    <pic:cNvPicPr/>
                  </pic:nvPicPr>
                  <pic:blipFill>
                    <a:blip r:embed="rId91" cstate="print"/>
                    <a:srcRect/>
                    <a:stretch>
                      <a:fillRect/>
                    </a:stretch>
                  </pic:blipFill>
                  <pic:spPr>
                    <a:xfrm>
                      <a:off x="0" y="0"/>
                      <a:ext cx="2126615" cy="1619250"/>
                    </a:xfrm>
                    <a:prstGeom prst="rect">
                      <a:avLst/>
                    </a:prstGeom>
                  </pic:spPr>
                </pic:pic>
              </a:graphicData>
            </a:graphic>
          </wp:anchor>
        </w:drawing>
      </w:r>
      <w:r w:rsidR="00592BE2">
        <w:t>Question 1</w:t>
      </w:r>
    </w:p>
    <w:p w:rsidR="00930B04" w:rsidRDefault="00762906" w:rsidP="00E9070A">
      <w:pPr>
        <w:spacing w:before="360" w:after="120"/>
        <w:ind w:left="357"/>
        <w:rPr>
          <w:lang w:eastAsia="en-AU"/>
        </w:rPr>
      </w:pPr>
      <w:r>
        <w:rPr>
          <w:lang w:eastAsia="en-AU"/>
        </w:rPr>
        <w:t xml:space="preserve">You have been asked to </w:t>
      </w:r>
      <w:r w:rsidR="005C1F52">
        <w:rPr>
          <w:lang w:eastAsia="en-AU"/>
        </w:rPr>
        <w:t>build in</w:t>
      </w:r>
      <w:r>
        <w:rPr>
          <w:lang w:eastAsia="en-AU"/>
        </w:rPr>
        <w:t xml:space="preserve"> a space for </w:t>
      </w:r>
      <w:r w:rsidR="000C3FA0">
        <w:rPr>
          <w:lang w:eastAsia="en-AU"/>
        </w:rPr>
        <w:t>a</w:t>
      </w:r>
      <w:r>
        <w:rPr>
          <w:lang w:eastAsia="en-AU"/>
        </w:rPr>
        <w:t xml:space="preserve"> dishwasher </w:t>
      </w:r>
      <w:r w:rsidR="000C3FA0">
        <w:rPr>
          <w:lang w:eastAsia="en-AU"/>
        </w:rPr>
        <w:t>between</w:t>
      </w:r>
      <w:r>
        <w:rPr>
          <w:lang w:eastAsia="en-AU"/>
        </w:rPr>
        <w:t xml:space="preserve"> the sink cabinet</w:t>
      </w:r>
      <w:r w:rsidR="000C3FA0">
        <w:rPr>
          <w:lang w:eastAsia="en-AU"/>
        </w:rPr>
        <w:t xml:space="preserve"> and the cutlery drawers</w:t>
      </w:r>
      <w:r>
        <w:rPr>
          <w:lang w:eastAsia="en-AU"/>
        </w:rPr>
        <w:t xml:space="preserve">. </w:t>
      </w:r>
      <w:r w:rsidR="00930B04">
        <w:rPr>
          <w:lang w:eastAsia="en-AU"/>
        </w:rPr>
        <w:t>The dishwasher dimensions are:</w:t>
      </w:r>
    </w:p>
    <w:p w:rsidR="00930B04" w:rsidRDefault="00930B04" w:rsidP="00E9070A">
      <w:pPr>
        <w:pStyle w:val="ListParagraph"/>
        <w:ind w:left="1134"/>
        <w:rPr>
          <w:lang w:eastAsia="en-AU"/>
        </w:rPr>
      </w:pPr>
      <w:r>
        <w:rPr>
          <w:lang w:eastAsia="en-AU"/>
        </w:rPr>
        <w:t xml:space="preserve">Width: </w:t>
      </w:r>
      <w:r w:rsidR="000C3FA0">
        <w:rPr>
          <w:lang w:eastAsia="en-AU"/>
        </w:rPr>
        <w:t>590 mm</w:t>
      </w:r>
    </w:p>
    <w:p w:rsidR="000C3FA0" w:rsidRDefault="000C3FA0" w:rsidP="00E9070A">
      <w:pPr>
        <w:pStyle w:val="ListParagraph"/>
        <w:spacing w:after="240"/>
        <w:ind w:left="1134"/>
        <w:rPr>
          <w:lang w:eastAsia="en-AU"/>
        </w:rPr>
      </w:pPr>
      <w:r>
        <w:rPr>
          <w:lang w:eastAsia="en-AU"/>
        </w:rPr>
        <w:t>Height: 850 mm (minimum height, with adjustable legs screwed in)</w:t>
      </w:r>
    </w:p>
    <w:p w:rsidR="003B6921" w:rsidRDefault="00930B04" w:rsidP="003B6921">
      <w:pPr>
        <w:pStyle w:val="ListParagraph"/>
        <w:numPr>
          <w:ilvl w:val="0"/>
          <w:numId w:val="39"/>
        </w:numPr>
        <w:ind w:left="1134" w:hanging="709"/>
        <w:rPr>
          <w:lang w:eastAsia="en-AU"/>
        </w:rPr>
      </w:pPr>
      <w:r>
        <w:rPr>
          <w:lang w:eastAsia="en-AU"/>
        </w:rPr>
        <w:t xml:space="preserve">You decide to </w:t>
      </w:r>
      <w:r w:rsidR="00E9070A">
        <w:rPr>
          <w:lang w:eastAsia="en-AU"/>
        </w:rPr>
        <w:t>allow</w:t>
      </w:r>
      <w:r>
        <w:rPr>
          <w:lang w:eastAsia="en-AU"/>
        </w:rPr>
        <w:t xml:space="preserve"> </w:t>
      </w:r>
      <w:r w:rsidR="00E9070A">
        <w:rPr>
          <w:lang w:eastAsia="en-AU"/>
        </w:rPr>
        <w:t xml:space="preserve">a clearance of </w:t>
      </w:r>
      <w:r w:rsidR="000C3FA0">
        <w:rPr>
          <w:lang w:eastAsia="en-AU"/>
        </w:rPr>
        <w:t>5 mm on each side</w:t>
      </w:r>
      <w:r w:rsidR="00E9070A">
        <w:rPr>
          <w:lang w:eastAsia="en-AU"/>
        </w:rPr>
        <w:t xml:space="preserve"> of the dishwasher</w:t>
      </w:r>
      <w:r w:rsidR="003B6921">
        <w:rPr>
          <w:lang w:eastAsia="en-AU"/>
        </w:rPr>
        <w:t>.</w:t>
      </w:r>
    </w:p>
    <w:p w:rsidR="00151158" w:rsidRDefault="00F66581" w:rsidP="003B6921">
      <w:pPr>
        <w:ind w:left="1134"/>
        <w:rPr>
          <w:lang w:eastAsia="en-AU"/>
        </w:rPr>
      </w:pPr>
      <w:r>
        <w:rPr>
          <w:lang w:eastAsia="en-AU"/>
        </w:rPr>
        <w:t>What w</w:t>
      </w:r>
      <w:r w:rsidR="00E9070A">
        <w:rPr>
          <w:lang w:eastAsia="en-AU"/>
        </w:rPr>
        <w:t>ill the total width of the opening be</w:t>
      </w:r>
      <w:r w:rsidR="00E9070A" w:rsidRPr="00E9070A">
        <w:rPr>
          <w:lang w:eastAsia="en-AU"/>
        </w:rPr>
        <w:t xml:space="preserve"> </w:t>
      </w:r>
      <w:r w:rsidR="00E9070A">
        <w:rPr>
          <w:lang w:eastAsia="en-AU"/>
        </w:rPr>
        <w:t>for the dishwasher?</w:t>
      </w:r>
    </w:p>
    <w:p w:rsidR="00E347C8" w:rsidRDefault="00E347C8" w:rsidP="00E347C8">
      <w:pPr>
        <w:pStyle w:val="ListParagraph"/>
        <w:numPr>
          <w:ilvl w:val="0"/>
          <w:numId w:val="39"/>
        </w:numPr>
        <w:ind w:left="1134" w:hanging="709"/>
        <w:rPr>
          <w:lang w:eastAsia="en-AU"/>
        </w:rPr>
      </w:pPr>
      <w:r>
        <w:rPr>
          <w:lang w:eastAsia="en-AU"/>
        </w:rPr>
        <w:t>The floor is currently bare concrete, but the client has told you that it will be tiled later with tiles that are 12 mm thick. They will cover the entire kitchen floor area, including the space provided for the dishwasher. You will need to allow 12 mm for the tiles plus 3 mm for the glue thickness.</w:t>
      </w:r>
    </w:p>
    <w:p w:rsidR="00E347C8" w:rsidRDefault="00E347C8" w:rsidP="00E347C8">
      <w:pPr>
        <w:pStyle w:val="ListParagraph"/>
        <w:ind w:left="1134"/>
        <w:rPr>
          <w:lang w:eastAsia="en-AU"/>
        </w:rPr>
      </w:pPr>
      <w:r>
        <w:rPr>
          <w:lang w:eastAsia="en-AU"/>
        </w:rPr>
        <w:t xml:space="preserve">Your bench top height is 920 mm above the concrete floor and its thickness is 35 mm. </w:t>
      </w:r>
    </w:p>
    <w:p w:rsidR="00E347C8" w:rsidRDefault="00E347C8" w:rsidP="00E347C8">
      <w:pPr>
        <w:ind w:left="1134"/>
        <w:rPr>
          <w:lang w:eastAsia="en-AU"/>
        </w:rPr>
      </w:pPr>
      <w:r>
        <w:rPr>
          <w:lang w:eastAsia="en-AU"/>
        </w:rPr>
        <w:t>How much clearance will there be between the top of the dishwasher and the underside of the bench top after the tiles are laid?</w:t>
      </w:r>
    </w:p>
    <w:p w:rsidR="00592BE2" w:rsidRDefault="00592BE2" w:rsidP="00592BE2">
      <w:pPr>
        <w:pStyle w:val="Heading3"/>
      </w:pPr>
      <w:r>
        <w:t>Question 2</w:t>
      </w:r>
    </w:p>
    <w:p w:rsidR="00A07331" w:rsidRDefault="00A07331" w:rsidP="00A07331">
      <w:r>
        <w:t xml:space="preserve">You are about to install a cooktop. The splashback behind the cooktop is glass and the vertical panel to the right is particleboard with a timber veneer. </w:t>
      </w:r>
    </w:p>
    <w:p w:rsidR="00A07331" w:rsidRDefault="00A07331" w:rsidP="00A07331">
      <w:r>
        <w:t xml:space="preserve">Once it’s installed, the clearances to the back and right hand side of the cooktop will be the minimum allowed under AS 4386. The space between the underside of the rangehood and the top of the cook </w:t>
      </w:r>
    </w:p>
    <w:p w:rsidR="00A07331" w:rsidRDefault="00A07331" w:rsidP="00A07331">
      <w:r>
        <w:rPr>
          <w:noProof/>
          <w:lang w:eastAsia="en-AU"/>
        </w:rPr>
        <w:drawing>
          <wp:anchor distT="0" distB="0" distL="114300" distR="114300" simplePos="0" relativeHeight="252692992" behindDoc="1" locked="0" layoutInCell="1" allowOverlap="1">
            <wp:simplePos x="0" y="0"/>
            <wp:positionH relativeFrom="column">
              <wp:posOffset>-22860</wp:posOffset>
            </wp:positionH>
            <wp:positionV relativeFrom="paragraph">
              <wp:posOffset>165100</wp:posOffset>
            </wp:positionV>
            <wp:extent cx="2465070" cy="1778000"/>
            <wp:effectExtent l="19050" t="0" r="0" b="0"/>
            <wp:wrapTight wrapText="bothSides">
              <wp:wrapPolygon edited="0">
                <wp:start x="-167" y="0"/>
                <wp:lineTo x="-167" y="21291"/>
                <wp:lineTo x="21533" y="21291"/>
                <wp:lineTo x="21533" y="0"/>
                <wp:lineTo x="-167" y="0"/>
              </wp:wrapPolygon>
            </wp:wrapTight>
            <wp:docPr id="13" name="Picture 2" descr="cooktop_cu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top_cutout.jpg"/>
                    <pic:cNvPicPr/>
                  </pic:nvPicPr>
                  <pic:blipFill>
                    <a:blip r:embed="rId92" cstate="print"/>
                    <a:srcRect/>
                    <a:stretch>
                      <a:fillRect/>
                    </a:stretch>
                  </pic:blipFill>
                  <pic:spPr>
                    <a:xfrm>
                      <a:off x="0" y="0"/>
                      <a:ext cx="2465070" cy="1778000"/>
                    </a:xfrm>
                    <a:prstGeom prst="rect">
                      <a:avLst/>
                    </a:prstGeom>
                  </pic:spPr>
                </pic:pic>
              </a:graphicData>
            </a:graphic>
          </wp:anchor>
        </w:drawing>
      </w:r>
    </w:p>
    <w:p w:rsidR="00A07331" w:rsidRDefault="00A07331" w:rsidP="00A07331">
      <w:r>
        <w:t xml:space="preserve">The diagram at left shows the cooktop dimensions and cut-out dimensions. </w:t>
      </w:r>
    </w:p>
    <w:p w:rsidR="00A07331" w:rsidRDefault="00A07331" w:rsidP="00A07331">
      <w:r>
        <w:t xml:space="preserve">The white border around the cut-out represents the cooktop overlap where it sits on the bench top.  </w:t>
      </w:r>
    </w:p>
    <w:p w:rsidR="00A07331" w:rsidRDefault="00A07331" w:rsidP="00A07331">
      <w:pPr>
        <w:pStyle w:val="ListParagraph"/>
        <w:numPr>
          <w:ilvl w:val="0"/>
          <w:numId w:val="41"/>
        </w:numPr>
      </w:pPr>
      <w:r>
        <w:lastRenderedPageBreak/>
        <w:t xml:space="preserve">How far in from the splashback will you draw your rear cut-out line? </w:t>
      </w:r>
    </w:p>
    <w:p w:rsidR="00A07331" w:rsidRDefault="00A07331" w:rsidP="00A07331">
      <w:pPr>
        <w:pStyle w:val="ListParagraph"/>
        <w:numPr>
          <w:ilvl w:val="0"/>
          <w:numId w:val="41"/>
        </w:numPr>
      </w:pPr>
      <w:r>
        <w:t xml:space="preserve">How far in from the right hand panel will you draw the right hand cut-out line? </w:t>
      </w:r>
    </w:p>
    <w:p w:rsidR="00A07331" w:rsidRDefault="00A07331" w:rsidP="00A07331">
      <w:pPr>
        <w:pStyle w:val="Heading3"/>
      </w:pPr>
      <w:r>
        <w:rPr>
          <w:noProof/>
          <w:lang w:eastAsia="en-AU"/>
        </w:rPr>
        <w:drawing>
          <wp:anchor distT="0" distB="0" distL="114300" distR="114300" simplePos="0" relativeHeight="252690944" behindDoc="1" locked="0" layoutInCell="1" allowOverlap="1">
            <wp:simplePos x="0" y="0"/>
            <wp:positionH relativeFrom="column">
              <wp:posOffset>942340</wp:posOffset>
            </wp:positionH>
            <wp:positionV relativeFrom="paragraph">
              <wp:posOffset>154940</wp:posOffset>
            </wp:positionV>
            <wp:extent cx="3649980" cy="3037840"/>
            <wp:effectExtent l="19050" t="0" r="7620" b="0"/>
            <wp:wrapTight wrapText="bothSides">
              <wp:wrapPolygon edited="0">
                <wp:start x="-113" y="0"/>
                <wp:lineTo x="-113" y="21401"/>
                <wp:lineTo x="21645" y="21401"/>
                <wp:lineTo x="21645" y="0"/>
                <wp:lineTo x="-113" y="0"/>
              </wp:wrapPolygon>
            </wp:wrapTight>
            <wp:docPr id="23" name="Picture 1" descr="cookto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top_4.jpg"/>
                    <pic:cNvPicPr/>
                  </pic:nvPicPr>
                  <pic:blipFill>
                    <a:blip r:embed="rId93" cstate="print"/>
                    <a:stretch>
                      <a:fillRect/>
                    </a:stretch>
                  </pic:blipFill>
                  <pic:spPr>
                    <a:xfrm>
                      <a:off x="0" y="0"/>
                      <a:ext cx="3649980" cy="3037840"/>
                    </a:xfrm>
                    <a:prstGeom prst="rect">
                      <a:avLst/>
                    </a:prstGeom>
                  </pic:spPr>
                </pic:pic>
              </a:graphicData>
            </a:graphic>
          </wp:anchor>
        </w:drawing>
      </w:r>
    </w:p>
    <w:p w:rsidR="00A07331" w:rsidRDefault="00A07331" w:rsidP="00A07331">
      <w:pPr>
        <w:spacing w:line="240" w:lineRule="auto"/>
      </w:pPr>
      <w:r>
        <w:br w:type="page"/>
      </w:r>
    </w:p>
    <w:p w:rsidR="00E9070A" w:rsidRDefault="00E9070A">
      <w:pPr>
        <w:spacing w:after="0" w:line="240" w:lineRule="auto"/>
        <w:rPr>
          <w:highlight w:val="yellow"/>
        </w:rPr>
      </w:pPr>
    </w:p>
    <w:p w:rsidR="00AF75F7" w:rsidRDefault="00AF75F7" w:rsidP="00592BE2">
      <w:pPr>
        <w:ind w:left="360"/>
      </w:pPr>
    </w:p>
    <w:p w:rsidR="00B73AC6" w:rsidRDefault="00B73AC6" w:rsidP="00B73AC6">
      <w:pPr>
        <w:pStyle w:val="Heading1"/>
        <w:pageBreakBefore w:val="0"/>
        <w:spacing w:before="0" w:after="0" w:line="240" w:lineRule="auto"/>
        <w:jc w:val="right"/>
      </w:pPr>
      <w:r>
        <w:rPr>
          <w:noProof/>
          <w:lang w:eastAsia="en-AU"/>
        </w:rPr>
        <w:drawing>
          <wp:anchor distT="0" distB="0" distL="114300" distR="114300" simplePos="0" relativeHeight="252605952"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519" name="Picture 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1.JPG"/>
                    <pic:cNvPicPr>
                      <a:picLocks noChangeAspect="1" noChangeArrowheads="1"/>
                    </pic:cNvPicPr>
                  </pic:nvPicPr>
                  <pic:blipFill>
                    <a:blip r:embed="rId28" cstate="print"/>
                    <a:srcRect/>
                    <a:stretch>
                      <a:fillRect/>
                    </a:stretch>
                  </pic:blipFill>
                  <pic:spPr bwMode="auto">
                    <a:xfrm>
                      <a:off x="0" y="0"/>
                      <a:ext cx="2805430" cy="8147685"/>
                    </a:xfrm>
                    <a:prstGeom prst="rect">
                      <a:avLst/>
                    </a:prstGeom>
                    <a:noFill/>
                  </pic:spPr>
                </pic:pic>
              </a:graphicData>
            </a:graphic>
          </wp:anchor>
        </w:drawing>
      </w:r>
      <w:bookmarkStart w:id="56" w:name="_Toc326166419"/>
      <w:r>
        <w:rPr>
          <w:color w:val="0099CC"/>
        </w:rPr>
        <w:t xml:space="preserve">Section </w:t>
      </w:r>
      <w:r>
        <w:rPr>
          <w:color w:val="0099CC"/>
          <w:sz w:val="240"/>
          <w:szCs w:val="240"/>
        </w:rPr>
        <w:t>4</w:t>
      </w:r>
      <w:bookmarkEnd w:id="56"/>
    </w:p>
    <w:p w:rsidR="00B73AC6" w:rsidRDefault="00B73AC6" w:rsidP="00B73AC6">
      <w:pPr>
        <w:pStyle w:val="Heading1"/>
        <w:pageBreakBefore w:val="0"/>
        <w:spacing w:before="0" w:after="0" w:line="240" w:lineRule="auto"/>
        <w:jc w:val="right"/>
      </w:pPr>
    </w:p>
    <w:p w:rsidR="00B73AC6" w:rsidRDefault="00B73AC6" w:rsidP="00B73AC6"/>
    <w:p w:rsidR="00B73AC6" w:rsidRDefault="00B73AC6" w:rsidP="00B73AC6">
      <w:pPr>
        <w:spacing w:line="240" w:lineRule="auto"/>
      </w:pPr>
    </w:p>
    <w:p w:rsidR="00B73AC6" w:rsidRDefault="00B73AC6" w:rsidP="00B73AC6">
      <w:pPr>
        <w:pStyle w:val="Heading1"/>
        <w:pageBreakBefore w:val="0"/>
        <w:spacing w:before="0" w:after="0" w:line="240" w:lineRule="auto"/>
        <w:ind w:right="3116"/>
        <w:jc w:val="right"/>
        <w:rPr>
          <w:sz w:val="72"/>
          <w:szCs w:val="72"/>
        </w:rPr>
      </w:pPr>
      <w:bookmarkStart w:id="57" w:name="_Toc326166420"/>
      <w:r>
        <w:rPr>
          <w:sz w:val="72"/>
          <w:szCs w:val="72"/>
        </w:rPr>
        <w:t>Final</w:t>
      </w:r>
      <w:r>
        <w:rPr>
          <w:sz w:val="72"/>
          <w:szCs w:val="72"/>
        </w:rPr>
        <w:br/>
        <w:t xml:space="preserve"> presentation</w:t>
      </w:r>
      <w:bookmarkEnd w:id="57"/>
    </w:p>
    <w:p w:rsidR="00B73AC6" w:rsidRDefault="00B73AC6" w:rsidP="00B73AC6">
      <w:pPr>
        <w:spacing w:line="240" w:lineRule="auto"/>
      </w:pPr>
    </w:p>
    <w:p w:rsidR="00B73AC6" w:rsidRDefault="00B73AC6" w:rsidP="00B73AC6">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943FF" w:rsidRDefault="001943FF">
      <w:r>
        <w:rPr>
          <w:b/>
        </w:rPr>
        <w:lastRenderedPageBreak/>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8" w:name="_Toc326166421"/>
            <w:r>
              <w:rPr>
                <w:rFonts w:eastAsiaTheme="minorEastAsia"/>
              </w:rPr>
              <w:lastRenderedPageBreak/>
              <w:t>Overview</w:t>
            </w:r>
            <w:bookmarkEnd w:id="58"/>
          </w:p>
        </w:tc>
      </w:tr>
    </w:tbl>
    <w:p w:rsidR="00CD4B18" w:rsidRDefault="005F09DC" w:rsidP="00B73AC6">
      <w:pPr>
        <w:spacing w:before="360"/>
      </w:pPr>
      <w:r>
        <w:rPr>
          <w:noProof/>
          <w:lang w:eastAsia="en-AU"/>
        </w:rPr>
        <w:drawing>
          <wp:anchor distT="0" distB="0" distL="114300" distR="114300" simplePos="0" relativeHeight="252661248" behindDoc="0" locked="0" layoutInCell="1" allowOverlap="1">
            <wp:simplePos x="0" y="0"/>
            <wp:positionH relativeFrom="column">
              <wp:posOffset>2843455</wp:posOffset>
            </wp:positionH>
            <wp:positionV relativeFrom="paragraph">
              <wp:posOffset>259005</wp:posOffset>
            </wp:positionV>
            <wp:extent cx="2952115" cy="2700000"/>
            <wp:effectExtent l="19050" t="0" r="635" b="0"/>
            <wp:wrapNone/>
            <wp:docPr id="547" name="Picture 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52115" cy="2700000"/>
                    </a:xfrm>
                    <a:prstGeom prst="rect">
                      <a:avLst/>
                    </a:prstGeom>
                    <a:noFill/>
                  </pic:spPr>
                </pic:pic>
              </a:graphicData>
            </a:graphic>
          </wp:anchor>
        </w:drawing>
      </w:r>
      <w:r w:rsidR="009C3519">
        <w:rPr>
          <w:noProof/>
          <w:lang w:eastAsia="en-AU"/>
        </w:rPr>
        <w:drawing>
          <wp:anchor distT="0" distB="0" distL="114300" distR="114300" simplePos="0" relativeHeight="252660224" behindDoc="1" locked="0" layoutInCell="1" allowOverlap="1">
            <wp:simplePos x="0" y="0"/>
            <wp:positionH relativeFrom="column">
              <wp:posOffset>2892425</wp:posOffset>
            </wp:positionH>
            <wp:positionV relativeFrom="paragraph">
              <wp:posOffset>258445</wp:posOffset>
            </wp:positionV>
            <wp:extent cx="2879725" cy="2670810"/>
            <wp:effectExtent l="19050" t="0" r="0" b="0"/>
            <wp:wrapTight wrapText="bothSides">
              <wp:wrapPolygon edited="0">
                <wp:start x="-143" y="0"/>
                <wp:lineTo x="-143" y="21415"/>
                <wp:lineTo x="21576" y="21415"/>
                <wp:lineTo x="21576" y="0"/>
                <wp:lineTo x="-143" y="0"/>
              </wp:wrapPolygon>
            </wp:wrapTight>
            <wp:docPr id="546" name="Picture 545" descr="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JPG"/>
                    <pic:cNvPicPr/>
                  </pic:nvPicPr>
                  <pic:blipFill>
                    <a:blip r:embed="rId94" cstate="print"/>
                    <a:srcRect/>
                    <a:stretch>
                      <a:fillRect/>
                    </a:stretch>
                  </pic:blipFill>
                  <pic:spPr>
                    <a:xfrm>
                      <a:off x="0" y="0"/>
                      <a:ext cx="2879725" cy="2670810"/>
                    </a:xfrm>
                    <a:prstGeom prst="rect">
                      <a:avLst/>
                    </a:prstGeom>
                  </pic:spPr>
                </pic:pic>
              </a:graphicData>
            </a:graphic>
          </wp:anchor>
        </w:drawing>
      </w:r>
      <w:r w:rsidR="00300156">
        <w:t>When</w:t>
      </w:r>
      <w:r w:rsidR="00BE2E62">
        <w:t xml:space="preserve"> the client shows up to see their finished kitchen or bathroom,</w:t>
      </w:r>
      <w:r w:rsidR="00300156">
        <w:t xml:space="preserve"> they’ll be full of expectations. </w:t>
      </w:r>
      <w:r w:rsidR="00CD4B18">
        <w:t xml:space="preserve">That’s why it’s so important for the </w:t>
      </w:r>
      <w:r w:rsidR="009B31CE">
        <w:t>work you’ve done to</w:t>
      </w:r>
      <w:r w:rsidR="00CD4B18">
        <w:t xml:space="preserve"> look spick and span</w:t>
      </w:r>
      <w:r w:rsidR="00300156">
        <w:t>, and</w:t>
      </w:r>
      <w:r w:rsidR="00CD4B18">
        <w:t xml:space="preserve"> </w:t>
      </w:r>
      <w:r w:rsidR="006B390C">
        <w:t>for everything to be operating properly</w:t>
      </w:r>
      <w:r w:rsidR="00CD4B18">
        <w:t xml:space="preserve">. </w:t>
      </w:r>
    </w:p>
    <w:p w:rsidR="004D7137" w:rsidRDefault="00CD4B18" w:rsidP="00A8009D">
      <w:pPr>
        <w:spacing w:after="120"/>
      </w:pPr>
      <w:r>
        <w:t xml:space="preserve">There are three main elements to </w:t>
      </w:r>
      <w:r w:rsidR="00300156">
        <w:t>wrapping up a project</w:t>
      </w:r>
      <w:r>
        <w:t>. These are:</w:t>
      </w:r>
    </w:p>
    <w:p w:rsidR="00CD4B18" w:rsidRDefault="00CD4B18" w:rsidP="00D94F41">
      <w:pPr>
        <w:pStyle w:val="ListParagraph"/>
        <w:numPr>
          <w:ilvl w:val="0"/>
          <w:numId w:val="34"/>
        </w:numPr>
      </w:pPr>
      <w:r>
        <w:t>site clean-up</w:t>
      </w:r>
    </w:p>
    <w:p w:rsidR="00CD4B18" w:rsidRDefault="00CD4B18" w:rsidP="00D94F41">
      <w:pPr>
        <w:pStyle w:val="ListParagraph"/>
        <w:numPr>
          <w:ilvl w:val="0"/>
          <w:numId w:val="34"/>
        </w:numPr>
      </w:pPr>
      <w:r>
        <w:t xml:space="preserve">inspection, testing and fault finding </w:t>
      </w:r>
    </w:p>
    <w:p w:rsidR="00CD4B18" w:rsidRPr="004D7137" w:rsidRDefault="00CD4B18" w:rsidP="00D94F41">
      <w:pPr>
        <w:pStyle w:val="ListParagraph"/>
        <w:numPr>
          <w:ilvl w:val="0"/>
          <w:numId w:val="34"/>
        </w:numPr>
      </w:pPr>
      <w:r>
        <w:t>hand-over.</w:t>
      </w:r>
      <w:r w:rsidR="005F09DC" w:rsidRPr="005F09DC">
        <w:rPr>
          <w:noProof/>
          <w:lang w:eastAsia="en-AU"/>
        </w:rPr>
        <w:t xml:space="preserve"> </w:t>
      </w:r>
    </w:p>
    <w:bookmarkEnd w:id="47"/>
    <w:p w:rsidR="00600C5B" w:rsidRDefault="009B31CE" w:rsidP="00CD4B18">
      <w:pPr>
        <w:spacing w:before="240"/>
      </w:pPr>
      <w:r>
        <w:t xml:space="preserve">In this section, we’ll discuss these three activities </w:t>
      </w:r>
      <w:r w:rsidR="00264991">
        <w:t>and the steps involved in carrying them out.</w:t>
      </w:r>
    </w:p>
    <w:p w:rsidR="00300156" w:rsidRDefault="00300156" w:rsidP="00300156">
      <w:pPr>
        <w:pStyle w:val="Heading3"/>
      </w:pPr>
      <w:r w:rsidRPr="008071D3">
        <w:t>Completing this section</w:t>
      </w:r>
    </w:p>
    <w:p w:rsidR="00300156" w:rsidRDefault="00B73AC6" w:rsidP="00300156">
      <w:pPr>
        <w:rPr>
          <w:lang w:eastAsia="en-AU"/>
        </w:rPr>
      </w:pPr>
      <w:r w:rsidRPr="00B73AC6">
        <w:rPr>
          <w:noProof/>
          <w:lang w:eastAsia="en-AU"/>
        </w:rPr>
        <w:drawing>
          <wp:anchor distT="0" distB="0" distL="114300" distR="114300" simplePos="0" relativeHeight="252606976" behindDoc="1" locked="0" layoutInCell="1" allowOverlap="1">
            <wp:simplePos x="0" y="0"/>
            <wp:positionH relativeFrom="column">
              <wp:posOffset>16510</wp:posOffset>
            </wp:positionH>
            <wp:positionV relativeFrom="paragraph">
              <wp:posOffset>21590</wp:posOffset>
            </wp:positionV>
            <wp:extent cx="1433830" cy="1207770"/>
            <wp:effectExtent l="19050" t="0" r="0" b="0"/>
            <wp:wrapTight wrapText="bothSides">
              <wp:wrapPolygon edited="0">
                <wp:start x="-287" y="0"/>
                <wp:lineTo x="-287" y="21123"/>
                <wp:lineTo x="21523" y="21123"/>
                <wp:lineTo x="21523" y="0"/>
                <wp:lineTo x="-287" y="0"/>
              </wp:wrapPolygon>
            </wp:wrapTight>
            <wp:docPr id="520" name="Picture 19"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433830" cy="1207770"/>
                    </a:xfrm>
                    <a:prstGeom prst="rect">
                      <a:avLst/>
                    </a:prstGeom>
                    <a:noFill/>
                  </pic:spPr>
                </pic:pic>
              </a:graphicData>
            </a:graphic>
          </wp:anchor>
        </w:drawing>
      </w:r>
      <w:r w:rsidR="00300156">
        <w:rPr>
          <w:lang w:eastAsia="en-AU"/>
        </w:rPr>
        <w:t xml:space="preserve">The assignment for this section </w:t>
      </w:r>
      <w:r w:rsidR="001444BC">
        <w:rPr>
          <w:lang w:eastAsia="en-AU"/>
        </w:rPr>
        <w:t xml:space="preserve">asks you to develop a final inspection checklist for a kitchen or bathroom installation. </w:t>
      </w:r>
      <w:r w:rsidR="00300156">
        <w:rPr>
          <w:lang w:eastAsia="en-AU"/>
        </w:rPr>
        <w:t xml:space="preserve">Have a look at </w:t>
      </w:r>
      <w:r w:rsidR="00592BE2">
        <w:rPr>
          <w:lang w:eastAsia="en-AU"/>
        </w:rPr>
        <w:t xml:space="preserve">the </w:t>
      </w:r>
      <w:r w:rsidR="00300156" w:rsidRPr="001943FF">
        <w:rPr>
          <w:i/>
          <w:lang w:eastAsia="en-AU"/>
        </w:rPr>
        <w:t xml:space="preserve">Assignment </w:t>
      </w:r>
      <w:r w:rsidR="00592BE2" w:rsidRPr="001943FF">
        <w:rPr>
          <w:lang w:eastAsia="en-AU"/>
        </w:rPr>
        <w:t xml:space="preserve">on page </w:t>
      </w:r>
      <w:r w:rsidR="00A07331">
        <w:rPr>
          <w:lang w:eastAsia="en-AU"/>
        </w:rPr>
        <w:t>49</w:t>
      </w:r>
      <w:r w:rsidR="007E33A2">
        <w:rPr>
          <w:lang w:eastAsia="en-AU"/>
        </w:rPr>
        <w:t xml:space="preserve"> </w:t>
      </w:r>
      <w:r w:rsidR="00300156" w:rsidRPr="001943FF">
        <w:rPr>
          <w:lang w:eastAsia="en-AU"/>
        </w:rPr>
        <w:t>to</w:t>
      </w:r>
      <w:r w:rsidR="00300156">
        <w:rPr>
          <w:lang w:eastAsia="en-AU"/>
        </w:rPr>
        <w:t xml:space="preserve"> see what you’ll need to do to complete it.</w:t>
      </w:r>
    </w:p>
    <w:p w:rsidR="00300156" w:rsidRDefault="00592BE2" w:rsidP="00300156">
      <w:pPr>
        <w:spacing w:after="120"/>
        <w:rPr>
          <w:lang w:eastAsia="en-AU"/>
        </w:rPr>
      </w:pPr>
      <w:r w:rsidRPr="001943FF">
        <w:rPr>
          <w:lang w:eastAsia="en-AU"/>
        </w:rPr>
        <w:t xml:space="preserve">There is one </w:t>
      </w:r>
      <w:r w:rsidR="00300156" w:rsidRPr="001943FF">
        <w:rPr>
          <w:lang w:eastAsia="en-AU"/>
        </w:rPr>
        <w:t>lesson</w:t>
      </w:r>
      <w:r w:rsidR="00D40026">
        <w:rPr>
          <w:lang w:eastAsia="en-AU"/>
        </w:rPr>
        <w:t xml:space="preserve"> for this section, which will provide you with background information relevant to the assignment:</w:t>
      </w:r>
    </w:p>
    <w:p w:rsidR="00300156" w:rsidRPr="00292EA9" w:rsidRDefault="00300156" w:rsidP="00272193">
      <w:pPr>
        <w:pStyle w:val="ListParagraph"/>
        <w:numPr>
          <w:ilvl w:val="0"/>
          <w:numId w:val="33"/>
        </w:numPr>
        <w:ind w:left="2977" w:hanging="425"/>
        <w:rPr>
          <w:i/>
        </w:rPr>
      </w:pPr>
      <w:r>
        <w:rPr>
          <w:i/>
        </w:rPr>
        <w:t>Finishing and handing over.</w:t>
      </w:r>
    </w:p>
    <w:p w:rsidR="00B73AC6" w:rsidRDefault="00B73AC6">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9" w:name="_Toc326166422"/>
            <w:r>
              <w:rPr>
                <w:rFonts w:eastAsiaTheme="minorEastAsia"/>
              </w:rPr>
              <w:lastRenderedPageBreak/>
              <w:t>Finishing and handing over</w:t>
            </w:r>
            <w:bookmarkEnd w:id="59"/>
          </w:p>
        </w:tc>
      </w:tr>
    </w:tbl>
    <w:p w:rsidR="00743973" w:rsidRPr="00743973" w:rsidRDefault="005F09DC" w:rsidP="00B73AC6">
      <w:pPr>
        <w:spacing w:before="360"/>
      </w:pPr>
      <w:r>
        <w:rPr>
          <w:noProof/>
          <w:lang w:eastAsia="en-AU"/>
        </w:rPr>
        <w:drawing>
          <wp:anchor distT="0" distB="0" distL="114300" distR="114300" simplePos="0" relativeHeight="252663296" behindDoc="0" locked="0" layoutInCell="1" allowOverlap="1">
            <wp:simplePos x="0" y="0"/>
            <wp:positionH relativeFrom="column">
              <wp:posOffset>2838973</wp:posOffset>
            </wp:positionH>
            <wp:positionV relativeFrom="paragraph">
              <wp:posOffset>227629</wp:posOffset>
            </wp:positionV>
            <wp:extent cx="2916891" cy="2483224"/>
            <wp:effectExtent l="19050" t="0" r="0" b="0"/>
            <wp:wrapNone/>
            <wp:docPr id="549" name="Picture 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6891" cy="2483224"/>
                    </a:xfrm>
                    <a:prstGeom prst="rect">
                      <a:avLst/>
                    </a:prstGeom>
                    <a:noFill/>
                  </pic:spPr>
                </pic:pic>
              </a:graphicData>
            </a:graphic>
          </wp:anchor>
        </w:drawing>
      </w:r>
      <w:r>
        <w:rPr>
          <w:noProof/>
          <w:lang w:eastAsia="en-AU"/>
        </w:rPr>
        <w:drawing>
          <wp:anchor distT="0" distB="0" distL="114300" distR="114300" simplePos="0" relativeHeight="252662272" behindDoc="1" locked="0" layoutInCell="1" allowOverlap="1">
            <wp:simplePos x="0" y="0"/>
            <wp:positionH relativeFrom="column">
              <wp:posOffset>2865755</wp:posOffset>
            </wp:positionH>
            <wp:positionV relativeFrom="paragraph">
              <wp:posOffset>262890</wp:posOffset>
            </wp:positionV>
            <wp:extent cx="2880995" cy="2415540"/>
            <wp:effectExtent l="19050" t="0" r="0" b="0"/>
            <wp:wrapTight wrapText="bothSides">
              <wp:wrapPolygon edited="0">
                <wp:start x="-143" y="0"/>
                <wp:lineTo x="-143" y="21464"/>
                <wp:lineTo x="21567" y="21464"/>
                <wp:lineTo x="21567" y="0"/>
                <wp:lineTo x="-143" y="0"/>
              </wp:wrapPolygon>
            </wp:wrapTight>
            <wp:docPr id="548" name="Picture 547" descr="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95" cstate="print"/>
                    <a:srcRect/>
                    <a:stretch>
                      <a:fillRect/>
                    </a:stretch>
                  </pic:blipFill>
                  <pic:spPr>
                    <a:xfrm>
                      <a:off x="0" y="0"/>
                      <a:ext cx="2880995" cy="2415540"/>
                    </a:xfrm>
                    <a:prstGeom prst="rect">
                      <a:avLst/>
                    </a:prstGeom>
                  </pic:spPr>
                </pic:pic>
              </a:graphicData>
            </a:graphic>
          </wp:anchor>
        </w:drawing>
      </w:r>
      <w:r w:rsidR="00743973">
        <w:t>Below are the three main elements involved in finishing an on-site instal</w:t>
      </w:r>
      <w:r w:rsidR="002F37E9">
        <w:t>lation</w:t>
      </w:r>
      <w:r w:rsidR="00743973">
        <w:t xml:space="preserve">. </w:t>
      </w:r>
    </w:p>
    <w:p w:rsidR="00600C5B" w:rsidRDefault="00600C5B" w:rsidP="00743973">
      <w:pPr>
        <w:pStyle w:val="Heading3"/>
      </w:pPr>
      <w:bookmarkStart w:id="60" w:name="_Toc285542229"/>
      <w:r w:rsidRPr="001F3729">
        <w:t>Site Clean Up</w:t>
      </w:r>
      <w:bookmarkEnd w:id="60"/>
    </w:p>
    <w:p w:rsidR="00D30E9A" w:rsidRDefault="00743973" w:rsidP="00743973">
      <w:r>
        <w:t>During installation, kitchen</w:t>
      </w:r>
      <w:r w:rsidR="006B390C">
        <w:t>s</w:t>
      </w:r>
      <w:r>
        <w:t xml:space="preserve"> </w:t>
      </w:r>
      <w:r w:rsidR="006B390C">
        <w:t>and</w:t>
      </w:r>
      <w:r>
        <w:t xml:space="preserve"> bathroom</w:t>
      </w:r>
      <w:r w:rsidR="006B390C">
        <w:t>s are</w:t>
      </w:r>
      <w:r>
        <w:t xml:space="preserve"> basically building zone</w:t>
      </w:r>
      <w:r w:rsidR="006B390C">
        <w:t>s</w:t>
      </w:r>
      <w:r>
        <w:t xml:space="preserve">. </w:t>
      </w:r>
      <w:r w:rsidR="006B390C">
        <w:t>The various</w:t>
      </w:r>
      <w:r>
        <w:t xml:space="preserve"> trades </w:t>
      </w:r>
      <w:r w:rsidR="006B390C">
        <w:t>generate</w:t>
      </w:r>
      <w:r>
        <w:t xml:space="preserve"> </w:t>
      </w:r>
      <w:r w:rsidR="001D6FB3">
        <w:t xml:space="preserve">all sorts of </w:t>
      </w:r>
      <w:r w:rsidR="00A8501C">
        <w:t xml:space="preserve">dust and </w:t>
      </w:r>
      <w:r w:rsidR="006B390C">
        <w:t>waste p</w:t>
      </w:r>
      <w:r w:rsidR="001D6FB3">
        <w:t xml:space="preserve">roducts while they’re working, which </w:t>
      </w:r>
      <w:r w:rsidR="006B390C">
        <w:t xml:space="preserve">should be kept under control </w:t>
      </w:r>
      <w:r w:rsidR="0017099E">
        <w:t xml:space="preserve">so that it </w:t>
      </w:r>
      <w:r w:rsidR="00592BE2" w:rsidRPr="00EC4BA8">
        <w:t>doesn't</w:t>
      </w:r>
      <w:r w:rsidR="0017099E">
        <w:t xml:space="preserve"> to build up. </w:t>
      </w:r>
    </w:p>
    <w:p w:rsidR="00743973" w:rsidRPr="00743973" w:rsidRDefault="001D6FB3" w:rsidP="00743973">
      <w:r>
        <w:t xml:space="preserve">At the end of the job, </w:t>
      </w:r>
      <w:r w:rsidR="00A8501C">
        <w:t>you</w:t>
      </w:r>
      <w:r w:rsidR="00592BE2" w:rsidRPr="00EC4BA8">
        <w:t>'ll</w:t>
      </w:r>
      <w:r w:rsidR="00A8501C">
        <w:t xml:space="preserve"> need to do </w:t>
      </w:r>
      <w:r w:rsidR="006B390C">
        <w:t>a final meticulous clean-up</w:t>
      </w:r>
      <w:r w:rsidR="00A8501C">
        <w:t xml:space="preserve"> to make the room presentable for the client</w:t>
      </w:r>
      <w:r w:rsidR="006B390C">
        <w:t xml:space="preserve">. </w:t>
      </w:r>
    </w:p>
    <w:p w:rsidR="00AC4FF1" w:rsidRDefault="009F45F2" w:rsidP="006B390C">
      <w:r>
        <w:t>Put h</w:t>
      </w:r>
      <w:r w:rsidR="006B390C">
        <w:t xml:space="preserve">ard waste, such as off-cuts and cardboard packaging, into a skip bin or other container that can easily be removed from the site. </w:t>
      </w:r>
      <w:r>
        <w:t>Sweep up t</w:t>
      </w:r>
      <w:r w:rsidR="00AC4FF1">
        <w:t>he bulk of the d</w:t>
      </w:r>
      <w:r w:rsidR="006B390C">
        <w:t xml:space="preserve">ust </w:t>
      </w:r>
      <w:r>
        <w:t xml:space="preserve">and </w:t>
      </w:r>
      <w:r w:rsidR="00AC4FF1">
        <w:t>put</w:t>
      </w:r>
      <w:r>
        <w:t xml:space="preserve"> it</w:t>
      </w:r>
      <w:r w:rsidR="00AC4FF1">
        <w:t xml:space="preserve"> into the bin too. </w:t>
      </w:r>
      <w:r>
        <w:t>Then vacuum up any</w:t>
      </w:r>
      <w:r w:rsidR="00AC4FF1">
        <w:t xml:space="preserve"> remaining dust </w:t>
      </w:r>
      <w:r>
        <w:t>with a</w:t>
      </w:r>
      <w:r w:rsidR="00AC4FF1">
        <w:t xml:space="preserve"> vacuum cleaner. </w:t>
      </w:r>
    </w:p>
    <w:p w:rsidR="00600C5B" w:rsidRDefault="00AC4FF1" w:rsidP="006B390C">
      <w:r>
        <w:t>Once all the rubbish and dust are removed, you can wipe over the finished surfaces with a damp cloth. For surfaces that require a cleaning agent, make sure you use the right product –</w:t>
      </w:r>
      <w:r w:rsidR="00566203">
        <w:t xml:space="preserve"> </w:t>
      </w:r>
      <w:r>
        <w:t>don’t scratch or dull the gloss of finished surfaces with an abrasive cleaner.</w:t>
      </w:r>
    </w:p>
    <w:p w:rsidR="00AC4FF1" w:rsidRDefault="00AC4FF1" w:rsidP="00AC4FF1">
      <w:pPr>
        <w:pStyle w:val="Heading3"/>
      </w:pPr>
      <w:r>
        <w:t>Inspection, testing and fault-finding</w:t>
      </w:r>
    </w:p>
    <w:p w:rsidR="00AC4FF1" w:rsidRPr="00AC4FF1" w:rsidRDefault="00AC4FF1" w:rsidP="00AC4FF1">
      <w:r>
        <w:t xml:space="preserve">Check the following </w:t>
      </w:r>
      <w:r w:rsidR="00566203">
        <w:t>elements in the kitchen or bathroom:</w:t>
      </w:r>
    </w:p>
    <w:p w:rsidR="00600C5B" w:rsidRDefault="005F09DC" w:rsidP="00566203">
      <w:r>
        <w:rPr>
          <w:b/>
          <w:noProof/>
          <w:lang w:eastAsia="en-AU"/>
        </w:rPr>
        <w:drawing>
          <wp:anchor distT="0" distB="0" distL="114300" distR="114300" simplePos="0" relativeHeight="252664320" behindDoc="1" locked="0" layoutInCell="1" allowOverlap="1">
            <wp:simplePos x="0" y="0"/>
            <wp:positionH relativeFrom="column">
              <wp:posOffset>4046220</wp:posOffset>
            </wp:positionH>
            <wp:positionV relativeFrom="paragraph">
              <wp:posOffset>53340</wp:posOffset>
            </wp:positionV>
            <wp:extent cx="1689100" cy="1847850"/>
            <wp:effectExtent l="19050" t="0" r="6350" b="0"/>
            <wp:wrapTight wrapText="bothSides">
              <wp:wrapPolygon edited="0">
                <wp:start x="-244" y="0"/>
                <wp:lineTo x="-244" y="21377"/>
                <wp:lineTo x="21681" y="21377"/>
                <wp:lineTo x="21681" y="0"/>
                <wp:lineTo x="-244" y="0"/>
              </wp:wrapPolygon>
            </wp:wrapTight>
            <wp:docPr id="550" name="Picture 549" descr="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1.JPG"/>
                    <pic:cNvPicPr/>
                  </pic:nvPicPr>
                  <pic:blipFill>
                    <a:blip r:embed="rId96" cstate="print"/>
                    <a:srcRect/>
                    <a:stretch>
                      <a:fillRect/>
                    </a:stretch>
                  </pic:blipFill>
                  <pic:spPr>
                    <a:xfrm>
                      <a:off x="0" y="0"/>
                      <a:ext cx="1689100" cy="1847850"/>
                    </a:xfrm>
                    <a:prstGeom prst="rect">
                      <a:avLst/>
                    </a:prstGeom>
                  </pic:spPr>
                </pic:pic>
              </a:graphicData>
            </a:graphic>
          </wp:anchor>
        </w:drawing>
      </w:r>
      <w:r w:rsidR="00600C5B" w:rsidRPr="00566203">
        <w:rPr>
          <w:b/>
        </w:rPr>
        <w:t>Moving parts</w:t>
      </w:r>
      <w:r w:rsidR="00566203">
        <w:t xml:space="preserve"> – check that all doors, drawers and other moving parts operate smoothly and silently, and </w:t>
      </w:r>
      <w:r w:rsidR="00592BE2">
        <w:t>do what they are supposed to do.</w:t>
      </w:r>
    </w:p>
    <w:p w:rsidR="00566203" w:rsidRDefault="00566203" w:rsidP="00566203">
      <w:r w:rsidRPr="00566203">
        <w:rPr>
          <w:b/>
        </w:rPr>
        <w:t xml:space="preserve">Visual alignments </w:t>
      </w:r>
      <w:r>
        <w:t xml:space="preserve">– stand back from the units and check that all gaps, handles and fillers form symmetrical lines, and that adjustable shelves are correctly placed. </w:t>
      </w:r>
    </w:p>
    <w:p w:rsidR="00566203" w:rsidRDefault="00566203" w:rsidP="00566203">
      <w:r w:rsidRPr="00566203">
        <w:rPr>
          <w:b/>
        </w:rPr>
        <w:t xml:space="preserve">Cleanliness </w:t>
      </w:r>
      <w:r>
        <w:t>– make sure that there are no manufacturing marks, glue, overspray or dust visible on any surfaces.</w:t>
      </w:r>
    </w:p>
    <w:p w:rsidR="00566203" w:rsidRDefault="00566203" w:rsidP="00566203">
      <w:r w:rsidRPr="00566203">
        <w:rPr>
          <w:b/>
        </w:rPr>
        <w:lastRenderedPageBreak/>
        <w:t>Other trades</w:t>
      </w:r>
      <w:r>
        <w:t xml:space="preserve"> – check that all other work has been completed properly, including plumbing and electrical, and that fixtures </w:t>
      </w:r>
      <w:r w:rsidR="00AA74EE">
        <w:t>are</w:t>
      </w:r>
      <w:r>
        <w:t xml:space="preserve"> clean and functioning correctly.  </w:t>
      </w:r>
    </w:p>
    <w:p w:rsidR="002F37E9" w:rsidRDefault="002F37E9" w:rsidP="002F37E9">
      <w:pPr>
        <w:pStyle w:val="Heading3"/>
      </w:pPr>
      <w:r>
        <w:t>Hand over</w:t>
      </w:r>
    </w:p>
    <w:p w:rsidR="002F37E9" w:rsidRDefault="005F09DC" w:rsidP="002F37E9">
      <w:r>
        <w:rPr>
          <w:noProof/>
          <w:lang w:eastAsia="en-AU"/>
        </w:rPr>
        <w:drawing>
          <wp:anchor distT="0" distB="0" distL="114300" distR="114300" simplePos="0" relativeHeight="252665344" behindDoc="1" locked="0" layoutInCell="1" allowOverlap="1">
            <wp:simplePos x="0" y="0"/>
            <wp:positionH relativeFrom="column">
              <wp:posOffset>3462020</wp:posOffset>
            </wp:positionH>
            <wp:positionV relativeFrom="paragraph">
              <wp:posOffset>61595</wp:posOffset>
            </wp:positionV>
            <wp:extent cx="2282825" cy="1950720"/>
            <wp:effectExtent l="19050" t="0" r="3175" b="0"/>
            <wp:wrapTight wrapText="bothSides">
              <wp:wrapPolygon edited="0">
                <wp:start x="-180" y="0"/>
                <wp:lineTo x="-180" y="21305"/>
                <wp:lineTo x="21630" y="21305"/>
                <wp:lineTo x="21630" y="0"/>
                <wp:lineTo x="-180" y="0"/>
              </wp:wrapPolygon>
            </wp:wrapTight>
            <wp:docPr id="551" name="Picture 550"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97" cstate="print"/>
                    <a:srcRect/>
                    <a:stretch>
                      <a:fillRect/>
                    </a:stretch>
                  </pic:blipFill>
                  <pic:spPr>
                    <a:xfrm>
                      <a:off x="0" y="0"/>
                      <a:ext cx="2282825" cy="1950720"/>
                    </a:xfrm>
                    <a:prstGeom prst="rect">
                      <a:avLst/>
                    </a:prstGeom>
                  </pic:spPr>
                </pic:pic>
              </a:graphicData>
            </a:graphic>
          </wp:anchor>
        </w:drawing>
      </w:r>
      <w:r w:rsidR="002F37E9">
        <w:t>Now comes the part t</w:t>
      </w:r>
      <w:r w:rsidR="000B7BEC">
        <w:t>hat everyone’s been waiting for – the hand over.</w:t>
      </w:r>
      <w:r w:rsidR="002F37E9">
        <w:t xml:space="preserve"> The client is the person who pays the bill, and they’re also your best form </w:t>
      </w:r>
      <w:r w:rsidR="000B7BEC">
        <w:t>of advertising for future work,</w:t>
      </w:r>
      <w:r w:rsidR="00AA74EE">
        <w:t xml:space="preserve"> </w:t>
      </w:r>
      <w:r w:rsidR="002F37E9">
        <w:t>so</w:t>
      </w:r>
      <w:r w:rsidR="00AA74EE">
        <w:t xml:space="preserve"> </w:t>
      </w:r>
      <w:r w:rsidR="002F37E9">
        <w:t xml:space="preserve">it’s important that you present yourself </w:t>
      </w:r>
      <w:r w:rsidR="009F45F2">
        <w:t xml:space="preserve">and the finished </w:t>
      </w:r>
      <w:r w:rsidR="00AA74EE">
        <w:t xml:space="preserve">installation </w:t>
      </w:r>
      <w:r w:rsidR="002F37E9">
        <w:t xml:space="preserve">as professionally as possible. </w:t>
      </w:r>
    </w:p>
    <w:p w:rsidR="00D30E9A" w:rsidRDefault="002F37E9" w:rsidP="002F37E9">
      <w:r>
        <w:t xml:space="preserve">Take the time to show your client how the different features work, and how to make any adjustments that may be necessary. </w:t>
      </w:r>
    </w:p>
    <w:p w:rsidR="002F37E9" w:rsidRDefault="002F37E9" w:rsidP="002F37E9">
      <w:r>
        <w:t xml:space="preserve">Give them the </w:t>
      </w:r>
      <w:r w:rsidR="00AA74EE">
        <w:t>manufacturer</w:t>
      </w:r>
      <w:r w:rsidR="008B6A91">
        <w:t>s</w:t>
      </w:r>
      <w:r w:rsidR="00AA74EE">
        <w:t>’</w:t>
      </w:r>
      <w:r w:rsidR="008B6A91">
        <w:t xml:space="preserve"> booklet</w:t>
      </w:r>
      <w:r w:rsidR="00AA74EE">
        <w:t>s</w:t>
      </w:r>
      <w:r w:rsidR="008B6A91">
        <w:t xml:space="preserve"> </w:t>
      </w:r>
      <w:r>
        <w:t xml:space="preserve">and </w:t>
      </w:r>
      <w:r w:rsidR="008B6A91">
        <w:t xml:space="preserve">warranty details for </w:t>
      </w:r>
      <w:r w:rsidR="00AA74EE">
        <w:t xml:space="preserve">the various </w:t>
      </w:r>
      <w:r w:rsidR="008B6A91">
        <w:t>appliances. Answer any questions they may have, make sure they’re happy to accept the project as ‘finished’ and ready for final payment.</w:t>
      </w:r>
    </w:p>
    <w:p w:rsidR="0088417E" w:rsidRDefault="00571970" w:rsidP="002F37E9">
      <w:r>
        <w:rPr>
          <w:noProof/>
          <w:lang w:eastAsia="en-AU"/>
        </w:rPr>
        <w:drawing>
          <wp:anchor distT="0" distB="0" distL="114300" distR="114300" simplePos="0" relativeHeight="252666368" behindDoc="1" locked="0" layoutInCell="1" allowOverlap="1">
            <wp:simplePos x="0" y="0"/>
            <wp:positionH relativeFrom="column">
              <wp:posOffset>14605</wp:posOffset>
            </wp:positionH>
            <wp:positionV relativeFrom="paragraph">
              <wp:posOffset>52705</wp:posOffset>
            </wp:positionV>
            <wp:extent cx="2209800" cy="1691005"/>
            <wp:effectExtent l="19050" t="0" r="0" b="0"/>
            <wp:wrapTight wrapText="bothSides">
              <wp:wrapPolygon edited="0">
                <wp:start x="-186" y="0"/>
                <wp:lineTo x="-186" y="21413"/>
                <wp:lineTo x="21600" y="21413"/>
                <wp:lineTo x="21600" y="0"/>
                <wp:lineTo x="-186" y="0"/>
              </wp:wrapPolygon>
            </wp:wrapTight>
            <wp:docPr id="552" name="Picture 551" descr="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3.jpg"/>
                    <pic:cNvPicPr/>
                  </pic:nvPicPr>
                  <pic:blipFill>
                    <a:blip r:embed="rId98" cstate="print"/>
                    <a:srcRect/>
                    <a:stretch>
                      <a:fillRect/>
                    </a:stretch>
                  </pic:blipFill>
                  <pic:spPr>
                    <a:xfrm>
                      <a:off x="0" y="0"/>
                      <a:ext cx="2209800" cy="1691005"/>
                    </a:xfrm>
                    <a:prstGeom prst="rect">
                      <a:avLst/>
                    </a:prstGeom>
                  </pic:spPr>
                </pic:pic>
              </a:graphicData>
            </a:graphic>
          </wp:anchor>
        </w:drawing>
      </w:r>
      <w:r w:rsidR="008B6A91">
        <w:t xml:space="preserve">If you’re not personally responsible for issuing the invoice, advise the appropriate person at your company that the job has been formally </w:t>
      </w:r>
      <w:r w:rsidR="0094518A">
        <w:t>completed</w:t>
      </w:r>
      <w:r w:rsidR="008B6A91">
        <w:t xml:space="preserve"> and is ready for invoicing</w:t>
      </w:r>
      <w:r w:rsidR="0094518A">
        <w:t xml:space="preserve">. </w:t>
      </w:r>
    </w:p>
    <w:p w:rsidR="0094518A" w:rsidRDefault="0094518A" w:rsidP="002F37E9">
      <w:r>
        <w:t xml:space="preserve">Also provide feedback to the workshop supervisor about how the installation went, and whether there were any problems with the prefabricated units or other items supplied by the company. </w:t>
      </w:r>
    </w:p>
    <w:p w:rsidR="001444BC" w:rsidRDefault="0094518A" w:rsidP="00565A9D">
      <w:r>
        <w:t xml:space="preserve">Remember, feedback – both good and bad – is central to </w:t>
      </w:r>
      <w:r w:rsidR="000B7BEC">
        <w:t xml:space="preserve">maintaining quality in any </w:t>
      </w:r>
      <w:r>
        <w:t xml:space="preserve">business. When the workers </w:t>
      </w:r>
      <w:r w:rsidR="00AA74EE">
        <w:t xml:space="preserve">back at the workshop </w:t>
      </w:r>
      <w:r>
        <w:t xml:space="preserve">are doing a good job, they </w:t>
      </w:r>
      <w:r w:rsidR="00AA74EE">
        <w:t>deserve</w:t>
      </w:r>
      <w:r>
        <w:t xml:space="preserve"> to hear about it! </w:t>
      </w:r>
    </w:p>
    <w:p w:rsidR="00565A9D" w:rsidRDefault="0094518A" w:rsidP="00565A9D">
      <w:r>
        <w:t xml:space="preserve">And when something has gone wrong or a quality problem is starting to </w:t>
      </w:r>
      <w:r w:rsidR="00D65A89">
        <w:t>creep into the</w:t>
      </w:r>
      <w:r w:rsidR="00AA74EE">
        <w:t>ir</w:t>
      </w:r>
      <w:r w:rsidR="00D65A89">
        <w:t xml:space="preserve"> work</w:t>
      </w:r>
      <w:r>
        <w:t xml:space="preserve">, they </w:t>
      </w:r>
      <w:r w:rsidR="00D65A89">
        <w:t>need to hear about that</w:t>
      </w:r>
      <w:r>
        <w:t xml:space="preserve"> too. </w:t>
      </w:r>
      <w:r w:rsidR="00D65A89">
        <w:t xml:space="preserve">Feedback from the on-site installers </w:t>
      </w:r>
      <w:r w:rsidR="00565A9D">
        <w:t>keeps</w:t>
      </w:r>
      <w:r w:rsidR="00D65A89">
        <w:t xml:space="preserve"> the </w:t>
      </w:r>
      <w:r w:rsidR="00565A9D">
        <w:t xml:space="preserve">company’s </w:t>
      </w:r>
      <w:r w:rsidR="00D65A89">
        <w:t xml:space="preserve">management and workshop staff </w:t>
      </w:r>
      <w:r w:rsidR="00565A9D">
        <w:t>informed on what they’re doing well and what they need to improve on.</w:t>
      </w:r>
    </w:p>
    <w:p w:rsidR="00FC7351" w:rsidRDefault="00FC7351">
      <w:pPr>
        <w:spacing w:after="0" w:line="240" w:lineRule="auto"/>
        <w:rPr>
          <w:rFonts w:cs="Arial"/>
          <w:b/>
          <w:sz w:val="28"/>
          <w:szCs w:val="28"/>
        </w:rPr>
      </w:pPr>
      <w:r>
        <w:br w:type="page"/>
      </w:r>
    </w:p>
    <w:p w:rsidR="00565A9D" w:rsidRDefault="00FC7351" w:rsidP="00FC7351">
      <w:pPr>
        <w:pStyle w:val="Heading5"/>
      </w:pPr>
      <w:r>
        <w:rPr>
          <w:noProof/>
          <w:lang w:eastAsia="en-AU"/>
        </w:rPr>
        <w:lastRenderedPageBreak/>
        <w:drawing>
          <wp:anchor distT="0" distB="0" distL="114300" distR="114300" simplePos="0" relativeHeight="252608000" behindDoc="1" locked="0" layoutInCell="1" allowOverlap="1">
            <wp:simplePos x="0" y="0"/>
            <wp:positionH relativeFrom="column">
              <wp:posOffset>16510</wp:posOffset>
            </wp:positionH>
            <wp:positionV relativeFrom="paragraph">
              <wp:posOffset>356870</wp:posOffset>
            </wp:positionV>
            <wp:extent cx="1319530" cy="1126490"/>
            <wp:effectExtent l="19050" t="0" r="0" b="0"/>
            <wp:wrapTight wrapText="bothSides">
              <wp:wrapPolygon edited="0">
                <wp:start x="-312" y="0"/>
                <wp:lineTo x="-312" y="21186"/>
                <wp:lineTo x="21517" y="21186"/>
                <wp:lineTo x="21517" y="0"/>
                <wp:lineTo x="-312" y="0"/>
              </wp:wrapPolygon>
            </wp:wrapTight>
            <wp:docPr id="521" name="Picture 20"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9" cstate="print"/>
                    <a:srcRect/>
                    <a:stretch>
                      <a:fillRect/>
                    </a:stretch>
                  </pic:blipFill>
                  <pic:spPr bwMode="auto">
                    <a:xfrm>
                      <a:off x="0" y="0"/>
                      <a:ext cx="1319530" cy="1126490"/>
                    </a:xfrm>
                    <a:prstGeom prst="rect">
                      <a:avLst/>
                    </a:prstGeom>
                    <a:noFill/>
                  </pic:spPr>
                </pic:pic>
              </a:graphicData>
            </a:graphic>
          </wp:anchor>
        </w:drawing>
      </w:r>
      <w:r w:rsidR="00565A9D">
        <w:t>Learning activity</w:t>
      </w:r>
    </w:p>
    <w:p w:rsidR="00AA74EE" w:rsidRDefault="00AA74EE" w:rsidP="00565A9D">
      <w:r>
        <w:t xml:space="preserve">Below is a sample checklist for a final inspection on a kitchen project. Its purpose is to guide your inspection so you don’t overlook anything important. </w:t>
      </w:r>
    </w:p>
    <w:p w:rsidR="00A646E2" w:rsidRDefault="00A646E2" w:rsidP="00565A9D">
      <w:r>
        <w:t xml:space="preserve">Your company will have its own version of an inspection checklist. If you haven’t already got a copy, ask your supervisor if you can look at </w:t>
      </w:r>
      <w:r w:rsidR="003A5758">
        <w:t>one</w:t>
      </w:r>
      <w:r>
        <w:t xml:space="preserve">. Compare your own company’s list of items with the items shown on this sample checklist. </w:t>
      </w:r>
      <w:r w:rsidR="00FC3EE9">
        <w:t xml:space="preserve">Are they much the same? Is there anything missing from this sample checklist that you think should be included? </w:t>
      </w:r>
    </w:p>
    <w:p w:rsidR="00FC3EE9" w:rsidRDefault="00FC3EE9" w:rsidP="00565A9D">
      <w:r>
        <w:t>Write down your answers and share them with your trainer and other learners in your group.</w:t>
      </w:r>
    </w:p>
    <w:p w:rsidR="005B5E81" w:rsidRPr="00AA74EE" w:rsidRDefault="005B5E81" w:rsidP="00FC7351">
      <w:pPr>
        <w:pStyle w:val="Heading3"/>
      </w:pPr>
      <w:r>
        <w:t>Sample inspection checklist</w:t>
      </w:r>
    </w:p>
    <w:tbl>
      <w:tblPr>
        <w:tblStyle w:val="TableGrid"/>
        <w:tblW w:w="5000" w:type="pct"/>
        <w:tblLook w:val="04A0"/>
      </w:tblPr>
      <w:tblGrid>
        <w:gridCol w:w="4987"/>
        <w:gridCol w:w="1075"/>
        <w:gridCol w:w="3224"/>
      </w:tblGrid>
      <w:tr w:rsidR="00AC0656" w:rsidRPr="002D221F" w:rsidTr="001C507B">
        <w:tc>
          <w:tcPr>
            <w:tcW w:w="2685" w:type="pct"/>
            <w:shd w:val="pct20" w:color="auto" w:fill="auto"/>
          </w:tcPr>
          <w:p w:rsidR="00AC0656" w:rsidRPr="002D221F" w:rsidRDefault="00AC0656" w:rsidP="001C507B">
            <w:pPr>
              <w:spacing w:before="80" w:after="80" w:line="240" w:lineRule="auto"/>
              <w:rPr>
                <w:rFonts w:ascii="Arial Narrow" w:hAnsi="Arial Narrow"/>
                <w:b/>
              </w:rPr>
            </w:pPr>
            <w:r w:rsidRPr="002D221F">
              <w:rPr>
                <w:rFonts w:ascii="Arial Narrow" w:hAnsi="Arial Narrow"/>
                <w:b/>
              </w:rPr>
              <w:t>Item</w:t>
            </w:r>
          </w:p>
        </w:tc>
        <w:tc>
          <w:tcPr>
            <w:tcW w:w="579" w:type="pct"/>
            <w:shd w:val="pct20" w:color="auto" w:fill="auto"/>
          </w:tcPr>
          <w:p w:rsidR="00AC0656" w:rsidRPr="002D221F" w:rsidRDefault="00AC0656" w:rsidP="001C507B">
            <w:pPr>
              <w:spacing w:before="80" w:after="80" w:line="240" w:lineRule="auto"/>
              <w:rPr>
                <w:rFonts w:ascii="Arial Narrow" w:hAnsi="Arial Narrow"/>
                <w:b/>
              </w:rPr>
            </w:pPr>
            <w:r w:rsidRPr="002D221F">
              <w:rPr>
                <w:rFonts w:ascii="Arial Narrow" w:hAnsi="Arial Narrow"/>
                <w:b/>
              </w:rPr>
              <w:t>Checked</w:t>
            </w:r>
          </w:p>
        </w:tc>
        <w:tc>
          <w:tcPr>
            <w:tcW w:w="1736" w:type="pct"/>
            <w:shd w:val="pct20" w:color="auto" w:fill="auto"/>
          </w:tcPr>
          <w:p w:rsidR="00AC0656" w:rsidRPr="002D221F" w:rsidRDefault="00AC0656" w:rsidP="001C507B">
            <w:pPr>
              <w:spacing w:before="80" w:after="80" w:line="240" w:lineRule="auto"/>
              <w:rPr>
                <w:rFonts w:ascii="Arial Narrow" w:hAnsi="Arial Narrow"/>
                <w:b/>
              </w:rPr>
            </w:pPr>
            <w:r>
              <w:rPr>
                <w:rFonts w:ascii="Arial Narrow" w:hAnsi="Arial Narrow"/>
                <w:b/>
              </w:rPr>
              <w:t>Comments / Fixes</w:t>
            </w:r>
          </w:p>
        </w:tc>
      </w:tr>
      <w:tr w:rsidR="00AC0656" w:rsidRPr="00690B23"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Doors plumb and all gaps even</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RPr="00690B23"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Drawers close smoothly and all gaps even</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RPr="00690B23"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Buffer pads installed to doors and drawers</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Handles fitted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Adjustable shelves fitted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 xml:space="preserve">Panels scribed and gaps filled </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Screws capped in all carcases</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Cut outs for services neat and in position</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 xml:space="preserve">Kickboards </w:t>
            </w:r>
            <w:r>
              <w:rPr>
                <w:rFonts w:ascii="Arial Narrow" w:hAnsi="Arial Narrow"/>
              </w:rPr>
              <w:t>fitted</w:t>
            </w:r>
            <w:r w:rsidRPr="002D221F">
              <w:rPr>
                <w:rFonts w:ascii="Arial Narrow" w:hAnsi="Arial Narrow"/>
              </w:rPr>
              <w:t xml:space="preserve"> and exposed ends edged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Cutlery tray provide</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Accessories fitted and running correctly</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Capping mould fitted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Bench tops secured and cut outs sealed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Sink secured and sealed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Doors, drawer fronts, end panels cleaned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Interiors cleaned</w:t>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r w:rsidR="00AC0656" w:rsidTr="001C507B">
        <w:tc>
          <w:tcPr>
            <w:tcW w:w="2685" w:type="pct"/>
          </w:tcPr>
          <w:p w:rsidR="00AC0656" w:rsidRPr="002D221F" w:rsidRDefault="00AC0656" w:rsidP="001C507B">
            <w:pPr>
              <w:spacing w:before="80" w:after="80" w:line="240" w:lineRule="auto"/>
              <w:rPr>
                <w:rFonts w:ascii="Arial Narrow" w:hAnsi="Arial Narrow"/>
              </w:rPr>
            </w:pPr>
            <w:r w:rsidRPr="002D221F">
              <w:rPr>
                <w:rFonts w:ascii="Arial Narrow" w:hAnsi="Arial Narrow"/>
              </w:rPr>
              <w:t xml:space="preserve">All rubbish removed  </w:t>
            </w:r>
            <w:r w:rsidRPr="002D221F">
              <w:rPr>
                <w:rFonts w:ascii="Arial Narrow" w:hAnsi="Arial Narrow"/>
              </w:rPr>
              <w:tab/>
            </w:r>
            <w:r w:rsidRPr="002D221F">
              <w:rPr>
                <w:rFonts w:ascii="Arial Narrow" w:hAnsi="Arial Narrow"/>
              </w:rPr>
              <w:tab/>
            </w:r>
          </w:p>
        </w:tc>
        <w:tc>
          <w:tcPr>
            <w:tcW w:w="579" w:type="pct"/>
          </w:tcPr>
          <w:p w:rsidR="00AC0656" w:rsidRPr="002D221F" w:rsidRDefault="00AC0656" w:rsidP="001C507B">
            <w:pPr>
              <w:spacing w:before="80" w:after="80" w:line="240" w:lineRule="auto"/>
              <w:rPr>
                <w:rFonts w:ascii="Arial Narrow" w:hAnsi="Arial Narrow"/>
              </w:rPr>
            </w:pPr>
          </w:p>
        </w:tc>
        <w:tc>
          <w:tcPr>
            <w:tcW w:w="1736" w:type="pct"/>
          </w:tcPr>
          <w:p w:rsidR="00AC0656" w:rsidRPr="002D221F" w:rsidRDefault="00AC0656" w:rsidP="001C507B">
            <w:pPr>
              <w:spacing w:before="80" w:after="80" w:line="240" w:lineRule="auto"/>
              <w:rPr>
                <w:rFonts w:ascii="Arial Narrow" w:hAnsi="Arial Narrow"/>
              </w:rPr>
            </w:pPr>
          </w:p>
        </w:tc>
      </w:tr>
    </w:tbl>
    <w:p w:rsidR="00690B23" w:rsidRDefault="00690B23" w:rsidP="005B5E81"/>
    <w:tbl>
      <w:tblPr>
        <w:tblW w:w="0" w:type="auto"/>
        <w:shd w:val="clear" w:color="auto" w:fill="FFCC99"/>
        <w:tblLook w:val="04A0"/>
      </w:tblPr>
      <w:tblGrid>
        <w:gridCol w:w="9286"/>
      </w:tblGrid>
      <w:tr w:rsidR="00FC7351" w:rsidTr="00FC7351">
        <w:tc>
          <w:tcPr>
            <w:tcW w:w="9286" w:type="dxa"/>
            <w:shd w:val="clear" w:color="auto" w:fill="FFCC99"/>
            <w:hideMark/>
          </w:tcPr>
          <w:p w:rsidR="00FC7351" w:rsidRDefault="00FC7351">
            <w:pPr>
              <w:pStyle w:val="Heading2"/>
              <w:pageBreakBefore w:val="0"/>
              <w:rPr>
                <w:rFonts w:eastAsiaTheme="minorEastAsia"/>
              </w:rPr>
            </w:pPr>
            <w:bookmarkStart w:id="61" w:name="_Toc326166423"/>
            <w:r>
              <w:rPr>
                <w:rFonts w:eastAsiaTheme="minorEastAsia"/>
              </w:rPr>
              <w:lastRenderedPageBreak/>
              <w:t>Assignment</w:t>
            </w:r>
            <w:r w:rsidR="008871B2">
              <w:rPr>
                <w:rFonts w:eastAsiaTheme="minorEastAsia"/>
              </w:rPr>
              <w:t xml:space="preserve"> 4</w:t>
            </w:r>
            <w:bookmarkEnd w:id="61"/>
          </w:p>
        </w:tc>
      </w:tr>
    </w:tbl>
    <w:p w:rsidR="00FC3EE9" w:rsidRDefault="00EC3B1C" w:rsidP="00FC7351">
      <w:pPr>
        <w:spacing w:before="360"/>
      </w:pPr>
      <w:r>
        <w:t xml:space="preserve">In the last lesson we looked at a sample inspection checklist </w:t>
      </w:r>
      <w:r w:rsidR="004371C8">
        <w:t xml:space="preserve">for use at the </w:t>
      </w:r>
      <w:r>
        <w:t>c</w:t>
      </w:r>
      <w:r w:rsidR="004371C8">
        <w:t>ompletion of an installation</w:t>
      </w:r>
      <w:r w:rsidR="00904C27">
        <w:t>.</w:t>
      </w:r>
      <w:r w:rsidR="004371C8">
        <w:t xml:space="preserve"> </w:t>
      </w:r>
      <w:r w:rsidR="00C36AA4">
        <w:t>For this assignment, y</w:t>
      </w:r>
      <w:r w:rsidR="005B5E81">
        <w:t xml:space="preserve">our task is to </w:t>
      </w:r>
      <w:r w:rsidR="002D221F">
        <w:t xml:space="preserve">write your own checklist, showing the </w:t>
      </w:r>
      <w:r w:rsidR="005B5E81">
        <w:t>things you would look for when carrying out a final inspection</w:t>
      </w:r>
      <w:r>
        <w:t>.</w:t>
      </w:r>
    </w:p>
    <w:p w:rsidR="006E0024" w:rsidRDefault="006E0024" w:rsidP="00FC7351">
      <w:pPr>
        <w:spacing w:before="360"/>
      </w:pPr>
      <w:r>
        <w:t xml:space="preserve">You should choose </w:t>
      </w:r>
      <w:r w:rsidR="00B46AE3">
        <w:t xml:space="preserve">a particular </w:t>
      </w:r>
      <w:r>
        <w:t xml:space="preserve">design of kitchen or bathroom </w:t>
      </w:r>
      <w:r w:rsidR="00B46AE3">
        <w:t>installation</w:t>
      </w:r>
      <w:r>
        <w:t xml:space="preserve"> that you’</w:t>
      </w:r>
      <w:r w:rsidR="00B46AE3">
        <w:t>re familiar with, so you can include the specific features that need to be checked. It may be a standard design y</w:t>
      </w:r>
      <w:r w:rsidR="008E2FB2">
        <w:t xml:space="preserve">our company has on display in its showroom, or it may be an on-site installation you </w:t>
      </w:r>
      <w:r w:rsidR="001564DD">
        <w:t>are doing at the moment</w:t>
      </w:r>
      <w:r w:rsidR="008E2FB2">
        <w:t>. Alternatively, it could be an</w:t>
      </w:r>
      <w:r w:rsidR="001564DD">
        <w:t xml:space="preserve">y other kitchen or bathroom project that has recently been installed. </w:t>
      </w:r>
    </w:p>
    <w:p w:rsidR="001564DD" w:rsidRDefault="001564DD" w:rsidP="00FC7351">
      <w:pPr>
        <w:spacing w:before="360"/>
      </w:pPr>
      <w:r>
        <w:t xml:space="preserve">Write up the inspection checklist showing all the details you believe are important. Then carry out the inspection, ticking off </w:t>
      </w:r>
      <w:r w:rsidR="00FE61E1">
        <w:t>each item</w:t>
      </w:r>
      <w:r>
        <w:t xml:space="preserve"> and making notes as required. </w:t>
      </w:r>
    </w:p>
    <w:p w:rsidR="001564DD" w:rsidRDefault="001564DD" w:rsidP="00FC7351">
      <w:pPr>
        <w:spacing w:before="360"/>
      </w:pPr>
      <w:r>
        <w:t xml:space="preserve">You may use the </w:t>
      </w:r>
      <w:r w:rsidR="00335AA2">
        <w:t>template layout</w:t>
      </w:r>
      <w:r>
        <w:t xml:space="preserve"> provided in the Workbo</w:t>
      </w:r>
      <w:r w:rsidR="00335AA2">
        <w:t xml:space="preserve">ok or design you own layout. You may also use the design your company has developed for </w:t>
      </w:r>
      <w:r w:rsidR="001444BC">
        <w:t xml:space="preserve">its </w:t>
      </w:r>
      <w:r w:rsidR="00335AA2">
        <w:t>final inspections.</w:t>
      </w:r>
    </w:p>
    <w:p w:rsidR="00600C5B" w:rsidRDefault="004A73A0" w:rsidP="004A73A0">
      <w:pPr>
        <w:pStyle w:val="Heading1"/>
        <w:spacing w:before="360"/>
      </w:pPr>
      <w:bookmarkStart w:id="62" w:name="_Toc326166424"/>
      <w:r>
        <w:lastRenderedPageBreak/>
        <w:t>Practical demonstration</w:t>
      </w:r>
      <w:bookmarkEnd w:id="62"/>
    </w:p>
    <w:p w:rsidR="00DD0F7D" w:rsidRDefault="00DD0F7D" w:rsidP="00DD0F7D">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DD0F7D" w:rsidRPr="005A238D" w:rsidRDefault="006070FC" w:rsidP="00DD0F7D">
      <w:r w:rsidRPr="006070FC">
        <w:rPr>
          <w:b/>
          <w:noProof/>
          <w:sz w:val="28"/>
          <w:szCs w:val="28"/>
          <w:lang w:eastAsia="en-AU"/>
        </w:rPr>
        <w:pict>
          <v:shape id="_x0000_s1521" type="#_x0000_t32" style="position:absolute;margin-left:-1.4pt;margin-top:38.7pt;width:461.6pt;height:0;z-index:252695040" o:connectortype="straight" strokecolor="#a5a5a5" strokeweight="1pt"/>
        </w:pict>
      </w:r>
      <w:r w:rsidR="00DD0F7D">
        <w:t>When you are able to tick all of the YES boxes below you will be ready to carry out the practical demonstration component of this unit.</w:t>
      </w:r>
    </w:p>
    <w:p w:rsidR="00DD0F7D" w:rsidRPr="004640DD" w:rsidRDefault="00DD0F7D" w:rsidP="00DD0F7D">
      <w:pPr>
        <w:pStyle w:val="Heading3"/>
        <w:spacing w:after="160"/>
        <w:jc w:val="center"/>
      </w:pPr>
      <w:r w:rsidRPr="004640DD">
        <w:t>Practical demonstration checklist</w:t>
      </w:r>
    </w:p>
    <w:p w:rsidR="00DD0F7D" w:rsidRPr="009A193A" w:rsidRDefault="00DD0F7D" w:rsidP="00DD0F7D">
      <w:r w:rsidRPr="004640DD">
        <w:t xml:space="preserve">You will be asked to carry out an on-site installation </w:t>
      </w:r>
      <w:r w:rsidR="00AE72CF">
        <w:t>of kitchen or bathroom cabinets. Your trainer will need to see you carry out these activities over a period of time, to make sure that you are satisfying these ‘demonstration criteria’ consistently under different conditions.</w:t>
      </w:r>
    </w:p>
    <w:tbl>
      <w:tblPr>
        <w:tblW w:w="0" w:type="auto"/>
        <w:tblLook w:val="04A0"/>
      </w:tblPr>
      <w:tblGrid>
        <w:gridCol w:w="8472"/>
        <w:gridCol w:w="814"/>
      </w:tblGrid>
      <w:tr w:rsidR="00DD0F7D" w:rsidTr="004D70CF">
        <w:tc>
          <w:tcPr>
            <w:tcW w:w="8472" w:type="dxa"/>
            <w:vAlign w:val="center"/>
          </w:tcPr>
          <w:p w:rsidR="00DD0F7D" w:rsidRDefault="00DD0F7D" w:rsidP="004D70CF">
            <w:pPr>
              <w:pStyle w:val="Heading3"/>
              <w:spacing w:before="200" w:after="200"/>
            </w:pPr>
            <w:r>
              <w:t>Demonstration criteria</w:t>
            </w:r>
          </w:p>
        </w:tc>
        <w:tc>
          <w:tcPr>
            <w:tcW w:w="814" w:type="dxa"/>
            <w:vAlign w:val="center"/>
          </w:tcPr>
          <w:p w:rsidR="00DD0F7D" w:rsidRPr="00677462" w:rsidRDefault="00DD0F7D" w:rsidP="004D70CF">
            <w:pPr>
              <w:pStyle w:val="Heading3"/>
              <w:spacing w:before="200" w:after="200"/>
              <w:jc w:val="center"/>
            </w:pPr>
            <w:r w:rsidRPr="00691B15">
              <w:rPr>
                <w:bCs/>
              </w:rPr>
              <w:t>YES</w:t>
            </w:r>
          </w:p>
        </w:tc>
      </w:tr>
      <w:tr w:rsidR="00DD0F7D" w:rsidTr="004D70CF">
        <w:tc>
          <w:tcPr>
            <w:tcW w:w="8472" w:type="dxa"/>
            <w:vAlign w:val="center"/>
          </w:tcPr>
          <w:p w:rsidR="00DD0F7D" w:rsidRPr="00691B15" w:rsidRDefault="00DD0F7D" w:rsidP="00AE72CF">
            <w:pPr>
              <w:pStyle w:val="ListParagraph"/>
              <w:numPr>
                <w:ilvl w:val="0"/>
                <w:numId w:val="42"/>
              </w:numPr>
              <w:spacing w:before="120" w:line="300" w:lineRule="atLeast"/>
              <w:ind w:left="426"/>
              <w:rPr>
                <w:bCs/>
              </w:rPr>
            </w:pPr>
            <w:r>
              <w:t>Follows all company safety policies and procedures while at work and any additional site-specific policies while at the jobsite.</w:t>
            </w:r>
          </w:p>
        </w:tc>
        <w:tc>
          <w:tcPr>
            <w:tcW w:w="814" w:type="dxa"/>
            <w:vAlign w:val="center"/>
          </w:tcPr>
          <w:p w:rsidR="00DD0F7D" w:rsidRDefault="00DD0F7D" w:rsidP="00AE72CF">
            <w:pPr>
              <w:spacing w:before="120" w:after="120" w:line="300" w:lineRule="atLeast"/>
              <w:jc w:val="cente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Prepares the correct tools and equipment for the job to be undertaken, and checks that they are in good working order.</w:t>
            </w:r>
          </w:p>
        </w:tc>
        <w:tc>
          <w:tcPr>
            <w:tcW w:w="814" w:type="dxa"/>
            <w:vAlign w:val="center"/>
          </w:tcPr>
          <w:p w:rsidR="00DD0F7D" w:rsidRDefault="00DD0F7D" w:rsidP="00AE72CF">
            <w:pPr>
              <w:spacing w:before="120" w:after="120" w:line="300" w:lineRule="atLeast"/>
              <w:jc w:val="cente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 xml:space="preserve">Reads plans and other documents correctly, and uses them to determine the exact positioning and fixing requirements of the cabinets.  </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 xml:space="preserve">Checks the </w:t>
            </w:r>
            <w:r w:rsidR="004640DD">
              <w:t>furnishing</w:t>
            </w:r>
            <w:r>
              <w:t xml:space="preserve"> measurements and makes adjustments to ensure they fit properly, including cutting access holes and scribing panels.</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 xml:space="preserve">Installs </w:t>
            </w:r>
            <w:r w:rsidR="004640DD">
              <w:t>furnishings</w:t>
            </w:r>
            <w:r>
              <w:t>, ensuring they are level, plumb and correctly fitted.</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Fixes components correctly, such as legs, handles, latches, drawers.</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Installs built-in appliances correctly, or makes provision for them according to the plans and specifications</w:t>
            </w:r>
          </w:p>
        </w:tc>
        <w:tc>
          <w:tcPr>
            <w:tcW w:w="814" w:type="dxa"/>
            <w:vAlign w:val="center"/>
          </w:tcPr>
          <w:p w:rsidR="00DD0F7D" w:rsidRPr="00691B15" w:rsidRDefault="004640D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Uses hand and power tools safely and efficiently.</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Cleans up work area when finished and disposes of rubbish in an approved way.</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lastRenderedPageBreak/>
              <w:t>Carries out a final inspection of the installation, checking alignments and tolerances to ensure that they meet the required standards</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r w:rsidR="00DD0F7D" w:rsidTr="004D70CF">
        <w:tc>
          <w:tcPr>
            <w:tcW w:w="8472" w:type="dxa"/>
            <w:vAlign w:val="center"/>
          </w:tcPr>
          <w:p w:rsidR="00DD0F7D" w:rsidRDefault="00DD0F7D" w:rsidP="00AE72CF">
            <w:pPr>
              <w:pStyle w:val="ListParagraph"/>
              <w:numPr>
                <w:ilvl w:val="0"/>
                <w:numId w:val="42"/>
              </w:numPr>
              <w:spacing w:before="120" w:line="300" w:lineRule="atLeast"/>
              <w:ind w:left="426"/>
            </w:pPr>
            <w:r>
              <w:t>Completes documentation accurately according to company requirements</w:t>
            </w:r>
          </w:p>
        </w:tc>
        <w:tc>
          <w:tcPr>
            <w:tcW w:w="814" w:type="dxa"/>
            <w:vAlign w:val="center"/>
          </w:tcPr>
          <w:p w:rsidR="00DD0F7D" w:rsidRPr="00691B15" w:rsidRDefault="00DD0F7D" w:rsidP="00AE72CF">
            <w:pPr>
              <w:spacing w:before="120" w:after="120" w:line="300" w:lineRule="atLeast"/>
              <w:jc w:val="center"/>
              <w:rPr>
                <w:sz w:val="36"/>
                <w:szCs w:val="36"/>
              </w:rPr>
            </w:pPr>
            <w:r w:rsidRPr="00691B15">
              <w:rPr>
                <w:sz w:val="36"/>
                <w:szCs w:val="36"/>
              </w:rPr>
              <w:sym w:font="Wingdings" w:char="F071"/>
            </w:r>
          </w:p>
        </w:tc>
      </w:tr>
    </w:tbl>
    <w:p w:rsidR="009B0831" w:rsidRPr="00DD0F7D" w:rsidRDefault="009B0831" w:rsidP="004D70CF">
      <w:pPr>
        <w:spacing w:after="0" w:line="240" w:lineRule="auto"/>
        <w:rPr>
          <w:sz w:val="2"/>
          <w:szCs w:val="2"/>
        </w:rPr>
      </w:pPr>
    </w:p>
    <w:sectPr w:rsidR="009B0831" w:rsidRPr="00DD0F7D" w:rsidSect="00EA12D7">
      <w:headerReference w:type="default" r:id="rId99"/>
      <w:footerReference w:type="default" r:id="rId100"/>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AD5" w:rsidRDefault="000E7AD5" w:rsidP="00C74444">
      <w:r>
        <w:separator/>
      </w:r>
    </w:p>
  </w:endnote>
  <w:endnote w:type="continuationSeparator" w:id="1">
    <w:p w:rsidR="000E7AD5" w:rsidRDefault="000E7AD5"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4A" w:rsidRPr="00DC11B5" w:rsidRDefault="006070FC" w:rsidP="00390B76">
    <w:pPr>
      <w:tabs>
        <w:tab w:val="left" w:pos="5387"/>
      </w:tabs>
      <w:spacing w:after="0" w:line="240" w:lineRule="auto"/>
      <w:jc w:val="center"/>
      <w:rPr>
        <w:rFonts w:ascii="Arial Narrow" w:hAnsi="Arial Narrow"/>
      </w:rPr>
    </w:pPr>
    <w:r w:rsidRPr="006070FC">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B4174A">
      <w:rPr>
        <w:rFonts w:ascii="Arial Narrow" w:hAnsi="Arial Narrow"/>
      </w:rPr>
      <w:t>©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4A" w:rsidRPr="00DC11B5" w:rsidRDefault="006070FC" w:rsidP="00390B76">
    <w:pPr>
      <w:tabs>
        <w:tab w:val="left" w:pos="5387"/>
      </w:tabs>
      <w:spacing w:after="0" w:line="240" w:lineRule="auto"/>
      <w:jc w:val="center"/>
      <w:rPr>
        <w:rFonts w:ascii="Arial Narrow" w:hAnsi="Arial Narrow"/>
      </w:rPr>
    </w:pPr>
    <w:r w:rsidRPr="006070FC">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B4174A">
      <w:rPr>
        <w:rFonts w:ascii="Arial Narrow" w:hAnsi="Arial Narrow"/>
      </w:rPr>
      <w:t>©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4A" w:rsidRPr="004C382B" w:rsidRDefault="006070FC" w:rsidP="004D70CF">
    <w:pPr>
      <w:tabs>
        <w:tab w:val="left" w:pos="5670"/>
      </w:tabs>
      <w:spacing w:after="0" w:line="240" w:lineRule="auto"/>
      <w:jc w:val="center"/>
      <w:rPr>
        <w:rFonts w:ascii="Arial Narrow" w:hAnsi="Arial Narrow"/>
      </w:rPr>
    </w:pPr>
    <w:r w:rsidRPr="006070FC">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6070FC">
      <w:pict>
        <v:shape id="_x0000_s2068" type="#_x0000_t32" style="position:absolute;left:0;text-align:left;margin-left:-3.55pt;margin-top:-9.25pt;width:461.6pt;height:0;z-index:251678208" o:connectortype="straight" strokecolor="#a5a5a5" strokeweight="1pt"/>
      </w:pict>
    </w:r>
    <w:r w:rsidR="00B4174A">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AD5" w:rsidRDefault="000E7AD5" w:rsidP="00C74444">
      <w:r>
        <w:separator/>
      </w:r>
    </w:p>
  </w:footnote>
  <w:footnote w:type="continuationSeparator" w:id="1">
    <w:p w:rsidR="000E7AD5" w:rsidRDefault="000E7AD5"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4A" w:rsidRPr="00DC11B5" w:rsidRDefault="006070FC"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4A" w:rsidRDefault="006070FC">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4A" w:rsidRPr="00C74444" w:rsidRDefault="006070FC"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B4174A">
      <w:rPr>
        <w:rFonts w:ascii="Arial Narrow" w:hAnsi="Arial Narrow"/>
        <w:noProof/>
        <w:lang w:eastAsia="en-AU"/>
      </w:rPr>
      <w:t>Installing furnishing products –</w:t>
    </w:r>
    <w:r w:rsidR="00B4174A">
      <w:rPr>
        <w:rFonts w:ascii="Arial Narrow" w:hAnsi="Arial Narrow"/>
      </w:rPr>
      <w:t xml:space="preserve"> Learner guide</w:t>
    </w:r>
    <w:r w:rsidR="00B4174A">
      <w:rPr>
        <w:rFonts w:ascii="Arial Narrow" w:hAnsi="Arial Narrow"/>
      </w:rPr>
      <w:tab/>
    </w:r>
    <w:r w:rsidRPr="008934C8">
      <w:rPr>
        <w:rFonts w:ascii="Arial Narrow" w:hAnsi="Arial Narrow"/>
      </w:rPr>
      <w:fldChar w:fldCharType="begin"/>
    </w:r>
    <w:r w:rsidR="00B4174A" w:rsidRPr="008934C8">
      <w:rPr>
        <w:rFonts w:ascii="Arial Narrow" w:hAnsi="Arial Narrow"/>
      </w:rPr>
      <w:instrText xml:space="preserve"> PAGE   \* MERGEFORMAT </w:instrText>
    </w:r>
    <w:r w:rsidRPr="008934C8">
      <w:rPr>
        <w:rFonts w:ascii="Arial Narrow" w:hAnsi="Arial Narrow"/>
      </w:rPr>
      <w:fldChar w:fldCharType="separate"/>
    </w:r>
    <w:r w:rsidR="00E347C8">
      <w:rPr>
        <w:rFonts w:ascii="Arial Narrow" w:hAnsi="Arial Narrow"/>
        <w:noProof/>
      </w:rPr>
      <w:t>40</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A4C364F"/>
    <w:multiLevelType w:val="hybridMultilevel"/>
    <w:tmpl w:val="C98469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6C3624A"/>
    <w:multiLevelType w:val="hybridMultilevel"/>
    <w:tmpl w:val="E1B45D8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1A3B0ED4"/>
    <w:multiLevelType w:val="hybridMultilevel"/>
    <w:tmpl w:val="FE60425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1C4F46CB"/>
    <w:multiLevelType w:val="hybridMultilevel"/>
    <w:tmpl w:val="E3EEC180"/>
    <w:lvl w:ilvl="0" w:tplc="0C090001">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AE1689"/>
    <w:multiLevelType w:val="hybridMultilevel"/>
    <w:tmpl w:val="DAEAD41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2C1A2201"/>
    <w:multiLevelType w:val="hybridMultilevel"/>
    <w:tmpl w:val="97EEEF10"/>
    <w:lvl w:ilvl="0" w:tplc="0C090017">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C794993"/>
    <w:multiLevelType w:val="hybridMultilevel"/>
    <w:tmpl w:val="8182D3A0"/>
    <w:lvl w:ilvl="0" w:tplc="0409000F">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963EE"/>
    <w:multiLevelType w:val="hybridMultilevel"/>
    <w:tmpl w:val="BE06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6527A4"/>
    <w:multiLevelType w:val="hybridMultilevel"/>
    <w:tmpl w:val="D7C65A70"/>
    <w:lvl w:ilvl="0" w:tplc="0C09000F">
      <w:start w:val="1"/>
      <w:numFmt w:val="decimal"/>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2FBC7823"/>
    <w:multiLevelType w:val="hybridMultilevel"/>
    <w:tmpl w:val="D3F27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245A91"/>
    <w:multiLevelType w:val="hybridMultilevel"/>
    <w:tmpl w:val="7A1A9660"/>
    <w:lvl w:ilvl="0" w:tplc="0C090017">
      <w:start w:val="1"/>
      <w:numFmt w:val="bullet"/>
      <w:lvlText w:val="o"/>
      <w:lvlJc w:val="left"/>
      <w:pPr>
        <w:ind w:left="720" w:hanging="360"/>
      </w:pPr>
      <w:rPr>
        <w:rFonts w:ascii="Courier New" w:hAnsi="Courier New" w:cs="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371F5552"/>
    <w:multiLevelType w:val="hybridMultilevel"/>
    <w:tmpl w:val="2B84C7B0"/>
    <w:lvl w:ilvl="0" w:tplc="04090001">
      <w:start w:val="1"/>
      <w:numFmt w:val="bullet"/>
      <w:pStyle w:val="TBullet"/>
      <w:lvlText w:val=""/>
      <w:lvlJc w:val="left"/>
      <w:pPr>
        <w:tabs>
          <w:tab w:val="num" w:pos="680"/>
        </w:tabs>
        <w:ind w:left="680" w:hanging="62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A300491"/>
    <w:multiLevelType w:val="singleLevel"/>
    <w:tmpl w:val="BB0668E6"/>
    <w:lvl w:ilvl="0">
      <w:start w:val="4"/>
      <w:numFmt w:val="decimal"/>
      <w:lvlText w:val="%1."/>
      <w:legacy w:legacy="1" w:legacySpace="0" w:legacyIndent="0"/>
      <w:lvlJc w:val="left"/>
      <w:rPr>
        <w:rFonts w:ascii="Times New Roman" w:hAnsi="Times New Roman" w:cs="Times New Roman" w:hint="default"/>
      </w:rPr>
    </w:lvl>
  </w:abstractNum>
  <w:abstractNum w:abstractNumId="16">
    <w:nsid w:val="3D9C59A3"/>
    <w:multiLevelType w:val="hybridMultilevel"/>
    <w:tmpl w:val="415E33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E434719"/>
    <w:multiLevelType w:val="hybridMultilevel"/>
    <w:tmpl w:val="67F831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0C90F23"/>
    <w:multiLevelType w:val="hybridMultilevel"/>
    <w:tmpl w:val="E24E57B0"/>
    <w:lvl w:ilvl="0" w:tplc="A98E34FC">
      <w:start w:val="1"/>
      <w:numFmt w:val="bullet"/>
      <w:pStyle w:val="TDash"/>
      <w:lvlText w:val="-"/>
      <w:lvlJc w:val="left"/>
      <w:pPr>
        <w:tabs>
          <w:tab w:val="num" w:pos="1361"/>
        </w:tabs>
        <w:ind w:left="1361" w:hanging="681"/>
      </w:pPr>
      <w:rPr>
        <w:rFonts w:ascii="Palatino Linotype" w:hAnsi="Palatino Linotype" w:hint="default"/>
        <w:sz w:val="22"/>
        <w:szCs w:val="22"/>
      </w:rPr>
    </w:lvl>
    <w:lvl w:ilvl="1" w:tplc="287C7CEE" w:tentative="1">
      <w:start w:val="1"/>
      <w:numFmt w:val="bullet"/>
      <w:lvlText w:val="o"/>
      <w:lvlJc w:val="left"/>
      <w:pPr>
        <w:tabs>
          <w:tab w:val="num" w:pos="1440"/>
        </w:tabs>
        <w:ind w:left="1440" w:hanging="360"/>
      </w:pPr>
      <w:rPr>
        <w:rFonts w:ascii="Courier New" w:hAnsi="Courier New" w:cs="Courier New" w:hint="default"/>
      </w:rPr>
    </w:lvl>
    <w:lvl w:ilvl="2" w:tplc="4B987DB0" w:tentative="1">
      <w:start w:val="1"/>
      <w:numFmt w:val="bullet"/>
      <w:lvlText w:val=""/>
      <w:lvlJc w:val="left"/>
      <w:pPr>
        <w:tabs>
          <w:tab w:val="num" w:pos="2160"/>
        </w:tabs>
        <w:ind w:left="2160" w:hanging="360"/>
      </w:pPr>
      <w:rPr>
        <w:rFonts w:ascii="Wingdings" w:hAnsi="Wingdings" w:hint="default"/>
      </w:rPr>
    </w:lvl>
    <w:lvl w:ilvl="3" w:tplc="395E32F4" w:tentative="1">
      <w:start w:val="1"/>
      <w:numFmt w:val="bullet"/>
      <w:lvlText w:val=""/>
      <w:lvlJc w:val="left"/>
      <w:pPr>
        <w:tabs>
          <w:tab w:val="num" w:pos="2880"/>
        </w:tabs>
        <w:ind w:left="2880" w:hanging="360"/>
      </w:pPr>
      <w:rPr>
        <w:rFonts w:ascii="Symbol" w:hAnsi="Symbol" w:hint="default"/>
      </w:rPr>
    </w:lvl>
    <w:lvl w:ilvl="4" w:tplc="1DE89B84" w:tentative="1">
      <w:start w:val="1"/>
      <w:numFmt w:val="bullet"/>
      <w:lvlText w:val="o"/>
      <w:lvlJc w:val="left"/>
      <w:pPr>
        <w:tabs>
          <w:tab w:val="num" w:pos="3600"/>
        </w:tabs>
        <w:ind w:left="3600" w:hanging="360"/>
      </w:pPr>
      <w:rPr>
        <w:rFonts w:ascii="Courier New" w:hAnsi="Courier New" w:cs="Courier New" w:hint="default"/>
      </w:rPr>
    </w:lvl>
    <w:lvl w:ilvl="5" w:tplc="AA5634B4" w:tentative="1">
      <w:start w:val="1"/>
      <w:numFmt w:val="bullet"/>
      <w:lvlText w:val=""/>
      <w:lvlJc w:val="left"/>
      <w:pPr>
        <w:tabs>
          <w:tab w:val="num" w:pos="4320"/>
        </w:tabs>
        <w:ind w:left="4320" w:hanging="360"/>
      </w:pPr>
      <w:rPr>
        <w:rFonts w:ascii="Wingdings" w:hAnsi="Wingdings" w:hint="default"/>
      </w:rPr>
    </w:lvl>
    <w:lvl w:ilvl="6" w:tplc="67628D66" w:tentative="1">
      <w:start w:val="1"/>
      <w:numFmt w:val="bullet"/>
      <w:lvlText w:val=""/>
      <w:lvlJc w:val="left"/>
      <w:pPr>
        <w:tabs>
          <w:tab w:val="num" w:pos="5040"/>
        </w:tabs>
        <w:ind w:left="5040" w:hanging="360"/>
      </w:pPr>
      <w:rPr>
        <w:rFonts w:ascii="Symbol" w:hAnsi="Symbol" w:hint="default"/>
      </w:rPr>
    </w:lvl>
    <w:lvl w:ilvl="7" w:tplc="0F36CBFC" w:tentative="1">
      <w:start w:val="1"/>
      <w:numFmt w:val="bullet"/>
      <w:lvlText w:val="o"/>
      <w:lvlJc w:val="left"/>
      <w:pPr>
        <w:tabs>
          <w:tab w:val="num" w:pos="5760"/>
        </w:tabs>
        <w:ind w:left="5760" w:hanging="360"/>
      </w:pPr>
      <w:rPr>
        <w:rFonts w:ascii="Courier New" w:hAnsi="Courier New" w:cs="Courier New" w:hint="default"/>
      </w:rPr>
    </w:lvl>
    <w:lvl w:ilvl="8" w:tplc="02F4AB66" w:tentative="1">
      <w:start w:val="1"/>
      <w:numFmt w:val="bullet"/>
      <w:lvlText w:val=""/>
      <w:lvlJc w:val="left"/>
      <w:pPr>
        <w:tabs>
          <w:tab w:val="num" w:pos="6480"/>
        </w:tabs>
        <w:ind w:left="6480" w:hanging="360"/>
      </w:pPr>
      <w:rPr>
        <w:rFonts w:ascii="Wingdings" w:hAnsi="Wingdings" w:hint="default"/>
      </w:rPr>
    </w:lvl>
  </w:abstractNum>
  <w:abstractNum w:abstractNumId="19">
    <w:nsid w:val="424F0B13"/>
    <w:multiLevelType w:val="singleLevel"/>
    <w:tmpl w:val="B40CD97A"/>
    <w:lvl w:ilvl="0">
      <w:start w:val="1"/>
      <w:numFmt w:val="decimal"/>
      <w:lvlText w:val="%1."/>
      <w:legacy w:legacy="1" w:legacySpace="0" w:legacyIndent="0"/>
      <w:lvlJc w:val="left"/>
      <w:rPr>
        <w:rFonts w:ascii="Times New Roman" w:hAnsi="Times New Roman" w:cs="Times New Roman" w:hint="default"/>
      </w:rPr>
    </w:lvl>
  </w:abstractNum>
  <w:abstractNum w:abstractNumId="20">
    <w:nsid w:val="426974B9"/>
    <w:multiLevelType w:val="hybridMultilevel"/>
    <w:tmpl w:val="DAEAD414"/>
    <w:lvl w:ilvl="0" w:tplc="87E84152">
      <w:start w:val="1"/>
      <w:numFmt w:val="decimal"/>
      <w:lvlText w:val="%1."/>
      <w:lvlJc w:val="left"/>
      <w:pPr>
        <w:ind w:left="720" w:hanging="360"/>
      </w:pPr>
    </w:lvl>
    <w:lvl w:ilvl="1" w:tplc="3744A968" w:tentative="1">
      <w:start w:val="1"/>
      <w:numFmt w:val="lowerLetter"/>
      <w:lvlText w:val="%2."/>
      <w:lvlJc w:val="left"/>
      <w:pPr>
        <w:ind w:left="1440" w:hanging="360"/>
      </w:pPr>
    </w:lvl>
    <w:lvl w:ilvl="2" w:tplc="9D94B37C" w:tentative="1">
      <w:start w:val="1"/>
      <w:numFmt w:val="lowerRoman"/>
      <w:lvlText w:val="%3."/>
      <w:lvlJc w:val="right"/>
      <w:pPr>
        <w:ind w:left="2160" w:hanging="180"/>
      </w:pPr>
    </w:lvl>
    <w:lvl w:ilvl="3" w:tplc="3BBC2EAE" w:tentative="1">
      <w:start w:val="1"/>
      <w:numFmt w:val="decimal"/>
      <w:lvlText w:val="%4."/>
      <w:lvlJc w:val="left"/>
      <w:pPr>
        <w:ind w:left="2880" w:hanging="360"/>
      </w:pPr>
    </w:lvl>
    <w:lvl w:ilvl="4" w:tplc="2A7C20E8" w:tentative="1">
      <w:start w:val="1"/>
      <w:numFmt w:val="lowerLetter"/>
      <w:lvlText w:val="%5."/>
      <w:lvlJc w:val="left"/>
      <w:pPr>
        <w:ind w:left="3600" w:hanging="360"/>
      </w:pPr>
    </w:lvl>
    <w:lvl w:ilvl="5" w:tplc="E2BCFE46" w:tentative="1">
      <w:start w:val="1"/>
      <w:numFmt w:val="lowerRoman"/>
      <w:lvlText w:val="%6."/>
      <w:lvlJc w:val="right"/>
      <w:pPr>
        <w:ind w:left="4320" w:hanging="180"/>
      </w:pPr>
    </w:lvl>
    <w:lvl w:ilvl="6" w:tplc="76147C18" w:tentative="1">
      <w:start w:val="1"/>
      <w:numFmt w:val="decimal"/>
      <w:lvlText w:val="%7."/>
      <w:lvlJc w:val="left"/>
      <w:pPr>
        <w:ind w:left="5040" w:hanging="360"/>
      </w:pPr>
    </w:lvl>
    <w:lvl w:ilvl="7" w:tplc="4948B7F2" w:tentative="1">
      <w:start w:val="1"/>
      <w:numFmt w:val="lowerLetter"/>
      <w:lvlText w:val="%8."/>
      <w:lvlJc w:val="left"/>
      <w:pPr>
        <w:ind w:left="5760" w:hanging="360"/>
      </w:pPr>
    </w:lvl>
    <w:lvl w:ilvl="8" w:tplc="2E8AB21A" w:tentative="1">
      <w:start w:val="1"/>
      <w:numFmt w:val="lowerRoman"/>
      <w:lvlText w:val="%9."/>
      <w:lvlJc w:val="right"/>
      <w:pPr>
        <w:ind w:left="6480" w:hanging="180"/>
      </w:pPr>
    </w:lvl>
  </w:abstractNum>
  <w:abstractNum w:abstractNumId="21">
    <w:nsid w:val="4628272D"/>
    <w:multiLevelType w:val="singleLevel"/>
    <w:tmpl w:val="6870F5AC"/>
    <w:lvl w:ilvl="0">
      <w:start w:val="3"/>
      <w:numFmt w:val="decimal"/>
      <w:lvlText w:val="%1."/>
      <w:legacy w:legacy="1" w:legacySpace="0" w:legacyIndent="0"/>
      <w:lvlJc w:val="left"/>
      <w:rPr>
        <w:rFonts w:ascii="Times New Roman" w:hAnsi="Times New Roman" w:cs="Times New Roman" w:hint="default"/>
      </w:rPr>
    </w:lvl>
  </w:abstractNum>
  <w:abstractNum w:abstractNumId="22">
    <w:nsid w:val="474D05E6"/>
    <w:multiLevelType w:val="hybridMultilevel"/>
    <w:tmpl w:val="293AEC3A"/>
    <w:lvl w:ilvl="0" w:tplc="04090001">
      <w:start w:val="1"/>
      <w:numFmt w:val="bullet"/>
      <w:pStyle w:val="MSDSBullet"/>
      <w:lvlText w:val=""/>
      <w:lvlJc w:val="left"/>
      <w:pPr>
        <w:tabs>
          <w:tab w:val="num" w:pos="2041"/>
        </w:tabs>
        <w:ind w:left="2041" w:hanging="68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5D4D34"/>
    <w:multiLevelType w:val="hybridMultilevel"/>
    <w:tmpl w:val="FE604DBA"/>
    <w:lvl w:ilvl="0" w:tplc="B1A23D56">
      <w:start w:val="1"/>
      <w:numFmt w:val="decimal"/>
      <w:lvlText w:val="%1."/>
      <w:lvlJc w:val="left"/>
      <w:pPr>
        <w:ind w:left="720" w:hanging="360"/>
      </w:pPr>
    </w:lvl>
    <w:lvl w:ilvl="1" w:tplc="8AE6133A" w:tentative="1">
      <w:start w:val="1"/>
      <w:numFmt w:val="lowerLetter"/>
      <w:lvlText w:val="%2."/>
      <w:lvlJc w:val="left"/>
      <w:pPr>
        <w:ind w:left="1440" w:hanging="360"/>
      </w:pPr>
    </w:lvl>
    <w:lvl w:ilvl="2" w:tplc="1CC054DC" w:tentative="1">
      <w:start w:val="1"/>
      <w:numFmt w:val="lowerRoman"/>
      <w:lvlText w:val="%3."/>
      <w:lvlJc w:val="right"/>
      <w:pPr>
        <w:ind w:left="2160" w:hanging="180"/>
      </w:pPr>
    </w:lvl>
    <w:lvl w:ilvl="3" w:tplc="DB669BEC" w:tentative="1">
      <w:start w:val="1"/>
      <w:numFmt w:val="decimal"/>
      <w:lvlText w:val="%4."/>
      <w:lvlJc w:val="left"/>
      <w:pPr>
        <w:ind w:left="2880" w:hanging="360"/>
      </w:pPr>
    </w:lvl>
    <w:lvl w:ilvl="4" w:tplc="46C2F62C" w:tentative="1">
      <w:start w:val="1"/>
      <w:numFmt w:val="lowerLetter"/>
      <w:lvlText w:val="%5."/>
      <w:lvlJc w:val="left"/>
      <w:pPr>
        <w:ind w:left="3600" w:hanging="360"/>
      </w:pPr>
    </w:lvl>
    <w:lvl w:ilvl="5" w:tplc="884E9FDC" w:tentative="1">
      <w:start w:val="1"/>
      <w:numFmt w:val="lowerRoman"/>
      <w:lvlText w:val="%6."/>
      <w:lvlJc w:val="right"/>
      <w:pPr>
        <w:ind w:left="4320" w:hanging="180"/>
      </w:pPr>
    </w:lvl>
    <w:lvl w:ilvl="6" w:tplc="5B1A5CAA" w:tentative="1">
      <w:start w:val="1"/>
      <w:numFmt w:val="decimal"/>
      <w:lvlText w:val="%7."/>
      <w:lvlJc w:val="left"/>
      <w:pPr>
        <w:ind w:left="5040" w:hanging="360"/>
      </w:pPr>
    </w:lvl>
    <w:lvl w:ilvl="7" w:tplc="7F48528A" w:tentative="1">
      <w:start w:val="1"/>
      <w:numFmt w:val="lowerLetter"/>
      <w:lvlText w:val="%8."/>
      <w:lvlJc w:val="left"/>
      <w:pPr>
        <w:ind w:left="5760" w:hanging="360"/>
      </w:pPr>
    </w:lvl>
    <w:lvl w:ilvl="8" w:tplc="E0B28FC8" w:tentative="1">
      <w:start w:val="1"/>
      <w:numFmt w:val="lowerRoman"/>
      <w:lvlText w:val="%9."/>
      <w:lvlJc w:val="right"/>
      <w:pPr>
        <w:ind w:left="6480" w:hanging="180"/>
      </w:pPr>
    </w:lvl>
  </w:abstractNum>
  <w:abstractNum w:abstractNumId="24">
    <w:nsid w:val="4DC41A18"/>
    <w:multiLevelType w:val="singleLevel"/>
    <w:tmpl w:val="A5FAD7FC"/>
    <w:lvl w:ilvl="0">
      <w:start w:val="2"/>
      <w:numFmt w:val="decimal"/>
      <w:lvlText w:val="%1."/>
      <w:legacy w:legacy="1" w:legacySpace="0" w:legacyIndent="0"/>
      <w:lvlJc w:val="left"/>
      <w:rPr>
        <w:rFonts w:ascii="Times New Roman" w:hAnsi="Times New Roman" w:cs="Times New Roman" w:hint="default"/>
      </w:rPr>
    </w:lvl>
  </w:abstractNum>
  <w:abstractNum w:abstractNumId="25">
    <w:nsid w:val="518A7226"/>
    <w:multiLevelType w:val="hybridMultilevel"/>
    <w:tmpl w:val="EDBE4324"/>
    <w:lvl w:ilvl="0" w:tplc="69E618A4">
      <w:start w:val="1"/>
      <w:numFmt w:val="bullet"/>
      <w:pStyle w:val="TBLastLine"/>
      <w:lvlText w:val=""/>
      <w:lvlJc w:val="left"/>
      <w:pPr>
        <w:tabs>
          <w:tab w:val="num" w:pos="680"/>
        </w:tabs>
        <w:ind w:left="680" w:hanging="623"/>
      </w:pPr>
      <w:rPr>
        <w:rFonts w:ascii="Symbol" w:hAnsi="Symbol" w:hint="default"/>
      </w:rPr>
    </w:lvl>
    <w:lvl w:ilvl="1" w:tplc="9E6E8B22" w:tentative="1">
      <w:start w:val="1"/>
      <w:numFmt w:val="bullet"/>
      <w:lvlText w:val="o"/>
      <w:lvlJc w:val="left"/>
      <w:pPr>
        <w:tabs>
          <w:tab w:val="num" w:pos="1440"/>
        </w:tabs>
        <w:ind w:left="1440" w:hanging="360"/>
      </w:pPr>
      <w:rPr>
        <w:rFonts w:ascii="Courier New" w:hAnsi="Courier New" w:cs="Courier New" w:hint="default"/>
      </w:rPr>
    </w:lvl>
    <w:lvl w:ilvl="2" w:tplc="192287EA" w:tentative="1">
      <w:start w:val="1"/>
      <w:numFmt w:val="bullet"/>
      <w:lvlText w:val=""/>
      <w:lvlJc w:val="left"/>
      <w:pPr>
        <w:tabs>
          <w:tab w:val="num" w:pos="2160"/>
        </w:tabs>
        <w:ind w:left="2160" w:hanging="360"/>
      </w:pPr>
      <w:rPr>
        <w:rFonts w:ascii="Wingdings" w:hAnsi="Wingdings" w:hint="default"/>
      </w:rPr>
    </w:lvl>
    <w:lvl w:ilvl="3" w:tplc="C16AA026" w:tentative="1">
      <w:start w:val="1"/>
      <w:numFmt w:val="bullet"/>
      <w:lvlText w:val=""/>
      <w:lvlJc w:val="left"/>
      <w:pPr>
        <w:tabs>
          <w:tab w:val="num" w:pos="2880"/>
        </w:tabs>
        <w:ind w:left="2880" w:hanging="360"/>
      </w:pPr>
      <w:rPr>
        <w:rFonts w:ascii="Symbol" w:hAnsi="Symbol" w:hint="default"/>
      </w:rPr>
    </w:lvl>
    <w:lvl w:ilvl="4" w:tplc="5B368A08" w:tentative="1">
      <w:start w:val="1"/>
      <w:numFmt w:val="bullet"/>
      <w:lvlText w:val="o"/>
      <w:lvlJc w:val="left"/>
      <w:pPr>
        <w:tabs>
          <w:tab w:val="num" w:pos="3600"/>
        </w:tabs>
        <w:ind w:left="3600" w:hanging="360"/>
      </w:pPr>
      <w:rPr>
        <w:rFonts w:ascii="Courier New" w:hAnsi="Courier New" w:cs="Courier New" w:hint="default"/>
      </w:rPr>
    </w:lvl>
    <w:lvl w:ilvl="5" w:tplc="E58E3902" w:tentative="1">
      <w:start w:val="1"/>
      <w:numFmt w:val="bullet"/>
      <w:lvlText w:val=""/>
      <w:lvlJc w:val="left"/>
      <w:pPr>
        <w:tabs>
          <w:tab w:val="num" w:pos="4320"/>
        </w:tabs>
        <w:ind w:left="4320" w:hanging="360"/>
      </w:pPr>
      <w:rPr>
        <w:rFonts w:ascii="Wingdings" w:hAnsi="Wingdings" w:hint="default"/>
      </w:rPr>
    </w:lvl>
    <w:lvl w:ilvl="6" w:tplc="784ED7DA" w:tentative="1">
      <w:start w:val="1"/>
      <w:numFmt w:val="bullet"/>
      <w:lvlText w:val=""/>
      <w:lvlJc w:val="left"/>
      <w:pPr>
        <w:tabs>
          <w:tab w:val="num" w:pos="5040"/>
        </w:tabs>
        <w:ind w:left="5040" w:hanging="360"/>
      </w:pPr>
      <w:rPr>
        <w:rFonts w:ascii="Symbol" w:hAnsi="Symbol" w:hint="default"/>
      </w:rPr>
    </w:lvl>
    <w:lvl w:ilvl="7" w:tplc="59487262" w:tentative="1">
      <w:start w:val="1"/>
      <w:numFmt w:val="bullet"/>
      <w:lvlText w:val="o"/>
      <w:lvlJc w:val="left"/>
      <w:pPr>
        <w:tabs>
          <w:tab w:val="num" w:pos="5760"/>
        </w:tabs>
        <w:ind w:left="5760" w:hanging="360"/>
      </w:pPr>
      <w:rPr>
        <w:rFonts w:ascii="Courier New" w:hAnsi="Courier New" w:cs="Courier New" w:hint="default"/>
      </w:rPr>
    </w:lvl>
    <w:lvl w:ilvl="8" w:tplc="A8D0E43A" w:tentative="1">
      <w:start w:val="1"/>
      <w:numFmt w:val="bullet"/>
      <w:lvlText w:val=""/>
      <w:lvlJc w:val="left"/>
      <w:pPr>
        <w:tabs>
          <w:tab w:val="num" w:pos="6480"/>
        </w:tabs>
        <w:ind w:left="6480" w:hanging="360"/>
      </w:pPr>
      <w:rPr>
        <w:rFonts w:ascii="Wingdings" w:hAnsi="Wingdings" w:hint="default"/>
      </w:rPr>
    </w:lvl>
  </w:abstractNum>
  <w:abstractNum w:abstractNumId="26">
    <w:nsid w:val="521E0DF6"/>
    <w:multiLevelType w:val="hybridMultilevel"/>
    <w:tmpl w:val="A59264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B866804"/>
    <w:multiLevelType w:val="hybridMultilevel"/>
    <w:tmpl w:val="4DD67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D33EC1"/>
    <w:multiLevelType w:val="hybridMultilevel"/>
    <w:tmpl w:val="646CD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62147372"/>
    <w:multiLevelType w:val="hybridMultilevel"/>
    <w:tmpl w:val="8F2050EC"/>
    <w:lvl w:ilvl="0" w:tplc="C748C1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62F76396"/>
    <w:multiLevelType w:val="hybridMultilevel"/>
    <w:tmpl w:val="91C853E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655F3922"/>
    <w:multiLevelType w:val="hybridMultilevel"/>
    <w:tmpl w:val="F8EC237A"/>
    <w:lvl w:ilvl="0" w:tplc="B39A92FA">
      <w:start w:val="1"/>
      <w:numFmt w:val="bullet"/>
      <w:lvlText w:val=""/>
      <w:lvlJc w:val="left"/>
      <w:pPr>
        <w:ind w:left="720" w:hanging="360"/>
      </w:pPr>
      <w:rPr>
        <w:rFonts w:ascii="Symbol" w:hAnsi="Symbol" w:hint="default"/>
      </w:rPr>
    </w:lvl>
    <w:lvl w:ilvl="1" w:tplc="2E0E5C22" w:tentative="1">
      <w:start w:val="1"/>
      <w:numFmt w:val="bullet"/>
      <w:lvlText w:val="o"/>
      <w:lvlJc w:val="left"/>
      <w:pPr>
        <w:ind w:left="1440" w:hanging="360"/>
      </w:pPr>
      <w:rPr>
        <w:rFonts w:ascii="Courier New" w:hAnsi="Courier New" w:cs="Courier New" w:hint="default"/>
      </w:rPr>
    </w:lvl>
    <w:lvl w:ilvl="2" w:tplc="03AA12BC" w:tentative="1">
      <w:start w:val="1"/>
      <w:numFmt w:val="bullet"/>
      <w:lvlText w:val=""/>
      <w:lvlJc w:val="left"/>
      <w:pPr>
        <w:ind w:left="2160" w:hanging="360"/>
      </w:pPr>
      <w:rPr>
        <w:rFonts w:ascii="Wingdings" w:hAnsi="Wingdings" w:hint="default"/>
      </w:rPr>
    </w:lvl>
    <w:lvl w:ilvl="3" w:tplc="078CE320" w:tentative="1">
      <w:start w:val="1"/>
      <w:numFmt w:val="bullet"/>
      <w:lvlText w:val=""/>
      <w:lvlJc w:val="left"/>
      <w:pPr>
        <w:ind w:left="2880" w:hanging="360"/>
      </w:pPr>
      <w:rPr>
        <w:rFonts w:ascii="Symbol" w:hAnsi="Symbol" w:hint="default"/>
      </w:rPr>
    </w:lvl>
    <w:lvl w:ilvl="4" w:tplc="EADECB18" w:tentative="1">
      <w:start w:val="1"/>
      <w:numFmt w:val="bullet"/>
      <w:lvlText w:val="o"/>
      <w:lvlJc w:val="left"/>
      <w:pPr>
        <w:ind w:left="3600" w:hanging="360"/>
      </w:pPr>
      <w:rPr>
        <w:rFonts w:ascii="Courier New" w:hAnsi="Courier New" w:cs="Courier New" w:hint="default"/>
      </w:rPr>
    </w:lvl>
    <w:lvl w:ilvl="5" w:tplc="DB7A60AA" w:tentative="1">
      <w:start w:val="1"/>
      <w:numFmt w:val="bullet"/>
      <w:lvlText w:val=""/>
      <w:lvlJc w:val="left"/>
      <w:pPr>
        <w:ind w:left="4320" w:hanging="360"/>
      </w:pPr>
      <w:rPr>
        <w:rFonts w:ascii="Wingdings" w:hAnsi="Wingdings" w:hint="default"/>
      </w:rPr>
    </w:lvl>
    <w:lvl w:ilvl="6" w:tplc="F72CF71C" w:tentative="1">
      <w:start w:val="1"/>
      <w:numFmt w:val="bullet"/>
      <w:lvlText w:val=""/>
      <w:lvlJc w:val="left"/>
      <w:pPr>
        <w:ind w:left="5040" w:hanging="360"/>
      </w:pPr>
      <w:rPr>
        <w:rFonts w:ascii="Symbol" w:hAnsi="Symbol" w:hint="default"/>
      </w:rPr>
    </w:lvl>
    <w:lvl w:ilvl="7" w:tplc="75CC7E24" w:tentative="1">
      <w:start w:val="1"/>
      <w:numFmt w:val="bullet"/>
      <w:lvlText w:val="o"/>
      <w:lvlJc w:val="left"/>
      <w:pPr>
        <w:ind w:left="5760" w:hanging="360"/>
      </w:pPr>
      <w:rPr>
        <w:rFonts w:ascii="Courier New" w:hAnsi="Courier New" w:cs="Courier New" w:hint="default"/>
      </w:rPr>
    </w:lvl>
    <w:lvl w:ilvl="8" w:tplc="997A71A2" w:tentative="1">
      <w:start w:val="1"/>
      <w:numFmt w:val="bullet"/>
      <w:lvlText w:val=""/>
      <w:lvlJc w:val="left"/>
      <w:pPr>
        <w:ind w:left="6480" w:hanging="360"/>
      </w:pPr>
      <w:rPr>
        <w:rFonts w:ascii="Wingdings" w:hAnsi="Wingdings" w:hint="default"/>
      </w:rPr>
    </w:lvl>
  </w:abstractNum>
  <w:abstractNum w:abstractNumId="33">
    <w:nsid w:val="67190546"/>
    <w:multiLevelType w:val="hybridMultilevel"/>
    <w:tmpl w:val="9A96FBAC"/>
    <w:lvl w:ilvl="0" w:tplc="13AAE6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7D354F2"/>
    <w:multiLevelType w:val="hybridMultilevel"/>
    <w:tmpl w:val="A252D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7DC3638"/>
    <w:multiLevelType w:val="hybridMultilevel"/>
    <w:tmpl w:val="3780B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7E87F86"/>
    <w:multiLevelType w:val="hybridMultilevel"/>
    <w:tmpl w:val="1F428308"/>
    <w:lvl w:ilvl="0" w:tplc="93082F52">
      <w:start w:val="1"/>
      <w:numFmt w:val="decimal"/>
      <w:lvlText w:val="%1."/>
      <w:lvlJc w:val="left"/>
      <w:pPr>
        <w:ind w:left="720" w:hanging="360"/>
      </w:pPr>
    </w:lvl>
    <w:lvl w:ilvl="1" w:tplc="DAE2D428" w:tentative="1">
      <w:start w:val="1"/>
      <w:numFmt w:val="lowerLetter"/>
      <w:lvlText w:val="%2."/>
      <w:lvlJc w:val="left"/>
      <w:pPr>
        <w:ind w:left="1440" w:hanging="360"/>
      </w:pPr>
    </w:lvl>
    <w:lvl w:ilvl="2" w:tplc="852A3698" w:tentative="1">
      <w:start w:val="1"/>
      <w:numFmt w:val="lowerRoman"/>
      <w:lvlText w:val="%3."/>
      <w:lvlJc w:val="right"/>
      <w:pPr>
        <w:ind w:left="2160" w:hanging="180"/>
      </w:pPr>
    </w:lvl>
    <w:lvl w:ilvl="3" w:tplc="D574789A" w:tentative="1">
      <w:start w:val="1"/>
      <w:numFmt w:val="decimal"/>
      <w:lvlText w:val="%4."/>
      <w:lvlJc w:val="left"/>
      <w:pPr>
        <w:ind w:left="2880" w:hanging="360"/>
      </w:pPr>
    </w:lvl>
    <w:lvl w:ilvl="4" w:tplc="115A2C5C" w:tentative="1">
      <w:start w:val="1"/>
      <w:numFmt w:val="lowerLetter"/>
      <w:lvlText w:val="%5."/>
      <w:lvlJc w:val="left"/>
      <w:pPr>
        <w:ind w:left="3600" w:hanging="360"/>
      </w:pPr>
    </w:lvl>
    <w:lvl w:ilvl="5" w:tplc="34342E8A" w:tentative="1">
      <w:start w:val="1"/>
      <w:numFmt w:val="lowerRoman"/>
      <w:lvlText w:val="%6."/>
      <w:lvlJc w:val="right"/>
      <w:pPr>
        <w:ind w:left="4320" w:hanging="180"/>
      </w:pPr>
    </w:lvl>
    <w:lvl w:ilvl="6" w:tplc="B606B478" w:tentative="1">
      <w:start w:val="1"/>
      <w:numFmt w:val="decimal"/>
      <w:lvlText w:val="%7."/>
      <w:lvlJc w:val="left"/>
      <w:pPr>
        <w:ind w:left="5040" w:hanging="360"/>
      </w:pPr>
    </w:lvl>
    <w:lvl w:ilvl="7" w:tplc="CF22FE6A" w:tentative="1">
      <w:start w:val="1"/>
      <w:numFmt w:val="lowerLetter"/>
      <w:lvlText w:val="%8."/>
      <w:lvlJc w:val="left"/>
      <w:pPr>
        <w:ind w:left="5760" w:hanging="360"/>
      </w:pPr>
    </w:lvl>
    <w:lvl w:ilvl="8" w:tplc="C11E5676" w:tentative="1">
      <w:start w:val="1"/>
      <w:numFmt w:val="lowerRoman"/>
      <w:lvlText w:val="%9."/>
      <w:lvlJc w:val="right"/>
      <w:pPr>
        <w:ind w:left="6480" w:hanging="180"/>
      </w:pPr>
    </w:lvl>
  </w:abstractNum>
  <w:abstractNum w:abstractNumId="37">
    <w:nsid w:val="6D510B32"/>
    <w:multiLevelType w:val="hybridMultilevel"/>
    <w:tmpl w:val="69B6E0E6"/>
    <w:lvl w:ilvl="0" w:tplc="0C09000F">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8">
    <w:nsid w:val="7545206D"/>
    <w:multiLevelType w:val="hybridMultilevel"/>
    <w:tmpl w:val="112E5A14"/>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9">
    <w:nsid w:val="7A3524F3"/>
    <w:multiLevelType w:val="hybridMultilevel"/>
    <w:tmpl w:val="FB440284"/>
    <w:lvl w:ilvl="0" w:tplc="5A083A9E">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nsid w:val="7ED468FF"/>
    <w:multiLevelType w:val="hybridMultilevel"/>
    <w:tmpl w:val="376EEC0A"/>
    <w:lvl w:ilvl="0" w:tplc="863058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9136A1"/>
    <w:multiLevelType w:val="hybridMultilevel"/>
    <w:tmpl w:val="0608AC06"/>
    <w:lvl w:ilvl="0" w:tplc="0C09000F">
      <w:start w:val="1"/>
      <w:numFmt w:val="decimal"/>
      <w:pStyle w:val="Numbering"/>
      <w:lvlText w:val="%1."/>
      <w:lvlJc w:val="left"/>
      <w:pPr>
        <w:tabs>
          <w:tab w:val="num" w:pos="680"/>
        </w:tabs>
        <w:ind w:left="680" w:hanging="680"/>
      </w:pPr>
      <w:rPr>
        <w:rFonts w:ascii="Palatino Linotype" w:hAnsi="Palatino Linotype" w:hint="default"/>
        <w:b/>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1"/>
  </w:num>
  <w:num w:numId="4">
    <w:abstractNumId w:val="14"/>
  </w:num>
  <w:num w:numId="5">
    <w:abstractNumId w:val="29"/>
  </w:num>
  <w:num w:numId="6">
    <w:abstractNumId w:val="0"/>
  </w:num>
  <w:num w:numId="7">
    <w:abstractNumId w:val="32"/>
  </w:num>
  <w:num w:numId="8">
    <w:abstractNumId w:val="39"/>
  </w:num>
  <w:num w:numId="9">
    <w:abstractNumId w:val="22"/>
  </w:num>
  <w:num w:numId="10">
    <w:abstractNumId w:val="13"/>
  </w:num>
  <w:num w:numId="11">
    <w:abstractNumId w:val="18"/>
  </w:num>
  <w:num w:numId="12">
    <w:abstractNumId w:val="25"/>
  </w:num>
  <w:num w:numId="13">
    <w:abstractNumId w:val="41"/>
  </w:num>
  <w:num w:numId="14">
    <w:abstractNumId w:val="2"/>
  </w:num>
  <w:num w:numId="15">
    <w:abstractNumId w:val="4"/>
  </w:num>
  <w:num w:numId="16">
    <w:abstractNumId w:val="12"/>
  </w:num>
  <w:num w:numId="17">
    <w:abstractNumId w:val="19"/>
  </w:num>
  <w:num w:numId="18">
    <w:abstractNumId w:val="24"/>
  </w:num>
  <w:num w:numId="19">
    <w:abstractNumId w:val="21"/>
  </w:num>
  <w:num w:numId="20">
    <w:abstractNumId w:val="15"/>
  </w:num>
  <w:num w:numId="21">
    <w:abstractNumId w:val="36"/>
  </w:num>
  <w:num w:numId="22">
    <w:abstractNumId w:val="3"/>
  </w:num>
  <w:num w:numId="23">
    <w:abstractNumId w:val="23"/>
  </w:num>
  <w:num w:numId="24">
    <w:abstractNumId w:val="6"/>
  </w:num>
  <w:num w:numId="25">
    <w:abstractNumId w:val="20"/>
  </w:num>
  <w:num w:numId="26">
    <w:abstractNumId w:val="7"/>
  </w:num>
  <w:num w:numId="27">
    <w:abstractNumId w:val="33"/>
  </w:num>
  <w:num w:numId="28">
    <w:abstractNumId w:val="16"/>
  </w:num>
  <w:num w:numId="29">
    <w:abstractNumId w:val="27"/>
  </w:num>
  <w:num w:numId="30">
    <w:abstractNumId w:val="35"/>
  </w:num>
  <w:num w:numId="31">
    <w:abstractNumId w:val="11"/>
  </w:num>
  <w:num w:numId="32">
    <w:abstractNumId w:val="26"/>
  </w:num>
  <w:num w:numId="33">
    <w:abstractNumId w:val="28"/>
  </w:num>
  <w:num w:numId="34">
    <w:abstractNumId w:val="9"/>
  </w:num>
  <w:num w:numId="35">
    <w:abstractNumId w:val="17"/>
  </w:num>
  <w:num w:numId="36">
    <w:abstractNumId w:val="37"/>
  </w:num>
  <w:num w:numId="37">
    <w:abstractNumId w:val="34"/>
  </w:num>
  <w:num w:numId="38">
    <w:abstractNumId w:val="40"/>
  </w:num>
  <w:num w:numId="39">
    <w:abstractNumId w:val="30"/>
  </w:num>
  <w:num w:numId="40">
    <w:abstractNumId w:val="31"/>
  </w:num>
  <w:num w:numId="41">
    <w:abstractNumId w:val="38"/>
  </w:num>
  <w:num w:numId="42">
    <w:abstractNumId w:val="1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20"/>
  <w:drawingGridHorizontalSpacing w:val="120"/>
  <w:displayHorizontalDrawingGridEvery w:val="2"/>
  <w:displayVerticalDrawingGridEvery w:val="2"/>
  <w:characterSpacingControl w:val="doNotCompress"/>
  <w:hdrShapeDefaults>
    <o:shapedefaults v:ext="edit" spidmax="516098">
      <o:colormenu v:ext="edit" fillcolor="none [1942]" strokecolor="none [2412]"/>
    </o:shapedefaults>
    <o:shapelayout v:ext="edit">
      <o:idmap v:ext="edit" data="2"/>
      <o:rules v:ext="edit">
        <o:r id="V:Rule8" type="connector" idref="#_x0000_s2066"/>
        <o:r id="V:Rule9" type="connector" idref="#_x0000_s2065"/>
        <o:r id="V:Rule10" type="connector" idref="#_x0000_s2057"/>
        <o:r id="V:Rule11" type="connector" idref="#_x0000_s2064"/>
        <o:r id="V:Rule12" type="connector" idref="#_x0000_s2063"/>
        <o:r id="V:Rule13" type="connector" idref="#_x0000_s2068"/>
        <o:r id="V:Rule14" type="connector" idref="#_x0000_s2050"/>
      </o:rules>
    </o:shapelayout>
  </w:hdrShapeDefaults>
  <w:footnotePr>
    <w:footnote w:id="0"/>
    <w:footnote w:id="1"/>
  </w:footnotePr>
  <w:endnotePr>
    <w:endnote w:id="0"/>
    <w:endnote w:id="1"/>
  </w:endnotePr>
  <w:compat/>
  <w:rsids>
    <w:rsidRoot w:val="00A93A48"/>
    <w:rsid w:val="000002C6"/>
    <w:rsid w:val="00000F9E"/>
    <w:rsid w:val="00001369"/>
    <w:rsid w:val="00001AFF"/>
    <w:rsid w:val="000033AF"/>
    <w:rsid w:val="00003401"/>
    <w:rsid w:val="0000423A"/>
    <w:rsid w:val="0000599F"/>
    <w:rsid w:val="00011033"/>
    <w:rsid w:val="00011521"/>
    <w:rsid w:val="000120B5"/>
    <w:rsid w:val="00012DD2"/>
    <w:rsid w:val="0001308B"/>
    <w:rsid w:val="000130D8"/>
    <w:rsid w:val="00013680"/>
    <w:rsid w:val="00014F56"/>
    <w:rsid w:val="00020A7D"/>
    <w:rsid w:val="00023567"/>
    <w:rsid w:val="000235E8"/>
    <w:rsid w:val="000240AB"/>
    <w:rsid w:val="000247CC"/>
    <w:rsid w:val="00024E1F"/>
    <w:rsid w:val="000254F1"/>
    <w:rsid w:val="00026274"/>
    <w:rsid w:val="00026F42"/>
    <w:rsid w:val="0002725A"/>
    <w:rsid w:val="00027300"/>
    <w:rsid w:val="000276E3"/>
    <w:rsid w:val="0002788B"/>
    <w:rsid w:val="0003036E"/>
    <w:rsid w:val="0003060E"/>
    <w:rsid w:val="00030B09"/>
    <w:rsid w:val="0003252F"/>
    <w:rsid w:val="0003301B"/>
    <w:rsid w:val="0003527B"/>
    <w:rsid w:val="00035780"/>
    <w:rsid w:val="00035F5E"/>
    <w:rsid w:val="000377DC"/>
    <w:rsid w:val="000402E3"/>
    <w:rsid w:val="00041686"/>
    <w:rsid w:val="00041871"/>
    <w:rsid w:val="000418FA"/>
    <w:rsid w:val="00041F6C"/>
    <w:rsid w:val="0004284B"/>
    <w:rsid w:val="000429F2"/>
    <w:rsid w:val="00042D67"/>
    <w:rsid w:val="00044C86"/>
    <w:rsid w:val="00044E8F"/>
    <w:rsid w:val="00046A93"/>
    <w:rsid w:val="0005027B"/>
    <w:rsid w:val="0005196A"/>
    <w:rsid w:val="00051CF9"/>
    <w:rsid w:val="00051D9C"/>
    <w:rsid w:val="00051EC8"/>
    <w:rsid w:val="00052ACB"/>
    <w:rsid w:val="00053A2C"/>
    <w:rsid w:val="000544FC"/>
    <w:rsid w:val="00054960"/>
    <w:rsid w:val="00054C8B"/>
    <w:rsid w:val="00054ECF"/>
    <w:rsid w:val="00055968"/>
    <w:rsid w:val="0006103C"/>
    <w:rsid w:val="000612DD"/>
    <w:rsid w:val="000616DC"/>
    <w:rsid w:val="00063307"/>
    <w:rsid w:val="00064167"/>
    <w:rsid w:val="000646CE"/>
    <w:rsid w:val="00064F31"/>
    <w:rsid w:val="00065E2B"/>
    <w:rsid w:val="00065F26"/>
    <w:rsid w:val="00066B6F"/>
    <w:rsid w:val="00066D43"/>
    <w:rsid w:val="0007182C"/>
    <w:rsid w:val="00071F7C"/>
    <w:rsid w:val="00073100"/>
    <w:rsid w:val="00073544"/>
    <w:rsid w:val="00073C59"/>
    <w:rsid w:val="00074788"/>
    <w:rsid w:val="00075EC3"/>
    <w:rsid w:val="00076DBB"/>
    <w:rsid w:val="00077C81"/>
    <w:rsid w:val="000800F5"/>
    <w:rsid w:val="000806B7"/>
    <w:rsid w:val="00080B10"/>
    <w:rsid w:val="0008190C"/>
    <w:rsid w:val="00082E2F"/>
    <w:rsid w:val="00085586"/>
    <w:rsid w:val="000859E1"/>
    <w:rsid w:val="0008751C"/>
    <w:rsid w:val="00090BF2"/>
    <w:rsid w:val="00091951"/>
    <w:rsid w:val="0009388F"/>
    <w:rsid w:val="00095004"/>
    <w:rsid w:val="00095B4D"/>
    <w:rsid w:val="00095F0E"/>
    <w:rsid w:val="0009639E"/>
    <w:rsid w:val="00096A68"/>
    <w:rsid w:val="00097FDB"/>
    <w:rsid w:val="000A1EED"/>
    <w:rsid w:val="000A2128"/>
    <w:rsid w:val="000A26FC"/>
    <w:rsid w:val="000A30B1"/>
    <w:rsid w:val="000A5457"/>
    <w:rsid w:val="000A5E16"/>
    <w:rsid w:val="000A7064"/>
    <w:rsid w:val="000B0901"/>
    <w:rsid w:val="000B2D49"/>
    <w:rsid w:val="000B2D6E"/>
    <w:rsid w:val="000B3AEF"/>
    <w:rsid w:val="000B3B4F"/>
    <w:rsid w:val="000B50A8"/>
    <w:rsid w:val="000B697B"/>
    <w:rsid w:val="000B71A6"/>
    <w:rsid w:val="000B728D"/>
    <w:rsid w:val="000B7BEC"/>
    <w:rsid w:val="000B7BF5"/>
    <w:rsid w:val="000C0781"/>
    <w:rsid w:val="000C1570"/>
    <w:rsid w:val="000C399D"/>
    <w:rsid w:val="000C3FA0"/>
    <w:rsid w:val="000C477E"/>
    <w:rsid w:val="000C4ACA"/>
    <w:rsid w:val="000C5263"/>
    <w:rsid w:val="000C55DF"/>
    <w:rsid w:val="000C5C2B"/>
    <w:rsid w:val="000C7289"/>
    <w:rsid w:val="000D0D90"/>
    <w:rsid w:val="000D2820"/>
    <w:rsid w:val="000D2D19"/>
    <w:rsid w:val="000D3113"/>
    <w:rsid w:val="000D4E94"/>
    <w:rsid w:val="000D5267"/>
    <w:rsid w:val="000D6265"/>
    <w:rsid w:val="000D62E6"/>
    <w:rsid w:val="000D7905"/>
    <w:rsid w:val="000E04E4"/>
    <w:rsid w:val="000E12D8"/>
    <w:rsid w:val="000E14E2"/>
    <w:rsid w:val="000E1591"/>
    <w:rsid w:val="000E1CB9"/>
    <w:rsid w:val="000E240E"/>
    <w:rsid w:val="000E2E5B"/>
    <w:rsid w:val="000E3471"/>
    <w:rsid w:val="000E3D48"/>
    <w:rsid w:val="000E44C5"/>
    <w:rsid w:val="000E468A"/>
    <w:rsid w:val="000E4C1D"/>
    <w:rsid w:val="000E5801"/>
    <w:rsid w:val="000E678A"/>
    <w:rsid w:val="000E691A"/>
    <w:rsid w:val="000E6E09"/>
    <w:rsid w:val="000E6E6A"/>
    <w:rsid w:val="000E7751"/>
    <w:rsid w:val="000E7AD5"/>
    <w:rsid w:val="000E7D75"/>
    <w:rsid w:val="000F0838"/>
    <w:rsid w:val="000F0910"/>
    <w:rsid w:val="000F0F79"/>
    <w:rsid w:val="000F12AC"/>
    <w:rsid w:val="000F1D91"/>
    <w:rsid w:val="000F3AFB"/>
    <w:rsid w:val="000F5097"/>
    <w:rsid w:val="000F5E76"/>
    <w:rsid w:val="000F62F1"/>
    <w:rsid w:val="000F6355"/>
    <w:rsid w:val="000F63E6"/>
    <w:rsid w:val="000F7007"/>
    <w:rsid w:val="00101182"/>
    <w:rsid w:val="001013FA"/>
    <w:rsid w:val="00101A02"/>
    <w:rsid w:val="00101A5D"/>
    <w:rsid w:val="00102069"/>
    <w:rsid w:val="001025D5"/>
    <w:rsid w:val="001026EC"/>
    <w:rsid w:val="00102E50"/>
    <w:rsid w:val="00103882"/>
    <w:rsid w:val="001042EC"/>
    <w:rsid w:val="001046A7"/>
    <w:rsid w:val="00104755"/>
    <w:rsid w:val="00104949"/>
    <w:rsid w:val="00104F4C"/>
    <w:rsid w:val="00107EC7"/>
    <w:rsid w:val="001115E9"/>
    <w:rsid w:val="00112F2F"/>
    <w:rsid w:val="001134F8"/>
    <w:rsid w:val="0011413C"/>
    <w:rsid w:val="001141B1"/>
    <w:rsid w:val="00114747"/>
    <w:rsid w:val="001153ED"/>
    <w:rsid w:val="00116224"/>
    <w:rsid w:val="001162ED"/>
    <w:rsid w:val="00116CA0"/>
    <w:rsid w:val="00116CAA"/>
    <w:rsid w:val="00120226"/>
    <w:rsid w:val="00120E8A"/>
    <w:rsid w:val="00120FFE"/>
    <w:rsid w:val="0012240C"/>
    <w:rsid w:val="0012246A"/>
    <w:rsid w:val="00124025"/>
    <w:rsid w:val="00125F3B"/>
    <w:rsid w:val="00126A39"/>
    <w:rsid w:val="00127D7A"/>
    <w:rsid w:val="001304BD"/>
    <w:rsid w:val="00130A77"/>
    <w:rsid w:val="00130BDC"/>
    <w:rsid w:val="001325DB"/>
    <w:rsid w:val="00132884"/>
    <w:rsid w:val="001328B9"/>
    <w:rsid w:val="001328C0"/>
    <w:rsid w:val="00136BF7"/>
    <w:rsid w:val="00136D72"/>
    <w:rsid w:val="00136DDC"/>
    <w:rsid w:val="00137709"/>
    <w:rsid w:val="00137A92"/>
    <w:rsid w:val="00137B76"/>
    <w:rsid w:val="00137E43"/>
    <w:rsid w:val="00140127"/>
    <w:rsid w:val="001404F8"/>
    <w:rsid w:val="00142CCE"/>
    <w:rsid w:val="0014399F"/>
    <w:rsid w:val="00143E2B"/>
    <w:rsid w:val="001440B1"/>
    <w:rsid w:val="001444BC"/>
    <w:rsid w:val="00145C59"/>
    <w:rsid w:val="00146853"/>
    <w:rsid w:val="00146C35"/>
    <w:rsid w:val="00146E47"/>
    <w:rsid w:val="001476A5"/>
    <w:rsid w:val="001479FC"/>
    <w:rsid w:val="00150144"/>
    <w:rsid w:val="00151158"/>
    <w:rsid w:val="001520E6"/>
    <w:rsid w:val="001564DD"/>
    <w:rsid w:val="00157842"/>
    <w:rsid w:val="00157CD8"/>
    <w:rsid w:val="00160BC2"/>
    <w:rsid w:val="001610C9"/>
    <w:rsid w:val="00162FCC"/>
    <w:rsid w:val="0016483D"/>
    <w:rsid w:val="0016498A"/>
    <w:rsid w:val="001664D1"/>
    <w:rsid w:val="0017030D"/>
    <w:rsid w:val="00170561"/>
    <w:rsid w:val="0017099E"/>
    <w:rsid w:val="00170DB9"/>
    <w:rsid w:val="00172531"/>
    <w:rsid w:val="00172887"/>
    <w:rsid w:val="00172F7D"/>
    <w:rsid w:val="00173460"/>
    <w:rsid w:val="00173816"/>
    <w:rsid w:val="00174D8C"/>
    <w:rsid w:val="0017563B"/>
    <w:rsid w:val="00176398"/>
    <w:rsid w:val="00176E66"/>
    <w:rsid w:val="001770C1"/>
    <w:rsid w:val="00177F85"/>
    <w:rsid w:val="001801DE"/>
    <w:rsid w:val="0018082C"/>
    <w:rsid w:val="0018154E"/>
    <w:rsid w:val="00181E35"/>
    <w:rsid w:val="001824B2"/>
    <w:rsid w:val="00182BB6"/>
    <w:rsid w:val="00182C03"/>
    <w:rsid w:val="00183116"/>
    <w:rsid w:val="001847E4"/>
    <w:rsid w:val="00185FD4"/>
    <w:rsid w:val="00186A6E"/>
    <w:rsid w:val="001872EF"/>
    <w:rsid w:val="001878CD"/>
    <w:rsid w:val="00190DAC"/>
    <w:rsid w:val="0019224A"/>
    <w:rsid w:val="001922E6"/>
    <w:rsid w:val="00192D14"/>
    <w:rsid w:val="00193142"/>
    <w:rsid w:val="001943FF"/>
    <w:rsid w:val="00195783"/>
    <w:rsid w:val="0019641C"/>
    <w:rsid w:val="001973DD"/>
    <w:rsid w:val="00197E38"/>
    <w:rsid w:val="001A03FA"/>
    <w:rsid w:val="001A0D41"/>
    <w:rsid w:val="001A0E14"/>
    <w:rsid w:val="001A1FF1"/>
    <w:rsid w:val="001A3B53"/>
    <w:rsid w:val="001A5523"/>
    <w:rsid w:val="001A5B8E"/>
    <w:rsid w:val="001A6417"/>
    <w:rsid w:val="001A6757"/>
    <w:rsid w:val="001A69B1"/>
    <w:rsid w:val="001A6CBB"/>
    <w:rsid w:val="001A7232"/>
    <w:rsid w:val="001A72F7"/>
    <w:rsid w:val="001A78DF"/>
    <w:rsid w:val="001B1370"/>
    <w:rsid w:val="001B2064"/>
    <w:rsid w:val="001B3A57"/>
    <w:rsid w:val="001B4A27"/>
    <w:rsid w:val="001B587F"/>
    <w:rsid w:val="001B5D6B"/>
    <w:rsid w:val="001B5F81"/>
    <w:rsid w:val="001B6AFC"/>
    <w:rsid w:val="001B752A"/>
    <w:rsid w:val="001C0503"/>
    <w:rsid w:val="001C1017"/>
    <w:rsid w:val="001C114C"/>
    <w:rsid w:val="001C1B8D"/>
    <w:rsid w:val="001C375C"/>
    <w:rsid w:val="001C4788"/>
    <w:rsid w:val="001C4843"/>
    <w:rsid w:val="001C49DD"/>
    <w:rsid w:val="001C4E46"/>
    <w:rsid w:val="001C5177"/>
    <w:rsid w:val="001C5740"/>
    <w:rsid w:val="001C5E23"/>
    <w:rsid w:val="001D065C"/>
    <w:rsid w:val="001D2D32"/>
    <w:rsid w:val="001D4667"/>
    <w:rsid w:val="001D4B87"/>
    <w:rsid w:val="001D5589"/>
    <w:rsid w:val="001D57F3"/>
    <w:rsid w:val="001D6EAC"/>
    <w:rsid w:val="001D6FB3"/>
    <w:rsid w:val="001E09A9"/>
    <w:rsid w:val="001E1332"/>
    <w:rsid w:val="001E1640"/>
    <w:rsid w:val="001E2D61"/>
    <w:rsid w:val="001E2EFE"/>
    <w:rsid w:val="001E3ADF"/>
    <w:rsid w:val="001E495B"/>
    <w:rsid w:val="001E5420"/>
    <w:rsid w:val="001E5990"/>
    <w:rsid w:val="001E6172"/>
    <w:rsid w:val="001E6931"/>
    <w:rsid w:val="001E6973"/>
    <w:rsid w:val="001E6ED8"/>
    <w:rsid w:val="001E73A6"/>
    <w:rsid w:val="001F093A"/>
    <w:rsid w:val="001F1AAF"/>
    <w:rsid w:val="001F21A1"/>
    <w:rsid w:val="001F333B"/>
    <w:rsid w:val="001F3CA9"/>
    <w:rsid w:val="001F4972"/>
    <w:rsid w:val="001F49BB"/>
    <w:rsid w:val="001F6E0B"/>
    <w:rsid w:val="001F7F40"/>
    <w:rsid w:val="002020EA"/>
    <w:rsid w:val="00203025"/>
    <w:rsid w:val="0020342C"/>
    <w:rsid w:val="002034C3"/>
    <w:rsid w:val="00204159"/>
    <w:rsid w:val="00204B74"/>
    <w:rsid w:val="00204B8D"/>
    <w:rsid w:val="0020651A"/>
    <w:rsid w:val="002065BF"/>
    <w:rsid w:val="00210A3B"/>
    <w:rsid w:val="00211581"/>
    <w:rsid w:val="00211EA4"/>
    <w:rsid w:val="00212AD8"/>
    <w:rsid w:val="00212D07"/>
    <w:rsid w:val="00212F67"/>
    <w:rsid w:val="00216F4E"/>
    <w:rsid w:val="0022274C"/>
    <w:rsid w:val="00224056"/>
    <w:rsid w:val="002251E3"/>
    <w:rsid w:val="00225FBD"/>
    <w:rsid w:val="002267D6"/>
    <w:rsid w:val="00226ECB"/>
    <w:rsid w:val="00227B7F"/>
    <w:rsid w:val="00227C7E"/>
    <w:rsid w:val="0023010B"/>
    <w:rsid w:val="00230794"/>
    <w:rsid w:val="00230F83"/>
    <w:rsid w:val="00231822"/>
    <w:rsid w:val="00231BF8"/>
    <w:rsid w:val="002330E5"/>
    <w:rsid w:val="00233FB1"/>
    <w:rsid w:val="00234713"/>
    <w:rsid w:val="00234D2A"/>
    <w:rsid w:val="00234E62"/>
    <w:rsid w:val="00234EBD"/>
    <w:rsid w:val="00236852"/>
    <w:rsid w:val="00237784"/>
    <w:rsid w:val="00240129"/>
    <w:rsid w:val="00242D22"/>
    <w:rsid w:val="0024328D"/>
    <w:rsid w:val="00243619"/>
    <w:rsid w:val="002451E4"/>
    <w:rsid w:val="002454DD"/>
    <w:rsid w:val="002459BF"/>
    <w:rsid w:val="00246597"/>
    <w:rsid w:val="00246C57"/>
    <w:rsid w:val="00246CE8"/>
    <w:rsid w:val="0024702F"/>
    <w:rsid w:val="0025046C"/>
    <w:rsid w:val="00250817"/>
    <w:rsid w:val="00250FDA"/>
    <w:rsid w:val="0025148D"/>
    <w:rsid w:val="00251A71"/>
    <w:rsid w:val="0025226C"/>
    <w:rsid w:val="00252559"/>
    <w:rsid w:val="002525A8"/>
    <w:rsid w:val="00252A08"/>
    <w:rsid w:val="00252D9F"/>
    <w:rsid w:val="00253A6E"/>
    <w:rsid w:val="002540C7"/>
    <w:rsid w:val="0025501F"/>
    <w:rsid w:val="002554C9"/>
    <w:rsid w:val="0025607C"/>
    <w:rsid w:val="002564AB"/>
    <w:rsid w:val="00256685"/>
    <w:rsid w:val="00256F47"/>
    <w:rsid w:val="002625FA"/>
    <w:rsid w:val="00263955"/>
    <w:rsid w:val="00264297"/>
    <w:rsid w:val="00264991"/>
    <w:rsid w:val="00264C81"/>
    <w:rsid w:val="00265127"/>
    <w:rsid w:val="002659C1"/>
    <w:rsid w:val="00265B5E"/>
    <w:rsid w:val="002665BD"/>
    <w:rsid w:val="00267FC5"/>
    <w:rsid w:val="002700BD"/>
    <w:rsid w:val="00271C51"/>
    <w:rsid w:val="00272193"/>
    <w:rsid w:val="002730C3"/>
    <w:rsid w:val="00275C1D"/>
    <w:rsid w:val="0027723F"/>
    <w:rsid w:val="002805BA"/>
    <w:rsid w:val="0028111C"/>
    <w:rsid w:val="002819FF"/>
    <w:rsid w:val="0028227E"/>
    <w:rsid w:val="00282357"/>
    <w:rsid w:val="0028247D"/>
    <w:rsid w:val="00282828"/>
    <w:rsid w:val="00282AC6"/>
    <w:rsid w:val="00283FAD"/>
    <w:rsid w:val="002841D7"/>
    <w:rsid w:val="00284705"/>
    <w:rsid w:val="00286ED5"/>
    <w:rsid w:val="00291CA6"/>
    <w:rsid w:val="00292981"/>
    <w:rsid w:val="00292A5D"/>
    <w:rsid w:val="00292EA9"/>
    <w:rsid w:val="00293A13"/>
    <w:rsid w:val="002941F9"/>
    <w:rsid w:val="0029588A"/>
    <w:rsid w:val="00295ACD"/>
    <w:rsid w:val="00295C45"/>
    <w:rsid w:val="00295C89"/>
    <w:rsid w:val="002965BC"/>
    <w:rsid w:val="0029776E"/>
    <w:rsid w:val="002A0790"/>
    <w:rsid w:val="002A1970"/>
    <w:rsid w:val="002A3DF8"/>
    <w:rsid w:val="002A4868"/>
    <w:rsid w:val="002A4DA8"/>
    <w:rsid w:val="002A4FCF"/>
    <w:rsid w:val="002A6110"/>
    <w:rsid w:val="002A673C"/>
    <w:rsid w:val="002A684E"/>
    <w:rsid w:val="002B0AB8"/>
    <w:rsid w:val="002B13B5"/>
    <w:rsid w:val="002B17B3"/>
    <w:rsid w:val="002B2D9F"/>
    <w:rsid w:val="002B328E"/>
    <w:rsid w:val="002B3DE6"/>
    <w:rsid w:val="002B3E61"/>
    <w:rsid w:val="002B451F"/>
    <w:rsid w:val="002B4B79"/>
    <w:rsid w:val="002B4D13"/>
    <w:rsid w:val="002B7437"/>
    <w:rsid w:val="002B7DE5"/>
    <w:rsid w:val="002C1492"/>
    <w:rsid w:val="002C1903"/>
    <w:rsid w:val="002C1992"/>
    <w:rsid w:val="002C47DB"/>
    <w:rsid w:val="002C63AC"/>
    <w:rsid w:val="002C7030"/>
    <w:rsid w:val="002D01B9"/>
    <w:rsid w:val="002D117C"/>
    <w:rsid w:val="002D1468"/>
    <w:rsid w:val="002D1BD7"/>
    <w:rsid w:val="002D1ED3"/>
    <w:rsid w:val="002D221F"/>
    <w:rsid w:val="002D30A3"/>
    <w:rsid w:val="002D3740"/>
    <w:rsid w:val="002D4EC0"/>
    <w:rsid w:val="002D59C0"/>
    <w:rsid w:val="002D6D09"/>
    <w:rsid w:val="002D72E2"/>
    <w:rsid w:val="002D7B99"/>
    <w:rsid w:val="002D7DCB"/>
    <w:rsid w:val="002E06BC"/>
    <w:rsid w:val="002E1303"/>
    <w:rsid w:val="002E2250"/>
    <w:rsid w:val="002E23D1"/>
    <w:rsid w:val="002E259B"/>
    <w:rsid w:val="002E3A00"/>
    <w:rsid w:val="002E3B03"/>
    <w:rsid w:val="002E4A8F"/>
    <w:rsid w:val="002E6824"/>
    <w:rsid w:val="002E75DF"/>
    <w:rsid w:val="002F1003"/>
    <w:rsid w:val="002F1235"/>
    <w:rsid w:val="002F37E9"/>
    <w:rsid w:val="002F3AE7"/>
    <w:rsid w:val="002F3C03"/>
    <w:rsid w:val="002F3DE9"/>
    <w:rsid w:val="002F4161"/>
    <w:rsid w:val="002F5477"/>
    <w:rsid w:val="002F5859"/>
    <w:rsid w:val="002F654B"/>
    <w:rsid w:val="002F657E"/>
    <w:rsid w:val="00300156"/>
    <w:rsid w:val="003004FC"/>
    <w:rsid w:val="00301AE7"/>
    <w:rsid w:val="00301D0A"/>
    <w:rsid w:val="0030245B"/>
    <w:rsid w:val="00303154"/>
    <w:rsid w:val="003040BB"/>
    <w:rsid w:val="00304127"/>
    <w:rsid w:val="003051FE"/>
    <w:rsid w:val="0030567B"/>
    <w:rsid w:val="00306A44"/>
    <w:rsid w:val="003108A8"/>
    <w:rsid w:val="00312A18"/>
    <w:rsid w:val="00312ABF"/>
    <w:rsid w:val="003132DD"/>
    <w:rsid w:val="00313895"/>
    <w:rsid w:val="00314041"/>
    <w:rsid w:val="0031427E"/>
    <w:rsid w:val="003144E2"/>
    <w:rsid w:val="003146CE"/>
    <w:rsid w:val="00314720"/>
    <w:rsid w:val="0031476B"/>
    <w:rsid w:val="00316D0F"/>
    <w:rsid w:val="00317034"/>
    <w:rsid w:val="003170F0"/>
    <w:rsid w:val="0031712B"/>
    <w:rsid w:val="00317950"/>
    <w:rsid w:val="00317BA5"/>
    <w:rsid w:val="00320509"/>
    <w:rsid w:val="00320C60"/>
    <w:rsid w:val="00322D1A"/>
    <w:rsid w:val="00323907"/>
    <w:rsid w:val="00323DA0"/>
    <w:rsid w:val="00324606"/>
    <w:rsid w:val="003253C7"/>
    <w:rsid w:val="0032585E"/>
    <w:rsid w:val="0032726A"/>
    <w:rsid w:val="003279BE"/>
    <w:rsid w:val="00330A90"/>
    <w:rsid w:val="003315F7"/>
    <w:rsid w:val="0033336B"/>
    <w:rsid w:val="003338DA"/>
    <w:rsid w:val="00333E5E"/>
    <w:rsid w:val="00335AA2"/>
    <w:rsid w:val="00335B8C"/>
    <w:rsid w:val="00335D6C"/>
    <w:rsid w:val="00336793"/>
    <w:rsid w:val="00336D55"/>
    <w:rsid w:val="00337A87"/>
    <w:rsid w:val="0034231A"/>
    <w:rsid w:val="00342E73"/>
    <w:rsid w:val="00343B6A"/>
    <w:rsid w:val="00345240"/>
    <w:rsid w:val="00346B56"/>
    <w:rsid w:val="003478D1"/>
    <w:rsid w:val="0035009A"/>
    <w:rsid w:val="003510DF"/>
    <w:rsid w:val="0035121B"/>
    <w:rsid w:val="0035163D"/>
    <w:rsid w:val="00351BB6"/>
    <w:rsid w:val="00352288"/>
    <w:rsid w:val="00353402"/>
    <w:rsid w:val="00354226"/>
    <w:rsid w:val="0035490D"/>
    <w:rsid w:val="003549CE"/>
    <w:rsid w:val="003551BF"/>
    <w:rsid w:val="00356973"/>
    <w:rsid w:val="003576A1"/>
    <w:rsid w:val="00357AB6"/>
    <w:rsid w:val="003608D2"/>
    <w:rsid w:val="00360AA1"/>
    <w:rsid w:val="00361907"/>
    <w:rsid w:val="00363556"/>
    <w:rsid w:val="00366258"/>
    <w:rsid w:val="00366958"/>
    <w:rsid w:val="00370786"/>
    <w:rsid w:val="00370C6F"/>
    <w:rsid w:val="00371061"/>
    <w:rsid w:val="003749AB"/>
    <w:rsid w:val="00375013"/>
    <w:rsid w:val="00375BAF"/>
    <w:rsid w:val="003769C6"/>
    <w:rsid w:val="00381303"/>
    <w:rsid w:val="00381F33"/>
    <w:rsid w:val="00382008"/>
    <w:rsid w:val="003826D5"/>
    <w:rsid w:val="00382ED0"/>
    <w:rsid w:val="00383195"/>
    <w:rsid w:val="00383237"/>
    <w:rsid w:val="00384CFB"/>
    <w:rsid w:val="00384E22"/>
    <w:rsid w:val="003852B8"/>
    <w:rsid w:val="0038753E"/>
    <w:rsid w:val="00387996"/>
    <w:rsid w:val="00390428"/>
    <w:rsid w:val="00390B76"/>
    <w:rsid w:val="0039141E"/>
    <w:rsid w:val="00391587"/>
    <w:rsid w:val="003917B2"/>
    <w:rsid w:val="00391852"/>
    <w:rsid w:val="003920AE"/>
    <w:rsid w:val="00392453"/>
    <w:rsid w:val="00392CCB"/>
    <w:rsid w:val="00392CE9"/>
    <w:rsid w:val="00393417"/>
    <w:rsid w:val="00393E2C"/>
    <w:rsid w:val="003976A9"/>
    <w:rsid w:val="003A1B36"/>
    <w:rsid w:val="003A1E71"/>
    <w:rsid w:val="003A2D9F"/>
    <w:rsid w:val="003A30A5"/>
    <w:rsid w:val="003A3BC4"/>
    <w:rsid w:val="003A4421"/>
    <w:rsid w:val="003A5758"/>
    <w:rsid w:val="003A5FCB"/>
    <w:rsid w:val="003A63E3"/>
    <w:rsid w:val="003A7E2C"/>
    <w:rsid w:val="003B0573"/>
    <w:rsid w:val="003B30F4"/>
    <w:rsid w:val="003B41C8"/>
    <w:rsid w:val="003B4521"/>
    <w:rsid w:val="003B45F3"/>
    <w:rsid w:val="003B47BA"/>
    <w:rsid w:val="003B4B16"/>
    <w:rsid w:val="003B6921"/>
    <w:rsid w:val="003C0FF8"/>
    <w:rsid w:val="003C26A8"/>
    <w:rsid w:val="003C28F1"/>
    <w:rsid w:val="003C2AF6"/>
    <w:rsid w:val="003C5042"/>
    <w:rsid w:val="003C6569"/>
    <w:rsid w:val="003C707F"/>
    <w:rsid w:val="003D02AD"/>
    <w:rsid w:val="003D1471"/>
    <w:rsid w:val="003D1C98"/>
    <w:rsid w:val="003D1F9E"/>
    <w:rsid w:val="003D4C46"/>
    <w:rsid w:val="003D6D00"/>
    <w:rsid w:val="003D6EEF"/>
    <w:rsid w:val="003D7A63"/>
    <w:rsid w:val="003D7C43"/>
    <w:rsid w:val="003E0036"/>
    <w:rsid w:val="003E1865"/>
    <w:rsid w:val="003E1B62"/>
    <w:rsid w:val="003E37E0"/>
    <w:rsid w:val="003E3AF7"/>
    <w:rsid w:val="003E6278"/>
    <w:rsid w:val="003E6296"/>
    <w:rsid w:val="003E67E7"/>
    <w:rsid w:val="003F025D"/>
    <w:rsid w:val="003F1A7E"/>
    <w:rsid w:val="003F2EB0"/>
    <w:rsid w:val="003F46A9"/>
    <w:rsid w:val="003F5071"/>
    <w:rsid w:val="003F57A8"/>
    <w:rsid w:val="003F70D4"/>
    <w:rsid w:val="003F7E21"/>
    <w:rsid w:val="00401696"/>
    <w:rsid w:val="00401C35"/>
    <w:rsid w:val="004020F5"/>
    <w:rsid w:val="004021A7"/>
    <w:rsid w:val="004025E6"/>
    <w:rsid w:val="00404AE9"/>
    <w:rsid w:val="00404E55"/>
    <w:rsid w:val="004050DD"/>
    <w:rsid w:val="0040530C"/>
    <w:rsid w:val="00405340"/>
    <w:rsid w:val="0040561D"/>
    <w:rsid w:val="0040595E"/>
    <w:rsid w:val="00405E10"/>
    <w:rsid w:val="0040641D"/>
    <w:rsid w:val="0040669E"/>
    <w:rsid w:val="004078A8"/>
    <w:rsid w:val="00410D7C"/>
    <w:rsid w:val="004110E4"/>
    <w:rsid w:val="0041179C"/>
    <w:rsid w:val="004126D9"/>
    <w:rsid w:val="00412969"/>
    <w:rsid w:val="00412E67"/>
    <w:rsid w:val="004130BD"/>
    <w:rsid w:val="00414074"/>
    <w:rsid w:val="00414B76"/>
    <w:rsid w:val="00415236"/>
    <w:rsid w:val="00420603"/>
    <w:rsid w:val="004210E6"/>
    <w:rsid w:val="0042133F"/>
    <w:rsid w:val="00421C23"/>
    <w:rsid w:val="00421F1D"/>
    <w:rsid w:val="004225B5"/>
    <w:rsid w:val="0042359A"/>
    <w:rsid w:val="00424070"/>
    <w:rsid w:val="00424C29"/>
    <w:rsid w:val="00426984"/>
    <w:rsid w:val="00426E82"/>
    <w:rsid w:val="00427572"/>
    <w:rsid w:val="00427E07"/>
    <w:rsid w:val="0043089C"/>
    <w:rsid w:val="00432968"/>
    <w:rsid w:val="00433508"/>
    <w:rsid w:val="004357DA"/>
    <w:rsid w:val="00435A19"/>
    <w:rsid w:val="00435BB9"/>
    <w:rsid w:val="004371C8"/>
    <w:rsid w:val="00440543"/>
    <w:rsid w:val="00440DC8"/>
    <w:rsid w:val="00440E75"/>
    <w:rsid w:val="00441840"/>
    <w:rsid w:val="0044197E"/>
    <w:rsid w:val="00443CE1"/>
    <w:rsid w:val="004458D8"/>
    <w:rsid w:val="00446092"/>
    <w:rsid w:val="0044677C"/>
    <w:rsid w:val="004518A2"/>
    <w:rsid w:val="00452660"/>
    <w:rsid w:val="004531B5"/>
    <w:rsid w:val="004537AD"/>
    <w:rsid w:val="00455418"/>
    <w:rsid w:val="004561F1"/>
    <w:rsid w:val="00457249"/>
    <w:rsid w:val="004573E4"/>
    <w:rsid w:val="004579D9"/>
    <w:rsid w:val="00460AF3"/>
    <w:rsid w:val="00460CF5"/>
    <w:rsid w:val="00462063"/>
    <w:rsid w:val="00463A69"/>
    <w:rsid w:val="00463B5A"/>
    <w:rsid w:val="00463FFB"/>
    <w:rsid w:val="004640DD"/>
    <w:rsid w:val="004657C6"/>
    <w:rsid w:val="00466231"/>
    <w:rsid w:val="00466DB5"/>
    <w:rsid w:val="00467A31"/>
    <w:rsid w:val="0047036C"/>
    <w:rsid w:val="00471055"/>
    <w:rsid w:val="004727B1"/>
    <w:rsid w:val="00472AFB"/>
    <w:rsid w:val="0047429C"/>
    <w:rsid w:val="004748D0"/>
    <w:rsid w:val="0047507A"/>
    <w:rsid w:val="0047520B"/>
    <w:rsid w:val="00475F14"/>
    <w:rsid w:val="00475FF5"/>
    <w:rsid w:val="00476C7A"/>
    <w:rsid w:val="0047798E"/>
    <w:rsid w:val="00477C18"/>
    <w:rsid w:val="00480374"/>
    <w:rsid w:val="00480684"/>
    <w:rsid w:val="00480849"/>
    <w:rsid w:val="00480AD2"/>
    <w:rsid w:val="00481F49"/>
    <w:rsid w:val="0048329F"/>
    <w:rsid w:val="0048571A"/>
    <w:rsid w:val="00487128"/>
    <w:rsid w:val="00487CBC"/>
    <w:rsid w:val="00487D0E"/>
    <w:rsid w:val="00491ABB"/>
    <w:rsid w:val="00492C76"/>
    <w:rsid w:val="00493A24"/>
    <w:rsid w:val="00494C11"/>
    <w:rsid w:val="00495544"/>
    <w:rsid w:val="004958C2"/>
    <w:rsid w:val="00496FAC"/>
    <w:rsid w:val="004973D7"/>
    <w:rsid w:val="004976B7"/>
    <w:rsid w:val="00497B13"/>
    <w:rsid w:val="00497BC0"/>
    <w:rsid w:val="004A00F3"/>
    <w:rsid w:val="004A1B69"/>
    <w:rsid w:val="004A3C82"/>
    <w:rsid w:val="004A5F6E"/>
    <w:rsid w:val="004A7107"/>
    <w:rsid w:val="004A73A0"/>
    <w:rsid w:val="004B114B"/>
    <w:rsid w:val="004B118C"/>
    <w:rsid w:val="004B2636"/>
    <w:rsid w:val="004B46A5"/>
    <w:rsid w:val="004B484C"/>
    <w:rsid w:val="004B57A6"/>
    <w:rsid w:val="004B66F7"/>
    <w:rsid w:val="004C04B5"/>
    <w:rsid w:val="004C29DB"/>
    <w:rsid w:val="004C34FD"/>
    <w:rsid w:val="004C382B"/>
    <w:rsid w:val="004C3EAB"/>
    <w:rsid w:val="004C5318"/>
    <w:rsid w:val="004C5982"/>
    <w:rsid w:val="004C6429"/>
    <w:rsid w:val="004C650F"/>
    <w:rsid w:val="004C6632"/>
    <w:rsid w:val="004C66F7"/>
    <w:rsid w:val="004C6C48"/>
    <w:rsid w:val="004C71EB"/>
    <w:rsid w:val="004C77EA"/>
    <w:rsid w:val="004C78C2"/>
    <w:rsid w:val="004D0103"/>
    <w:rsid w:val="004D2558"/>
    <w:rsid w:val="004D2835"/>
    <w:rsid w:val="004D2AA8"/>
    <w:rsid w:val="004D3371"/>
    <w:rsid w:val="004D5BC4"/>
    <w:rsid w:val="004D70CF"/>
    <w:rsid w:val="004D7137"/>
    <w:rsid w:val="004D7CA6"/>
    <w:rsid w:val="004E16EE"/>
    <w:rsid w:val="004E1D2D"/>
    <w:rsid w:val="004E378C"/>
    <w:rsid w:val="004E3B37"/>
    <w:rsid w:val="004E4B98"/>
    <w:rsid w:val="004E5563"/>
    <w:rsid w:val="004E60CD"/>
    <w:rsid w:val="004E6A20"/>
    <w:rsid w:val="004E6D74"/>
    <w:rsid w:val="004E784C"/>
    <w:rsid w:val="004E78ED"/>
    <w:rsid w:val="004F04A5"/>
    <w:rsid w:val="004F1E27"/>
    <w:rsid w:val="004F2257"/>
    <w:rsid w:val="004F31F4"/>
    <w:rsid w:val="004F3620"/>
    <w:rsid w:val="004F3FBD"/>
    <w:rsid w:val="004F4B7B"/>
    <w:rsid w:val="004F566D"/>
    <w:rsid w:val="004F5758"/>
    <w:rsid w:val="004F756B"/>
    <w:rsid w:val="004F7C6B"/>
    <w:rsid w:val="00500ED6"/>
    <w:rsid w:val="0050112F"/>
    <w:rsid w:val="0050114F"/>
    <w:rsid w:val="00501370"/>
    <w:rsid w:val="00501B83"/>
    <w:rsid w:val="00502A6C"/>
    <w:rsid w:val="00504AB0"/>
    <w:rsid w:val="005057F0"/>
    <w:rsid w:val="00505D47"/>
    <w:rsid w:val="005063C7"/>
    <w:rsid w:val="00506D43"/>
    <w:rsid w:val="005100FE"/>
    <w:rsid w:val="0051092D"/>
    <w:rsid w:val="00510A89"/>
    <w:rsid w:val="00510F31"/>
    <w:rsid w:val="005112F5"/>
    <w:rsid w:val="005118C0"/>
    <w:rsid w:val="0051287E"/>
    <w:rsid w:val="00512A9A"/>
    <w:rsid w:val="00513805"/>
    <w:rsid w:val="00513856"/>
    <w:rsid w:val="005151E4"/>
    <w:rsid w:val="00516342"/>
    <w:rsid w:val="00517A3D"/>
    <w:rsid w:val="00517B23"/>
    <w:rsid w:val="00517D7C"/>
    <w:rsid w:val="00520375"/>
    <w:rsid w:val="0052098D"/>
    <w:rsid w:val="005216E5"/>
    <w:rsid w:val="00521B77"/>
    <w:rsid w:val="00521EBF"/>
    <w:rsid w:val="005222CD"/>
    <w:rsid w:val="00527648"/>
    <w:rsid w:val="005276C2"/>
    <w:rsid w:val="0053179C"/>
    <w:rsid w:val="005322D9"/>
    <w:rsid w:val="00533477"/>
    <w:rsid w:val="00533830"/>
    <w:rsid w:val="00533CB5"/>
    <w:rsid w:val="00534273"/>
    <w:rsid w:val="00534280"/>
    <w:rsid w:val="005342BC"/>
    <w:rsid w:val="0053492B"/>
    <w:rsid w:val="0053539E"/>
    <w:rsid w:val="00535CC5"/>
    <w:rsid w:val="00536091"/>
    <w:rsid w:val="005362CC"/>
    <w:rsid w:val="00536720"/>
    <w:rsid w:val="00536D02"/>
    <w:rsid w:val="00536FBD"/>
    <w:rsid w:val="0054264E"/>
    <w:rsid w:val="005428E0"/>
    <w:rsid w:val="005430D2"/>
    <w:rsid w:val="0054362D"/>
    <w:rsid w:val="00543A20"/>
    <w:rsid w:val="00544886"/>
    <w:rsid w:val="00546D1A"/>
    <w:rsid w:val="00546D77"/>
    <w:rsid w:val="0055010B"/>
    <w:rsid w:val="00550AC4"/>
    <w:rsid w:val="00551134"/>
    <w:rsid w:val="00553A59"/>
    <w:rsid w:val="00554996"/>
    <w:rsid w:val="0055522C"/>
    <w:rsid w:val="00557840"/>
    <w:rsid w:val="00560143"/>
    <w:rsid w:val="00560EA8"/>
    <w:rsid w:val="0056211A"/>
    <w:rsid w:val="0056212C"/>
    <w:rsid w:val="00562EE8"/>
    <w:rsid w:val="00564721"/>
    <w:rsid w:val="00565A9D"/>
    <w:rsid w:val="0056600B"/>
    <w:rsid w:val="00566203"/>
    <w:rsid w:val="005662B4"/>
    <w:rsid w:val="00571950"/>
    <w:rsid w:val="00571970"/>
    <w:rsid w:val="00571ACB"/>
    <w:rsid w:val="0057388B"/>
    <w:rsid w:val="005744EF"/>
    <w:rsid w:val="00574E64"/>
    <w:rsid w:val="005761E0"/>
    <w:rsid w:val="005766A1"/>
    <w:rsid w:val="00577C69"/>
    <w:rsid w:val="00580139"/>
    <w:rsid w:val="00580BF8"/>
    <w:rsid w:val="00580DC5"/>
    <w:rsid w:val="005820E6"/>
    <w:rsid w:val="005822BE"/>
    <w:rsid w:val="00584CDE"/>
    <w:rsid w:val="0058506B"/>
    <w:rsid w:val="005857D4"/>
    <w:rsid w:val="005862CD"/>
    <w:rsid w:val="005875C9"/>
    <w:rsid w:val="005904A7"/>
    <w:rsid w:val="0059177F"/>
    <w:rsid w:val="00591DBB"/>
    <w:rsid w:val="00592BE2"/>
    <w:rsid w:val="0059498C"/>
    <w:rsid w:val="00595720"/>
    <w:rsid w:val="00596362"/>
    <w:rsid w:val="00596D32"/>
    <w:rsid w:val="00597568"/>
    <w:rsid w:val="005A0840"/>
    <w:rsid w:val="005A238D"/>
    <w:rsid w:val="005A3BD9"/>
    <w:rsid w:val="005A3C9B"/>
    <w:rsid w:val="005A48D7"/>
    <w:rsid w:val="005A4CDE"/>
    <w:rsid w:val="005A563B"/>
    <w:rsid w:val="005A6FAD"/>
    <w:rsid w:val="005A727B"/>
    <w:rsid w:val="005A76F0"/>
    <w:rsid w:val="005A7FC8"/>
    <w:rsid w:val="005B0073"/>
    <w:rsid w:val="005B01FD"/>
    <w:rsid w:val="005B30C8"/>
    <w:rsid w:val="005B363B"/>
    <w:rsid w:val="005B3A4A"/>
    <w:rsid w:val="005B3CA3"/>
    <w:rsid w:val="005B4F2C"/>
    <w:rsid w:val="005B5017"/>
    <w:rsid w:val="005B5E81"/>
    <w:rsid w:val="005B633F"/>
    <w:rsid w:val="005B6D24"/>
    <w:rsid w:val="005C0986"/>
    <w:rsid w:val="005C1113"/>
    <w:rsid w:val="005C1F52"/>
    <w:rsid w:val="005C2630"/>
    <w:rsid w:val="005C5E8E"/>
    <w:rsid w:val="005C79B0"/>
    <w:rsid w:val="005C7F08"/>
    <w:rsid w:val="005C7F86"/>
    <w:rsid w:val="005D0693"/>
    <w:rsid w:val="005D06BC"/>
    <w:rsid w:val="005D1A9A"/>
    <w:rsid w:val="005D2A80"/>
    <w:rsid w:val="005D2C17"/>
    <w:rsid w:val="005D4039"/>
    <w:rsid w:val="005D46DC"/>
    <w:rsid w:val="005D55A1"/>
    <w:rsid w:val="005D5B4C"/>
    <w:rsid w:val="005D5B87"/>
    <w:rsid w:val="005D7448"/>
    <w:rsid w:val="005D780A"/>
    <w:rsid w:val="005D79A4"/>
    <w:rsid w:val="005D7DF0"/>
    <w:rsid w:val="005E04DB"/>
    <w:rsid w:val="005E09B8"/>
    <w:rsid w:val="005E1D64"/>
    <w:rsid w:val="005E31D2"/>
    <w:rsid w:val="005E368A"/>
    <w:rsid w:val="005E4332"/>
    <w:rsid w:val="005E488F"/>
    <w:rsid w:val="005E5D46"/>
    <w:rsid w:val="005E6819"/>
    <w:rsid w:val="005F09DC"/>
    <w:rsid w:val="005F0B1A"/>
    <w:rsid w:val="005F1B3C"/>
    <w:rsid w:val="005F2264"/>
    <w:rsid w:val="005F350D"/>
    <w:rsid w:val="005F367A"/>
    <w:rsid w:val="005F37F0"/>
    <w:rsid w:val="005F38BB"/>
    <w:rsid w:val="005F41C6"/>
    <w:rsid w:val="005F4B2B"/>
    <w:rsid w:val="005F4E35"/>
    <w:rsid w:val="005F5FA5"/>
    <w:rsid w:val="00600C5B"/>
    <w:rsid w:val="0060130E"/>
    <w:rsid w:val="00601BC6"/>
    <w:rsid w:val="00603A56"/>
    <w:rsid w:val="00603ADB"/>
    <w:rsid w:val="006047A3"/>
    <w:rsid w:val="00604E74"/>
    <w:rsid w:val="0060524B"/>
    <w:rsid w:val="006055D0"/>
    <w:rsid w:val="00605693"/>
    <w:rsid w:val="00605E61"/>
    <w:rsid w:val="00605E67"/>
    <w:rsid w:val="006064F9"/>
    <w:rsid w:val="006068AD"/>
    <w:rsid w:val="006070FC"/>
    <w:rsid w:val="0060720F"/>
    <w:rsid w:val="006074B8"/>
    <w:rsid w:val="00607BD4"/>
    <w:rsid w:val="0061026C"/>
    <w:rsid w:val="006103F3"/>
    <w:rsid w:val="00611D39"/>
    <w:rsid w:val="00611FD1"/>
    <w:rsid w:val="00612049"/>
    <w:rsid w:val="00614FE9"/>
    <w:rsid w:val="006151E2"/>
    <w:rsid w:val="00615AC8"/>
    <w:rsid w:val="00616171"/>
    <w:rsid w:val="006169A4"/>
    <w:rsid w:val="006178AD"/>
    <w:rsid w:val="00620550"/>
    <w:rsid w:val="0062083F"/>
    <w:rsid w:val="0062084C"/>
    <w:rsid w:val="006221B5"/>
    <w:rsid w:val="00622346"/>
    <w:rsid w:val="0062320A"/>
    <w:rsid w:val="00623328"/>
    <w:rsid w:val="0062377E"/>
    <w:rsid w:val="00623BC9"/>
    <w:rsid w:val="00624DA0"/>
    <w:rsid w:val="00625694"/>
    <w:rsid w:val="00626AC6"/>
    <w:rsid w:val="00627A89"/>
    <w:rsid w:val="00630300"/>
    <w:rsid w:val="00631197"/>
    <w:rsid w:val="0063127D"/>
    <w:rsid w:val="00631591"/>
    <w:rsid w:val="00631657"/>
    <w:rsid w:val="0063215D"/>
    <w:rsid w:val="006325B5"/>
    <w:rsid w:val="006339C4"/>
    <w:rsid w:val="006343A1"/>
    <w:rsid w:val="00634E9D"/>
    <w:rsid w:val="0063557C"/>
    <w:rsid w:val="0063571B"/>
    <w:rsid w:val="006362EC"/>
    <w:rsid w:val="00636809"/>
    <w:rsid w:val="00637C82"/>
    <w:rsid w:val="00637F74"/>
    <w:rsid w:val="00641124"/>
    <w:rsid w:val="00643AE6"/>
    <w:rsid w:val="0064577E"/>
    <w:rsid w:val="006462FC"/>
    <w:rsid w:val="00647B33"/>
    <w:rsid w:val="00650EF9"/>
    <w:rsid w:val="00651653"/>
    <w:rsid w:val="00653AF9"/>
    <w:rsid w:val="00653B75"/>
    <w:rsid w:val="00653C5F"/>
    <w:rsid w:val="00653CA9"/>
    <w:rsid w:val="0065649A"/>
    <w:rsid w:val="00657435"/>
    <w:rsid w:val="00657C80"/>
    <w:rsid w:val="00660CF2"/>
    <w:rsid w:val="00661645"/>
    <w:rsid w:val="00662F5C"/>
    <w:rsid w:val="00663920"/>
    <w:rsid w:val="006641C4"/>
    <w:rsid w:val="00664536"/>
    <w:rsid w:val="006653C9"/>
    <w:rsid w:val="00666371"/>
    <w:rsid w:val="00667583"/>
    <w:rsid w:val="00667989"/>
    <w:rsid w:val="006707CE"/>
    <w:rsid w:val="0067108F"/>
    <w:rsid w:val="00671F17"/>
    <w:rsid w:val="00672571"/>
    <w:rsid w:val="006734F6"/>
    <w:rsid w:val="00673729"/>
    <w:rsid w:val="00673D03"/>
    <w:rsid w:val="00674BC3"/>
    <w:rsid w:val="00674E20"/>
    <w:rsid w:val="00674E37"/>
    <w:rsid w:val="00676398"/>
    <w:rsid w:val="00676BF3"/>
    <w:rsid w:val="00677A2D"/>
    <w:rsid w:val="00677F7B"/>
    <w:rsid w:val="00680493"/>
    <w:rsid w:val="00680581"/>
    <w:rsid w:val="00682453"/>
    <w:rsid w:val="00683526"/>
    <w:rsid w:val="0068380B"/>
    <w:rsid w:val="00684C46"/>
    <w:rsid w:val="0068545C"/>
    <w:rsid w:val="00685953"/>
    <w:rsid w:val="00685BA6"/>
    <w:rsid w:val="00685C95"/>
    <w:rsid w:val="006868CD"/>
    <w:rsid w:val="0068749F"/>
    <w:rsid w:val="00690697"/>
    <w:rsid w:val="00690B23"/>
    <w:rsid w:val="00690EA6"/>
    <w:rsid w:val="00692EC0"/>
    <w:rsid w:val="00693308"/>
    <w:rsid w:val="00693635"/>
    <w:rsid w:val="00693D48"/>
    <w:rsid w:val="0069431C"/>
    <w:rsid w:val="00694C05"/>
    <w:rsid w:val="00695C99"/>
    <w:rsid w:val="00696915"/>
    <w:rsid w:val="00696DFB"/>
    <w:rsid w:val="006A0641"/>
    <w:rsid w:val="006A1C6B"/>
    <w:rsid w:val="006A3342"/>
    <w:rsid w:val="006A3679"/>
    <w:rsid w:val="006A41A8"/>
    <w:rsid w:val="006A4397"/>
    <w:rsid w:val="006A54F7"/>
    <w:rsid w:val="006A5F97"/>
    <w:rsid w:val="006A6709"/>
    <w:rsid w:val="006B0B13"/>
    <w:rsid w:val="006B24F0"/>
    <w:rsid w:val="006B3708"/>
    <w:rsid w:val="006B390C"/>
    <w:rsid w:val="006B3E37"/>
    <w:rsid w:val="006B5A8B"/>
    <w:rsid w:val="006B5D0A"/>
    <w:rsid w:val="006B639B"/>
    <w:rsid w:val="006B78D2"/>
    <w:rsid w:val="006B7D46"/>
    <w:rsid w:val="006C145E"/>
    <w:rsid w:val="006C2B8F"/>
    <w:rsid w:val="006C3710"/>
    <w:rsid w:val="006C41C2"/>
    <w:rsid w:val="006C48C6"/>
    <w:rsid w:val="006D10FD"/>
    <w:rsid w:val="006D2BA9"/>
    <w:rsid w:val="006D2D4F"/>
    <w:rsid w:val="006D4616"/>
    <w:rsid w:val="006D67DE"/>
    <w:rsid w:val="006D744B"/>
    <w:rsid w:val="006D7D3A"/>
    <w:rsid w:val="006D7D75"/>
    <w:rsid w:val="006E0024"/>
    <w:rsid w:val="006E0CAE"/>
    <w:rsid w:val="006E0E6F"/>
    <w:rsid w:val="006E341F"/>
    <w:rsid w:val="006E3AD5"/>
    <w:rsid w:val="006E462D"/>
    <w:rsid w:val="006E4B43"/>
    <w:rsid w:val="006E4F3F"/>
    <w:rsid w:val="006E5258"/>
    <w:rsid w:val="006E65D0"/>
    <w:rsid w:val="006E6BE5"/>
    <w:rsid w:val="006E7F9E"/>
    <w:rsid w:val="006F0BA3"/>
    <w:rsid w:val="006F1CF1"/>
    <w:rsid w:val="006F1D93"/>
    <w:rsid w:val="006F2BAD"/>
    <w:rsid w:val="006F3EE2"/>
    <w:rsid w:val="006F40DB"/>
    <w:rsid w:val="006F46EB"/>
    <w:rsid w:val="006F5A0C"/>
    <w:rsid w:val="006F68D1"/>
    <w:rsid w:val="006F6E40"/>
    <w:rsid w:val="006F6F1A"/>
    <w:rsid w:val="006F7944"/>
    <w:rsid w:val="007004F4"/>
    <w:rsid w:val="007012A4"/>
    <w:rsid w:val="007032A7"/>
    <w:rsid w:val="0070402E"/>
    <w:rsid w:val="00704DDE"/>
    <w:rsid w:val="00704FC8"/>
    <w:rsid w:val="00705183"/>
    <w:rsid w:val="007059D0"/>
    <w:rsid w:val="007059FE"/>
    <w:rsid w:val="00705D4C"/>
    <w:rsid w:val="00706213"/>
    <w:rsid w:val="00706C4C"/>
    <w:rsid w:val="007103D2"/>
    <w:rsid w:val="007106A2"/>
    <w:rsid w:val="00710D2A"/>
    <w:rsid w:val="00710DFF"/>
    <w:rsid w:val="00710F30"/>
    <w:rsid w:val="007115B2"/>
    <w:rsid w:val="007116AB"/>
    <w:rsid w:val="00711F6C"/>
    <w:rsid w:val="007126DA"/>
    <w:rsid w:val="00713078"/>
    <w:rsid w:val="007138EA"/>
    <w:rsid w:val="00714051"/>
    <w:rsid w:val="007160DD"/>
    <w:rsid w:val="0071730D"/>
    <w:rsid w:val="007215B0"/>
    <w:rsid w:val="0072170A"/>
    <w:rsid w:val="00722075"/>
    <w:rsid w:val="00722104"/>
    <w:rsid w:val="00722164"/>
    <w:rsid w:val="00722B77"/>
    <w:rsid w:val="00723A2B"/>
    <w:rsid w:val="00725D4E"/>
    <w:rsid w:val="00726917"/>
    <w:rsid w:val="00730816"/>
    <w:rsid w:val="00730F97"/>
    <w:rsid w:val="0073170B"/>
    <w:rsid w:val="00731821"/>
    <w:rsid w:val="007337B5"/>
    <w:rsid w:val="007338CA"/>
    <w:rsid w:val="00734CC0"/>
    <w:rsid w:val="0073519A"/>
    <w:rsid w:val="00735911"/>
    <w:rsid w:val="0073640D"/>
    <w:rsid w:val="007404CC"/>
    <w:rsid w:val="00740EE9"/>
    <w:rsid w:val="0074189C"/>
    <w:rsid w:val="007432A7"/>
    <w:rsid w:val="00743973"/>
    <w:rsid w:val="00743DC3"/>
    <w:rsid w:val="007446E5"/>
    <w:rsid w:val="00744E85"/>
    <w:rsid w:val="007450E4"/>
    <w:rsid w:val="00746C64"/>
    <w:rsid w:val="00747D2D"/>
    <w:rsid w:val="007503E7"/>
    <w:rsid w:val="0075044C"/>
    <w:rsid w:val="00750B2A"/>
    <w:rsid w:val="00750DCD"/>
    <w:rsid w:val="00752574"/>
    <w:rsid w:val="00753239"/>
    <w:rsid w:val="007533A4"/>
    <w:rsid w:val="00753CD4"/>
    <w:rsid w:val="00755BB2"/>
    <w:rsid w:val="0075649B"/>
    <w:rsid w:val="00756E22"/>
    <w:rsid w:val="00756F82"/>
    <w:rsid w:val="007576E1"/>
    <w:rsid w:val="0076059A"/>
    <w:rsid w:val="00760822"/>
    <w:rsid w:val="00762581"/>
    <w:rsid w:val="0076279E"/>
    <w:rsid w:val="00762906"/>
    <w:rsid w:val="00762CA0"/>
    <w:rsid w:val="00763A87"/>
    <w:rsid w:val="00763C83"/>
    <w:rsid w:val="00764E5C"/>
    <w:rsid w:val="00765D0E"/>
    <w:rsid w:val="00765F9D"/>
    <w:rsid w:val="00765FFA"/>
    <w:rsid w:val="007666E4"/>
    <w:rsid w:val="0076695D"/>
    <w:rsid w:val="00766F94"/>
    <w:rsid w:val="00767310"/>
    <w:rsid w:val="00767B96"/>
    <w:rsid w:val="00771037"/>
    <w:rsid w:val="00771837"/>
    <w:rsid w:val="00772029"/>
    <w:rsid w:val="00773045"/>
    <w:rsid w:val="00774BD0"/>
    <w:rsid w:val="007755E8"/>
    <w:rsid w:val="00776339"/>
    <w:rsid w:val="00777205"/>
    <w:rsid w:val="00777209"/>
    <w:rsid w:val="00777665"/>
    <w:rsid w:val="00777F03"/>
    <w:rsid w:val="007817FC"/>
    <w:rsid w:val="007825DA"/>
    <w:rsid w:val="00785287"/>
    <w:rsid w:val="00786079"/>
    <w:rsid w:val="007864F2"/>
    <w:rsid w:val="00786AB3"/>
    <w:rsid w:val="00786FC9"/>
    <w:rsid w:val="00787A0A"/>
    <w:rsid w:val="007910F6"/>
    <w:rsid w:val="0079156D"/>
    <w:rsid w:val="007916BF"/>
    <w:rsid w:val="007928B3"/>
    <w:rsid w:val="00794651"/>
    <w:rsid w:val="00794EA8"/>
    <w:rsid w:val="00795523"/>
    <w:rsid w:val="00796680"/>
    <w:rsid w:val="007A04B9"/>
    <w:rsid w:val="007A0563"/>
    <w:rsid w:val="007A09DB"/>
    <w:rsid w:val="007A1D08"/>
    <w:rsid w:val="007A470D"/>
    <w:rsid w:val="007A4BAB"/>
    <w:rsid w:val="007A4E4A"/>
    <w:rsid w:val="007A6E49"/>
    <w:rsid w:val="007B0A6E"/>
    <w:rsid w:val="007B2BD0"/>
    <w:rsid w:val="007B339B"/>
    <w:rsid w:val="007B3731"/>
    <w:rsid w:val="007B4767"/>
    <w:rsid w:val="007B5F35"/>
    <w:rsid w:val="007B5FCF"/>
    <w:rsid w:val="007B741A"/>
    <w:rsid w:val="007B75E9"/>
    <w:rsid w:val="007B76DB"/>
    <w:rsid w:val="007C03BC"/>
    <w:rsid w:val="007C07DA"/>
    <w:rsid w:val="007C0A63"/>
    <w:rsid w:val="007C0E07"/>
    <w:rsid w:val="007C12ED"/>
    <w:rsid w:val="007C13F0"/>
    <w:rsid w:val="007C1D6F"/>
    <w:rsid w:val="007C4338"/>
    <w:rsid w:val="007C5C0F"/>
    <w:rsid w:val="007C5E85"/>
    <w:rsid w:val="007C6949"/>
    <w:rsid w:val="007C6C50"/>
    <w:rsid w:val="007C7428"/>
    <w:rsid w:val="007C7745"/>
    <w:rsid w:val="007D0020"/>
    <w:rsid w:val="007D0732"/>
    <w:rsid w:val="007D1D93"/>
    <w:rsid w:val="007D2D35"/>
    <w:rsid w:val="007D2FC9"/>
    <w:rsid w:val="007D554B"/>
    <w:rsid w:val="007D5AAC"/>
    <w:rsid w:val="007D5B4C"/>
    <w:rsid w:val="007D5DB8"/>
    <w:rsid w:val="007D689C"/>
    <w:rsid w:val="007D699B"/>
    <w:rsid w:val="007E0E3B"/>
    <w:rsid w:val="007E1834"/>
    <w:rsid w:val="007E1DF4"/>
    <w:rsid w:val="007E299E"/>
    <w:rsid w:val="007E31C3"/>
    <w:rsid w:val="007E33A2"/>
    <w:rsid w:val="007E4658"/>
    <w:rsid w:val="007E6028"/>
    <w:rsid w:val="007E64AE"/>
    <w:rsid w:val="007E6B62"/>
    <w:rsid w:val="007E7395"/>
    <w:rsid w:val="007E78F4"/>
    <w:rsid w:val="007E7F20"/>
    <w:rsid w:val="007F1269"/>
    <w:rsid w:val="007F19E3"/>
    <w:rsid w:val="007F1A59"/>
    <w:rsid w:val="007F20F9"/>
    <w:rsid w:val="007F276C"/>
    <w:rsid w:val="007F2D47"/>
    <w:rsid w:val="007F2E6C"/>
    <w:rsid w:val="007F35A3"/>
    <w:rsid w:val="007F36BB"/>
    <w:rsid w:val="007F5AF2"/>
    <w:rsid w:val="007F7421"/>
    <w:rsid w:val="007F7931"/>
    <w:rsid w:val="008001A7"/>
    <w:rsid w:val="00800F3B"/>
    <w:rsid w:val="0080113B"/>
    <w:rsid w:val="00802D67"/>
    <w:rsid w:val="00803C8E"/>
    <w:rsid w:val="00805DD9"/>
    <w:rsid w:val="008104FE"/>
    <w:rsid w:val="00810D18"/>
    <w:rsid w:val="00811910"/>
    <w:rsid w:val="00812B5F"/>
    <w:rsid w:val="008132DE"/>
    <w:rsid w:val="0081331B"/>
    <w:rsid w:val="00813A69"/>
    <w:rsid w:val="00813C4E"/>
    <w:rsid w:val="00814401"/>
    <w:rsid w:val="008146A2"/>
    <w:rsid w:val="0081527A"/>
    <w:rsid w:val="00815F70"/>
    <w:rsid w:val="00821C5C"/>
    <w:rsid w:val="00822F6F"/>
    <w:rsid w:val="00823136"/>
    <w:rsid w:val="0082383F"/>
    <w:rsid w:val="008239D5"/>
    <w:rsid w:val="00823D7D"/>
    <w:rsid w:val="00824457"/>
    <w:rsid w:val="00824A3F"/>
    <w:rsid w:val="00826862"/>
    <w:rsid w:val="00827103"/>
    <w:rsid w:val="00827477"/>
    <w:rsid w:val="00827C42"/>
    <w:rsid w:val="008313D5"/>
    <w:rsid w:val="00832212"/>
    <w:rsid w:val="00832344"/>
    <w:rsid w:val="0083297B"/>
    <w:rsid w:val="00833601"/>
    <w:rsid w:val="00833D23"/>
    <w:rsid w:val="008343D8"/>
    <w:rsid w:val="0083467F"/>
    <w:rsid w:val="00841473"/>
    <w:rsid w:val="00842892"/>
    <w:rsid w:val="00842F74"/>
    <w:rsid w:val="00843611"/>
    <w:rsid w:val="008436E2"/>
    <w:rsid w:val="00843830"/>
    <w:rsid w:val="00844B7A"/>
    <w:rsid w:val="008461CD"/>
    <w:rsid w:val="0084673C"/>
    <w:rsid w:val="00846B36"/>
    <w:rsid w:val="00846B94"/>
    <w:rsid w:val="00846D61"/>
    <w:rsid w:val="00847E01"/>
    <w:rsid w:val="00851A48"/>
    <w:rsid w:val="0085211E"/>
    <w:rsid w:val="00852DD4"/>
    <w:rsid w:val="00854873"/>
    <w:rsid w:val="00854D08"/>
    <w:rsid w:val="0085750B"/>
    <w:rsid w:val="008602CB"/>
    <w:rsid w:val="00860778"/>
    <w:rsid w:val="00860E4C"/>
    <w:rsid w:val="0086102E"/>
    <w:rsid w:val="008615ED"/>
    <w:rsid w:val="00861D9E"/>
    <w:rsid w:val="0086301A"/>
    <w:rsid w:val="00863D92"/>
    <w:rsid w:val="008646B9"/>
    <w:rsid w:val="00865ED7"/>
    <w:rsid w:val="00866048"/>
    <w:rsid w:val="008662F0"/>
    <w:rsid w:val="0086663F"/>
    <w:rsid w:val="008668C9"/>
    <w:rsid w:val="0087087E"/>
    <w:rsid w:val="00870BED"/>
    <w:rsid w:val="00871C50"/>
    <w:rsid w:val="00871D2E"/>
    <w:rsid w:val="00872D2E"/>
    <w:rsid w:val="00873B09"/>
    <w:rsid w:val="00874A59"/>
    <w:rsid w:val="0087590C"/>
    <w:rsid w:val="00877156"/>
    <w:rsid w:val="00877A15"/>
    <w:rsid w:val="00877AEF"/>
    <w:rsid w:val="008801EF"/>
    <w:rsid w:val="00880741"/>
    <w:rsid w:val="008813AF"/>
    <w:rsid w:val="008814C7"/>
    <w:rsid w:val="0088157E"/>
    <w:rsid w:val="00881886"/>
    <w:rsid w:val="00881F69"/>
    <w:rsid w:val="0088202E"/>
    <w:rsid w:val="0088312F"/>
    <w:rsid w:val="00883188"/>
    <w:rsid w:val="0088417E"/>
    <w:rsid w:val="00884620"/>
    <w:rsid w:val="008865E1"/>
    <w:rsid w:val="008871B2"/>
    <w:rsid w:val="00887978"/>
    <w:rsid w:val="00887987"/>
    <w:rsid w:val="00890BC7"/>
    <w:rsid w:val="00890DDA"/>
    <w:rsid w:val="008934C8"/>
    <w:rsid w:val="0089358A"/>
    <w:rsid w:val="0089384C"/>
    <w:rsid w:val="00893D72"/>
    <w:rsid w:val="0089413F"/>
    <w:rsid w:val="00894ADD"/>
    <w:rsid w:val="00894B78"/>
    <w:rsid w:val="00896161"/>
    <w:rsid w:val="00896A24"/>
    <w:rsid w:val="00896C44"/>
    <w:rsid w:val="008972B1"/>
    <w:rsid w:val="00897F0B"/>
    <w:rsid w:val="008A10B5"/>
    <w:rsid w:val="008A2028"/>
    <w:rsid w:val="008A25C4"/>
    <w:rsid w:val="008A2C00"/>
    <w:rsid w:val="008A45A5"/>
    <w:rsid w:val="008A4A7E"/>
    <w:rsid w:val="008A5723"/>
    <w:rsid w:val="008B2364"/>
    <w:rsid w:val="008B2DF8"/>
    <w:rsid w:val="008B30A5"/>
    <w:rsid w:val="008B319F"/>
    <w:rsid w:val="008B3656"/>
    <w:rsid w:val="008B5047"/>
    <w:rsid w:val="008B6A91"/>
    <w:rsid w:val="008C17C4"/>
    <w:rsid w:val="008C1E7F"/>
    <w:rsid w:val="008C31E7"/>
    <w:rsid w:val="008C3602"/>
    <w:rsid w:val="008C4EBE"/>
    <w:rsid w:val="008C539D"/>
    <w:rsid w:val="008C560C"/>
    <w:rsid w:val="008C5F6E"/>
    <w:rsid w:val="008C78F0"/>
    <w:rsid w:val="008C7DD2"/>
    <w:rsid w:val="008D0240"/>
    <w:rsid w:val="008D04B5"/>
    <w:rsid w:val="008D125F"/>
    <w:rsid w:val="008D2C83"/>
    <w:rsid w:val="008D56F1"/>
    <w:rsid w:val="008D774B"/>
    <w:rsid w:val="008E0D93"/>
    <w:rsid w:val="008E0EBC"/>
    <w:rsid w:val="008E108D"/>
    <w:rsid w:val="008E1B12"/>
    <w:rsid w:val="008E2A46"/>
    <w:rsid w:val="008E2E43"/>
    <w:rsid w:val="008E2FB2"/>
    <w:rsid w:val="008E37F7"/>
    <w:rsid w:val="008E42F9"/>
    <w:rsid w:val="008E4452"/>
    <w:rsid w:val="008E4AF5"/>
    <w:rsid w:val="008E51B9"/>
    <w:rsid w:val="008E5270"/>
    <w:rsid w:val="008E6421"/>
    <w:rsid w:val="008F1082"/>
    <w:rsid w:val="008F14CA"/>
    <w:rsid w:val="008F218E"/>
    <w:rsid w:val="008F3812"/>
    <w:rsid w:val="008F5132"/>
    <w:rsid w:val="008F5164"/>
    <w:rsid w:val="008F5AC1"/>
    <w:rsid w:val="008F649D"/>
    <w:rsid w:val="008F7FCE"/>
    <w:rsid w:val="00901A57"/>
    <w:rsid w:val="0090275E"/>
    <w:rsid w:val="0090297D"/>
    <w:rsid w:val="00902FC4"/>
    <w:rsid w:val="00904C27"/>
    <w:rsid w:val="00904C67"/>
    <w:rsid w:val="00904CB4"/>
    <w:rsid w:val="009054EC"/>
    <w:rsid w:val="00905B7D"/>
    <w:rsid w:val="00905DB1"/>
    <w:rsid w:val="0091267A"/>
    <w:rsid w:val="00912AD5"/>
    <w:rsid w:val="00912DEF"/>
    <w:rsid w:val="00912EB7"/>
    <w:rsid w:val="00913046"/>
    <w:rsid w:val="00913397"/>
    <w:rsid w:val="0091550D"/>
    <w:rsid w:val="009168D5"/>
    <w:rsid w:val="009173F2"/>
    <w:rsid w:val="00920645"/>
    <w:rsid w:val="009206F8"/>
    <w:rsid w:val="0092131A"/>
    <w:rsid w:val="0092258F"/>
    <w:rsid w:val="00924979"/>
    <w:rsid w:val="00924EC1"/>
    <w:rsid w:val="00924FD7"/>
    <w:rsid w:val="009251FA"/>
    <w:rsid w:val="009252F0"/>
    <w:rsid w:val="00925EB9"/>
    <w:rsid w:val="0093017E"/>
    <w:rsid w:val="00930B04"/>
    <w:rsid w:val="00930F6F"/>
    <w:rsid w:val="00931D77"/>
    <w:rsid w:val="0093300D"/>
    <w:rsid w:val="009337CE"/>
    <w:rsid w:val="0093438A"/>
    <w:rsid w:val="009349B5"/>
    <w:rsid w:val="00935432"/>
    <w:rsid w:val="0093552F"/>
    <w:rsid w:val="009356FE"/>
    <w:rsid w:val="0093627E"/>
    <w:rsid w:val="009363AF"/>
    <w:rsid w:val="00937E67"/>
    <w:rsid w:val="00941511"/>
    <w:rsid w:val="009416FD"/>
    <w:rsid w:val="0094277C"/>
    <w:rsid w:val="00942C84"/>
    <w:rsid w:val="00944933"/>
    <w:rsid w:val="00945089"/>
    <w:rsid w:val="0094518A"/>
    <w:rsid w:val="009451CC"/>
    <w:rsid w:val="00947CD0"/>
    <w:rsid w:val="00950C95"/>
    <w:rsid w:val="009522A9"/>
    <w:rsid w:val="0095243A"/>
    <w:rsid w:val="00952A22"/>
    <w:rsid w:val="00952C19"/>
    <w:rsid w:val="00952F15"/>
    <w:rsid w:val="00953A5C"/>
    <w:rsid w:val="00953C39"/>
    <w:rsid w:val="00953D6E"/>
    <w:rsid w:val="00953F62"/>
    <w:rsid w:val="009553ED"/>
    <w:rsid w:val="0095585C"/>
    <w:rsid w:val="00956774"/>
    <w:rsid w:val="009575E0"/>
    <w:rsid w:val="00960C84"/>
    <w:rsid w:val="00961D92"/>
    <w:rsid w:val="0096222F"/>
    <w:rsid w:val="00962878"/>
    <w:rsid w:val="009629FB"/>
    <w:rsid w:val="00962E56"/>
    <w:rsid w:val="0096352B"/>
    <w:rsid w:val="00963C21"/>
    <w:rsid w:val="00964071"/>
    <w:rsid w:val="009644B0"/>
    <w:rsid w:val="00966397"/>
    <w:rsid w:val="00966F82"/>
    <w:rsid w:val="00967262"/>
    <w:rsid w:val="009702C6"/>
    <w:rsid w:val="0097030F"/>
    <w:rsid w:val="00970AAD"/>
    <w:rsid w:val="009714B6"/>
    <w:rsid w:val="009719EF"/>
    <w:rsid w:val="009720A0"/>
    <w:rsid w:val="00972299"/>
    <w:rsid w:val="009722DB"/>
    <w:rsid w:val="00972B43"/>
    <w:rsid w:val="00973106"/>
    <w:rsid w:val="00973227"/>
    <w:rsid w:val="00973246"/>
    <w:rsid w:val="0097380D"/>
    <w:rsid w:val="009744D8"/>
    <w:rsid w:val="00975890"/>
    <w:rsid w:val="00977F37"/>
    <w:rsid w:val="00981D88"/>
    <w:rsid w:val="00981E73"/>
    <w:rsid w:val="00982A80"/>
    <w:rsid w:val="00983501"/>
    <w:rsid w:val="00983BBB"/>
    <w:rsid w:val="00983E98"/>
    <w:rsid w:val="00985618"/>
    <w:rsid w:val="009856C5"/>
    <w:rsid w:val="00986E7D"/>
    <w:rsid w:val="009870C8"/>
    <w:rsid w:val="0099021A"/>
    <w:rsid w:val="0099108E"/>
    <w:rsid w:val="00991BE5"/>
    <w:rsid w:val="00992286"/>
    <w:rsid w:val="009929B9"/>
    <w:rsid w:val="009933A1"/>
    <w:rsid w:val="009946BF"/>
    <w:rsid w:val="00995598"/>
    <w:rsid w:val="0099570F"/>
    <w:rsid w:val="00996F65"/>
    <w:rsid w:val="009974A2"/>
    <w:rsid w:val="00997565"/>
    <w:rsid w:val="009A2DD7"/>
    <w:rsid w:val="009A3D0F"/>
    <w:rsid w:val="009A58E3"/>
    <w:rsid w:val="009A6A9F"/>
    <w:rsid w:val="009A6D1A"/>
    <w:rsid w:val="009A6ECB"/>
    <w:rsid w:val="009A70FD"/>
    <w:rsid w:val="009B0831"/>
    <w:rsid w:val="009B09E9"/>
    <w:rsid w:val="009B0ABD"/>
    <w:rsid w:val="009B218E"/>
    <w:rsid w:val="009B31CE"/>
    <w:rsid w:val="009B35F1"/>
    <w:rsid w:val="009B36DE"/>
    <w:rsid w:val="009B4664"/>
    <w:rsid w:val="009B46D2"/>
    <w:rsid w:val="009B5117"/>
    <w:rsid w:val="009B5468"/>
    <w:rsid w:val="009B5F1A"/>
    <w:rsid w:val="009B691A"/>
    <w:rsid w:val="009B73F9"/>
    <w:rsid w:val="009B7BBB"/>
    <w:rsid w:val="009B7D44"/>
    <w:rsid w:val="009B7D47"/>
    <w:rsid w:val="009C0526"/>
    <w:rsid w:val="009C154F"/>
    <w:rsid w:val="009C1AD0"/>
    <w:rsid w:val="009C23F6"/>
    <w:rsid w:val="009C33E1"/>
    <w:rsid w:val="009C3519"/>
    <w:rsid w:val="009C4992"/>
    <w:rsid w:val="009C5191"/>
    <w:rsid w:val="009C5E10"/>
    <w:rsid w:val="009C5FD1"/>
    <w:rsid w:val="009C660F"/>
    <w:rsid w:val="009C6D5B"/>
    <w:rsid w:val="009C75EB"/>
    <w:rsid w:val="009D075C"/>
    <w:rsid w:val="009D0F47"/>
    <w:rsid w:val="009D163D"/>
    <w:rsid w:val="009D1E4C"/>
    <w:rsid w:val="009D2421"/>
    <w:rsid w:val="009D26A2"/>
    <w:rsid w:val="009D4DC7"/>
    <w:rsid w:val="009D4E7B"/>
    <w:rsid w:val="009D7537"/>
    <w:rsid w:val="009D7806"/>
    <w:rsid w:val="009D7E91"/>
    <w:rsid w:val="009E1E96"/>
    <w:rsid w:val="009E2F03"/>
    <w:rsid w:val="009E30CB"/>
    <w:rsid w:val="009E36E4"/>
    <w:rsid w:val="009E3ED8"/>
    <w:rsid w:val="009E4047"/>
    <w:rsid w:val="009E46C5"/>
    <w:rsid w:val="009E55BF"/>
    <w:rsid w:val="009E7407"/>
    <w:rsid w:val="009E7DB4"/>
    <w:rsid w:val="009F00FC"/>
    <w:rsid w:val="009F020D"/>
    <w:rsid w:val="009F02AD"/>
    <w:rsid w:val="009F06CD"/>
    <w:rsid w:val="009F1159"/>
    <w:rsid w:val="009F1C35"/>
    <w:rsid w:val="009F1EA7"/>
    <w:rsid w:val="009F22F5"/>
    <w:rsid w:val="009F2329"/>
    <w:rsid w:val="009F3041"/>
    <w:rsid w:val="009F3BAB"/>
    <w:rsid w:val="009F3DA1"/>
    <w:rsid w:val="009F45F2"/>
    <w:rsid w:val="009F4768"/>
    <w:rsid w:val="009F665F"/>
    <w:rsid w:val="00A0049C"/>
    <w:rsid w:val="00A008D3"/>
    <w:rsid w:val="00A00D3A"/>
    <w:rsid w:val="00A00E35"/>
    <w:rsid w:val="00A02F76"/>
    <w:rsid w:val="00A04BB8"/>
    <w:rsid w:val="00A05B19"/>
    <w:rsid w:val="00A05D1C"/>
    <w:rsid w:val="00A06688"/>
    <w:rsid w:val="00A06BB6"/>
    <w:rsid w:val="00A06BDC"/>
    <w:rsid w:val="00A07331"/>
    <w:rsid w:val="00A07CEF"/>
    <w:rsid w:val="00A07ED7"/>
    <w:rsid w:val="00A10EC3"/>
    <w:rsid w:val="00A1131C"/>
    <w:rsid w:val="00A114A3"/>
    <w:rsid w:val="00A11651"/>
    <w:rsid w:val="00A129F7"/>
    <w:rsid w:val="00A12DBC"/>
    <w:rsid w:val="00A13024"/>
    <w:rsid w:val="00A132CB"/>
    <w:rsid w:val="00A13D08"/>
    <w:rsid w:val="00A13D8B"/>
    <w:rsid w:val="00A13F36"/>
    <w:rsid w:val="00A140B8"/>
    <w:rsid w:val="00A148BF"/>
    <w:rsid w:val="00A14E75"/>
    <w:rsid w:val="00A16161"/>
    <w:rsid w:val="00A16F76"/>
    <w:rsid w:val="00A216DB"/>
    <w:rsid w:val="00A21FB5"/>
    <w:rsid w:val="00A2268C"/>
    <w:rsid w:val="00A2388B"/>
    <w:rsid w:val="00A24ED0"/>
    <w:rsid w:val="00A2547A"/>
    <w:rsid w:val="00A27AE1"/>
    <w:rsid w:val="00A30C98"/>
    <w:rsid w:val="00A310A1"/>
    <w:rsid w:val="00A31DD6"/>
    <w:rsid w:val="00A32299"/>
    <w:rsid w:val="00A329DD"/>
    <w:rsid w:val="00A34E46"/>
    <w:rsid w:val="00A36A7B"/>
    <w:rsid w:val="00A36DCE"/>
    <w:rsid w:val="00A40493"/>
    <w:rsid w:val="00A4085D"/>
    <w:rsid w:val="00A40C30"/>
    <w:rsid w:val="00A415D8"/>
    <w:rsid w:val="00A41953"/>
    <w:rsid w:val="00A41DD6"/>
    <w:rsid w:val="00A42621"/>
    <w:rsid w:val="00A45919"/>
    <w:rsid w:val="00A46566"/>
    <w:rsid w:val="00A46716"/>
    <w:rsid w:val="00A5057B"/>
    <w:rsid w:val="00A50AF1"/>
    <w:rsid w:val="00A5102E"/>
    <w:rsid w:val="00A5142F"/>
    <w:rsid w:val="00A5294D"/>
    <w:rsid w:val="00A52AE4"/>
    <w:rsid w:val="00A53BA3"/>
    <w:rsid w:val="00A54313"/>
    <w:rsid w:val="00A55718"/>
    <w:rsid w:val="00A558DC"/>
    <w:rsid w:val="00A55A78"/>
    <w:rsid w:val="00A56840"/>
    <w:rsid w:val="00A56C42"/>
    <w:rsid w:val="00A60865"/>
    <w:rsid w:val="00A60905"/>
    <w:rsid w:val="00A61956"/>
    <w:rsid w:val="00A61EF6"/>
    <w:rsid w:val="00A63ECE"/>
    <w:rsid w:val="00A6441F"/>
    <w:rsid w:val="00A645B2"/>
    <w:rsid w:val="00A646E2"/>
    <w:rsid w:val="00A648D3"/>
    <w:rsid w:val="00A6495C"/>
    <w:rsid w:val="00A65237"/>
    <w:rsid w:val="00A6535E"/>
    <w:rsid w:val="00A661BA"/>
    <w:rsid w:val="00A6677A"/>
    <w:rsid w:val="00A66945"/>
    <w:rsid w:val="00A67320"/>
    <w:rsid w:val="00A67AB6"/>
    <w:rsid w:val="00A70055"/>
    <w:rsid w:val="00A70281"/>
    <w:rsid w:val="00A71653"/>
    <w:rsid w:val="00A7171B"/>
    <w:rsid w:val="00A71DFE"/>
    <w:rsid w:val="00A73379"/>
    <w:rsid w:val="00A74617"/>
    <w:rsid w:val="00A747F5"/>
    <w:rsid w:val="00A74830"/>
    <w:rsid w:val="00A74B15"/>
    <w:rsid w:val="00A7509D"/>
    <w:rsid w:val="00A75D5B"/>
    <w:rsid w:val="00A768E0"/>
    <w:rsid w:val="00A776D3"/>
    <w:rsid w:val="00A77743"/>
    <w:rsid w:val="00A77E99"/>
    <w:rsid w:val="00A8009D"/>
    <w:rsid w:val="00A806B0"/>
    <w:rsid w:val="00A80F39"/>
    <w:rsid w:val="00A827E8"/>
    <w:rsid w:val="00A82E80"/>
    <w:rsid w:val="00A8464D"/>
    <w:rsid w:val="00A8501C"/>
    <w:rsid w:val="00A85196"/>
    <w:rsid w:val="00A85949"/>
    <w:rsid w:val="00A86B51"/>
    <w:rsid w:val="00A87723"/>
    <w:rsid w:val="00A87B84"/>
    <w:rsid w:val="00A9000E"/>
    <w:rsid w:val="00A913AD"/>
    <w:rsid w:val="00A91C9E"/>
    <w:rsid w:val="00A923D8"/>
    <w:rsid w:val="00A92B9F"/>
    <w:rsid w:val="00A93593"/>
    <w:rsid w:val="00A93687"/>
    <w:rsid w:val="00A93A48"/>
    <w:rsid w:val="00A93FE8"/>
    <w:rsid w:val="00A944BE"/>
    <w:rsid w:val="00A9470E"/>
    <w:rsid w:val="00A949BD"/>
    <w:rsid w:val="00A95E20"/>
    <w:rsid w:val="00A97275"/>
    <w:rsid w:val="00A97C01"/>
    <w:rsid w:val="00AA0530"/>
    <w:rsid w:val="00AA0B8D"/>
    <w:rsid w:val="00AA0E24"/>
    <w:rsid w:val="00AA147B"/>
    <w:rsid w:val="00AA1F66"/>
    <w:rsid w:val="00AA20B1"/>
    <w:rsid w:val="00AA35A2"/>
    <w:rsid w:val="00AA404E"/>
    <w:rsid w:val="00AA4F24"/>
    <w:rsid w:val="00AA6316"/>
    <w:rsid w:val="00AA6385"/>
    <w:rsid w:val="00AA6A31"/>
    <w:rsid w:val="00AA74EE"/>
    <w:rsid w:val="00AA78EC"/>
    <w:rsid w:val="00AB0B0B"/>
    <w:rsid w:val="00AB16A9"/>
    <w:rsid w:val="00AB2587"/>
    <w:rsid w:val="00AB4119"/>
    <w:rsid w:val="00AB4ABC"/>
    <w:rsid w:val="00AB4B7A"/>
    <w:rsid w:val="00AB4F89"/>
    <w:rsid w:val="00AB5F11"/>
    <w:rsid w:val="00AB741F"/>
    <w:rsid w:val="00AB7A0C"/>
    <w:rsid w:val="00AB7F5F"/>
    <w:rsid w:val="00AC0656"/>
    <w:rsid w:val="00AC28B5"/>
    <w:rsid w:val="00AC41F6"/>
    <w:rsid w:val="00AC447C"/>
    <w:rsid w:val="00AC4BBE"/>
    <w:rsid w:val="00AC4FF1"/>
    <w:rsid w:val="00AC592E"/>
    <w:rsid w:val="00AC5AF1"/>
    <w:rsid w:val="00AC5D9A"/>
    <w:rsid w:val="00AC7A5D"/>
    <w:rsid w:val="00AC7D5F"/>
    <w:rsid w:val="00AD013A"/>
    <w:rsid w:val="00AD09DF"/>
    <w:rsid w:val="00AD13C4"/>
    <w:rsid w:val="00AD1834"/>
    <w:rsid w:val="00AD184E"/>
    <w:rsid w:val="00AD315A"/>
    <w:rsid w:val="00AD5140"/>
    <w:rsid w:val="00AD559A"/>
    <w:rsid w:val="00AD5C5E"/>
    <w:rsid w:val="00AD5D64"/>
    <w:rsid w:val="00AD6544"/>
    <w:rsid w:val="00AD6774"/>
    <w:rsid w:val="00AE04DB"/>
    <w:rsid w:val="00AE0D47"/>
    <w:rsid w:val="00AE1060"/>
    <w:rsid w:val="00AE23CB"/>
    <w:rsid w:val="00AE294F"/>
    <w:rsid w:val="00AE2AE3"/>
    <w:rsid w:val="00AE4D3B"/>
    <w:rsid w:val="00AE54B3"/>
    <w:rsid w:val="00AE54BA"/>
    <w:rsid w:val="00AE5A96"/>
    <w:rsid w:val="00AE5BB3"/>
    <w:rsid w:val="00AE6E99"/>
    <w:rsid w:val="00AE72CF"/>
    <w:rsid w:val="00AE762A"/>
    <w:rsid w:val="00AF0076"/>
    <w:rsid w:val="00AF1073"/>
    <w:rsid w:val="00AF1796"/>
    <w:rsid w:val="00AF1B94"/>
    <w:rsid w:val="00AF24F2"/>
    <w:rsid w:val="00AF4764"/>
    <w:rsid w:val="00AF5541"/>
    <w:rsid w:val="00AF6095"/>
    <w:rsid w:val="00AF75F7"/>
    <w:rsid w:val="00B01659"/>
    <w:rsid w:val="00B018A9"/>
    <w:rsid w:val="00B0264C"/>
    <w:rsid w:val="00B02F57"/>
    <w:rsid w:val="00B03974"/>
    <w:rsid w:val="00B048F9"/>
    <w:rsid w:val="00B052AB"/>
    <w:rsid w:val="00B0530A"/>
    <w:rsid w:val="00B05A97"/>
    <w:rsid w:val="00B05B24"/>
    <w:rsid w:val="00B05B6A"/>
    <w:rsid w:val="00B06723"/>
    <w:rsid w:val="00B06A62"/>
    <w:rsid w:val="00B072DF"/>
    <w:rsid w:val="00B074CD"/>
    <w:rsid w:val="00B07BC4"/>
    <w:rsid w:val="00B1012F"/>
    <w:rsid w:val="00B13B4E"/>
    <w:rsid w:val="00B13F59"/>
    <w:rsid w:val="00B1441B"/>
    <w:rsid w:val="00B14D59"/>
    <w:rsid w:val="00B15B47"/>
    <w:rsid w:val="00B16710"/>
    <w:rsid w:val="00B200CC"/>
    <w:rsid w:val="00B2063B"/>
    <w:rsid w:val="00B20704"/>
    <w:rsid w:val="00B20F22"/>
    <w:rsid w:val="00B21345"/>
    <w:rsid w:val="00B22F3C"/>
    <w:rsid w:val="00B23459"/>
    <w:rsid w:val="00B23567"/>
    <w:rsid w:val="00B238AE"/>
    <w:rsid w:val="00B240C6"/>
    <w:rsid w:val="00B24C65"/>
    <w:rsid w:val="00B265C9"/>
    <w:rsid w:val="00B26B28"/>
    <w:rsid w:val="00B30331"/>
    <w:rsid w:val="00B3200C"/>
    <w:rsid w:val="00B3348B"/>
    <w:rsid w:val="00B34515"/>
    <w:rsid w:val="00B34B95"/>
    <w:rsid w:val="00B354CF"/>
    <w:rsid w:val="00B35C23"/>
    <w:rsid w:val="00B37460"/>
    <w:rsid w:val="00B37C1A"/>
    <w:rsid w:val="00B41077"/>
    <w:rsid w:val="00B413FE"/>
    <w:rsid w:val="00B4174A"/>
    <w:rsid w:val="00B43688"/>
    <w:rsid w:val="00B43A36"/>
    <w:rsid w:val="00B44345"/>
    <w:rsid w:val="00B459B1"/>
    <w:rsid w:val="00B45D02"/>
    <w:rsid w:val="00B460A0"/>
    <w:rsid w:val="00B46AD4"/>
    <w:rsid w:val="00B46AE3"/>
    <w:rsid w:val="00B46E01"/>
    <w:rsid w:val="00B47088"/>
    <w:rsid w:val="00B47103"/>
    <w:rsid w:val="00B47AA5"/>
    <w:rsid w:val="00B502A0"/>
    <w:rsid w:val="00B51F36"/>
    <w:rsid w:val="00B52605"/>
    <w:rsid w:val="00B53685"/>
    <w:rsid w:val="00B54CC5"/>
    <w:rsid w:val="00B54FB8"/>
    <w:rsid w:val="00B55665"/>
    <w:rsid w:val="00B55F9A"/>
    <w:rsid w:val="00B56423"/>
    <w:rsid w:val="00B5742F"/>
    <w:rsid w:val="00B579E9"/>
    <w:rsid w:val="00B624DD"/>
    <w:rsid w:val="00B6267C"/>
    <w:rsid w:val="00B64407"/>
    <w:rsid w:val="00B64CCE"/>
    <w:rsid w:val="00B6550D"/>
    <w:rsid w:val="00B66783"/>
    <w:rsid w:val="00B66D59"/>
    <w:rsid w:val="00B66EE0"/>
    <w:rsid w:val="00B67652"/>
    <w:rsid w:val="00B7226B"/>
    <w:rsid w:val="00B72C26"/>
    <w:rsid w:val="00B73096"/>
    <w:rsid w:val="00B73AC6"/>
    <w:rsid w:val="00B73D23"/>
    <w:rsid w:val="00B748EE"/>
    <w:rsid w:val="00B74BBD"/>
    <w:rsid w:val="00B75B8F"/>
    <w:rsid w:val="00B77417"/>
    <w:rsid w:val="00B77E12"/>
    <w:rsid w:val="00B8090E"/>
    <w:rsid w:val="00B811E8"/>
    <w:rsid w:val="00B81542"/>
    <w:rsid w:val="00B82BDE"/>
    <w:rsid w:val="00B833B1"/>
    <w:rsid w:val="00B836D3"/>
    <w:rsid w:val="00B84457"/>
    <w:rsid w:val="00B84FB4"/>
    <w:rsid w:val="00B850D3"/>
    <w:rsid w:val="00B8567C"/>
    <w:rsid w:val="00B860BA"/>
    <w:rsid w:val="00B86F73"/>
    <w:rsid w:val="00B90A45"/>
    <w:rsid w:val="00B91052"/>
    <w:rsid w:val="00B91B7B"/>
    <w:rsid w:val="00B91D4F"/>
    <w:rsid w:val="00B934B3"/>
    <w:rsid w:val="00B93B5A"/>
    <w:rsid w:val="00B93D31"/>
    <w:rsid w:val="00B93E87"/>
    <w:rsid w:val="00B94105"/>
    <w:rsid w:val="00B94D59"/>
    <w:rsid w:val="00B94DCB"/>
    <w:rsid w:val="00B96DD0"/>
    <w:rsid w:val="00B9768F"/>
    <w:rsid w:val="00BA0159"/>
    <w:rsid w:val="00BA03E7"/>
    <w:rsid w:val="00BA3E49"/>
    <w:rsid w:val="00BA41E5"/>
    <w:rsid w:val="00BA4753"/>
    <w:rsid w:val="00BA4E8B"/>
    <w:rsid w:val="00BA606F"/>
    <w:rsid w:val="00BA6577"/>
    <w:rsid w:val="00BA71E8"/>
    <w:rsid w:val="00BA74DD"/>
    <w:rsid w:val="00BA7554"/>
    <w:rsid w:val="00BB03E8"/>
    <w:rsid w:val="00BB0D97"/>
    <w:rsid w:val="00BB0DCC"/>
    <w:rsid w:val="00BB0E90"/>
    <w:rsid w:val="00BB14AD"/>
    <w:rsid w:val="00BB1827"/>
    <w:rsid w:val="00BB1A3F"/>
    <w:rsid w:val="00BB2842"/>
    <w:rsid w:val="00BB2C87"/>
    <w:rsid w:val="00BB45B0"/>
    <w:rsid w:val="00BB51B4"/>
    <w:rsid w:val="00BB5EF5"/>
    <w:rsid w:val="00BB6BE1"/>
    <w:rsid w:val="00BB792E"/>
    <w:rsid w:val="00BC11F9"/>
    <w:rsid w:val="00BC147E"/>
    <w:rsid w:val="00BC1A2C"/>
    <w:rsid w:val="00BC3CBD"/>
    <w:rsid w:val="00BC40F6"/>
    <w:rsid w:val="00BC42FE"/>
    <w:rsid w:val="00BC55F3"/>
    <w:rsid w:val="00BC60CB"/>
    <w:rsid w:val="00BC6686"/>
    <w:rsid w:val="00BC6C15"/>
    <w:rsid w:val="00BC7CEE"/>
    <w:rsid w:val="00BC7E7D"/>
    <w:rsid w:val="00BD0F04"/>
    <w:rsid w:val="00BD2769"/>
    <w:rsid w:val="00BD38FF"/>
    <w:rsid w:val="00BD4087"/>
    <w:rsid w:val="00BD521A"/>
    <w:rsid w:val="00BE0B18"/>
    <w:rsid w:val="00BE12BC"/>
    <w:rsid w:val="00BE1426"/>
    <w:rsid w:val="00BE1735"/>
    <w:rsid w:val="00BE2D92"/>
    <w:rsid w:val="00BE2E62"/>
    <w:rsid w:val="00BE30A8"/>
    <w:rsid w:val="00BE334D"/>
    <w:rsid w:val="00BE3BC2"/>
    <w:rsid w:val="00BE3C96"/>
    <w:rsid w:val="00BE4181"/>
    <w:rsid w:val="00BE49DB"/>
    <w:rsid w:val="00BE57F1"/>
    <w:rsid w:val="00BE5984"/>
    <w:rsid w:val="00BE6781"/>
    <w:rsid w:val="00BE6D82"/>
    <w:rsid w:val="00BE7B68"/>
    <w:rsid w:val="00BF2666"/>
    <w:rsid w:val="00BF272D"/>
    <w:rsid w:val="00BF4082"/>
    <w:rsid w:val="00BF4088"/>
    <w:rsid w:val="00BF4105"/>
    <w:rsid w:val="00BF4A8D"/>
    <w:rsid w:val="00BF4D14"/>
    <w:rsid w:val="00BF5625"/>
    <w:rsid w:val="00BF688A"/>
    <w:rsid w:val="00BF6FCE"/>
    <w:rsid w:val="00BF6FE9"/>
    <w:rsid w:val="00BF7719"/>
    <w:rsid w:val="00BF7C84"/>
    <w:rsid w:val="00BF7FC7"/>
    <w:rsid w:val="00C005D6"/>
    <w:rsid w:val="00C007CA"/>
    <w:rsid w:val="00C012B9"/>
    <w:rsid w:val="00C021E9"/>
    <w:rsid w:val="00C03240"/>
    <w:rsid w:val="00C0392C"/>
    <w:rsid w:val="00C04823"/>
    <w:rsid w:val="00C05210"/>
    <w:rsid w:val="00C058EF"/>
    <w:rsid w:val="00C059B6"/>
    <w:rsid w:val="00C05B88"/>
    <w:rsid w:val="00C100B5"/>
    <w:rsid w:val="00C100D1"/>
    <w:rsid w:val="00C10A3D"/>
    <w:rsid w:val="00C1189B"/>
    <w:rsid w:val="00C11EE4"/>
    <w:rsid w:val="00C1482B"/>
    <w:rsid w:val="00C15320"/>
    <w:rsid w:val="00C213F1"/>
    <w:rsid w:val="00C21D4F"/>
    <w:rsid w:val="00C23D08"/>
    <w:rsid w:val="00C253BA"/>
    <w:rsid w:val="00C2614A"/>
    <w:rsid w:val="00C26D34"/>
    <w:rsid w:val="00C2752D"/>
    <w:rsid w:val="00C3029F"/>
    <w:rsid w:val="00C30C67"/>
    <w:rsid w:val="00C31187"/>
    <w:rsid w:val="00C31C6F"/>
    <w:rsid w:val="00C31C7C"/>
    <w:rsid w:val="00C32052"/>
    <w:rsid w:val="00C34C12"/>
    <w:rsid w:val="00C34CD4"/>
    <w:rsid w:val="00C35B0C"/>
    <w:rsid w:val="00C36AA4"/>
    <w:rsid w:val="00C37276"/>
    <w:rsid w:val="00C41D95"/>
    <w:rsid w:val="00C41F10"/>
    <w:rsid w:val="00C440BD"/>
    <w:rsid w:val="00C444B6"/>
    <w:rsid w:val="00C44773"/>
    <w:rsid w:val="00C44E1C"/>
    <w:rsid w:val="00C46F6F"/>
    <w:rsid w:val="00C47209"/>
    <w:rsid w:val="00C4780F"/>
    <w:rsid w:val="00C50978"/>
    <w:rsid w:val="00C51068"/>
    <w:rsid w:val="00C51966"/>
    <w:rsid w:val="00C55D9A"/>
    <w:rsid w:val="00C57070"/>
    <w:rsid w:val="00C603A4"/>
    <w:rsid w:val="00C60721"/>
    <w:rsid w:val="00C609CF"/>
    <w:rsid w:val="00C60D04"/>
    <w:rsid w:val="00C612D7"/>
    <w:rsid w:val="00C618CC"/>
    <w:rsid w:val="00C623D5"/>
    <w:rsid w:val="00C62C2F"/>
    <w:rsid w:val="00C63E0D"/>
    <w:rsid w:val="00C656FB"/>
    <w:rsid w:val="00C65763"/>
    <w:rsid w:val="00C6626C"/>
    <w:rsid w:val="00C66A4C"/>
    <w:rsid w:val="00C6750E"/>
    <w:rsid w:val="00C67652"/>
    <w:rsid w:val="00C70B5A"/>
    <w:rsid w:val="00C71272"/>
    <w:rsid w:val="00C73184"/>
    <w:rsid w:val="00C7393D"/>
    <w:rsid w:val="00C74444"/>
    <w:rsid w:val="00C74619"/>
    <w:rsid w:val="00C756F9"/>
    <w:rsid w:val="00C75D6F"/>
    <w:rsid w:val="00C76102"/>
    <w:rsid w:val="00C7624B"/>
    <w:rsid w:val="00C77626"/>
    <w:rsid w:val="00C777AF"/>
    <w:rsid w:val="00C806D7"/>
    <w:rsid w:val="00C809DF"/>
    <w:rsid w:val="00C80AF1"/>
    <w:rsid w:val="00C81209"/>
    <w:rsid w:val="00C81718"/>
    <w:rsid w:val="00C826AC"/>
    <w:rsid w:val="00C82AF8"/>
    <w:rsid w:val="00C83578"/>
    <w:rsid w:val="00C83940"/>
    <w:rsid w:val="00C83EF6"/>
    <w:rsid w:val="00C8423E"/>
    <w:rsid w:val="00C858BB"/>
    <w:rsid w:val="00C86B11"/>
    <w:rsid w:val="00C86E7A"/>
    <w:rsid w:val="00C87B64"/>
    <w:rsid w:val="00C87FBA"/>
    <w:rsid w:val="00C907DF"/>
    <w:rsid w:val="00C911C5"/>
    <w:rsid w:val="00C9195B"/>
    <w:rsid w:val="00C9359F"/>
    <w:rsid w:val="00C94395"/>
    <w:rsid w:val="00C94B31"/>
    <w:rsid w:val="00C95BE7"/>
    <w:rsid w:val="00C96659"/>
    <w:rsid w:val="00C9688B"/>
    <w:rsid w:val="00C96F3C"/>
    <w:rsid w:val="00C9723D"/>
    <w:rsid w:val="00CA114E"/>
    <w:rsid w:val="00CA24FB"/>
    <w:rsid w:val="00CA2809"/>
    <w:rsid w:val="00CA3FE4"/>
    <w:rsid w:val="00CA41F4"/>
    <w:rsid w:val="00CA45D0"/>
    <w:rsid w:val="00CB0DA9"/>
    <w:rsid w:val="00CB1BDC"/>
    <w:rsid w:val="00CB29B2"/>
    <w:rsid w:val="00CB2CB3"/>
    <w:rsid w:val="00CB53D2"/>
    <w:rsid w:val="00CB672B"/>
    <w:rsid w:val="00CB7123"/>
    <w:rsid w:val="00CC3228"/>
    <w:rsid w:val="00CC59DA"/>
    <w:rsid w:val="00CC62B1"/>
    <w:rsid w:val="00CD2692"/>
    <w:rsid w:val="00CD26D8"/>
    <w:rsid w:val="00CD28F3"/>
    <w:rsid w:val="00CD2A24"/>
    <w:rsid w:val="00CD41EF"/>
    <w:rsid w:val="00CD4B18"/>
    <w:rsid w:val="00CE009D"/>
    <w:rsid w:val="00CE0F92"/>
    <w:rsid w:val="00CE103D"/>
    <w:rsid w:val="00CE1810"/>
    <w:rsid w:val="00CE2DB4"/>
    <w:rsid w:val="00CE48EB"/>
    <w:rsid w:val="00CE59B9"/>
    <w:rsid w:val="00CE5CC8"/>
    <w:rsid w:val="00CE671B"/>
    <w:rsid w:val="00CE6806"/>
    <w:rsid w:val="00CE69CA"/>
    <w:rsid w:val="00CE7284"/>
    <w:rsid w:val="00CE74AA"/>
    <w:rsid w:val="00CE7AB1"/>
    <w:rsid w:val="00CE7E0A"/>
    <w:rsid w:val="00CF0CF1"/>
    <w:rsid w:val="00CF0D64"/>
    <w:rsid w:val="00CF0DC0"/>
    <w:rsid w:val="00CF118D"/>
    <w:rsid w:val="00CF11ED"/>
    <w:rsid w:val="00CF1D1A"/>
    <w:rsid w:val="00CF32F7"/>
    <w:rsid w:val="00CF4D5A"/>
    <w:rsid w:val="00CF6321"/>
    <w:rsid w:val="00CF77B0"/>
    <w:rsid w:val="00CF7FC8"/>
    <w:rsid w:val="00D009EE"/>
    <w:rsid w:val="00D0337D"/>
    <w:rsid w:val="00D04DAA"/>
    <w:rsid w:val="00D06153"/>
    <w:rsid w:val="00D063E3"/>
    <w:rsid w:val="00D074F4"/>
    <w:rsid w:val="00D10530"/>
    <w:rsid w:val="00D10767"/>
    <w:rsid w:val="00D107DA"/>
    <w:rsid w:val="00D109B1"/>
    <w:rsid w:val="00D12191"/>
    <w:rsid w:val="00D127F7"/>
    <w:rsid w:val="00D15421"/>
    <w:rsid w:val="00D1628B"/>
    <w:rsid w:val="00D171DA"/>
    <w:rsid w:val="00D17378"/>
    <w:rsid w:val="00D202D2"/>
    <w:rsid w:val="00D20361"/>
    <w:rsid w:val="00D24525"/>
    <w:rsid w:val="00D24A03"/>
    <w:rsid w:val="00D25928"/>
    <w:rsid w:val="00D25F11"/>
    <w:rsid w:val="00D26756"/>
    <w:rsid w:val="00D27365"/>
    <w:rsid w:val="00D30E11"/>
    <w:rsid w:val="00D30E9A"/>
    <w:rsid w:val="00D34FA7"/>
    <w:rsid w:val="00D364A7"/>
    <w:rsid w:val="00D3663C"/>
    <w:rsid w:val="00D36870"/>
    <w:rsid w:val="00D36B88"/>
    <w:rsid w:val="00D36EAA"/>
    <w:rsid w:val="00D40022"/>
    <w:rsid w:val="00D40026"/>
    <w:rsid w:val="00D4024F"/>
    <w:rsid w:val="00D40F20"/>
    <w:rsid w:val="00D415F1"/>
    <w:rsid w:val="00D41B39"/>
    <w:rsid w:val="00D4352F"/>
    <w:rsid w:val="00D43745"/>
    <w:rsid w:val="00D437C5"/>
    <w:rsid w:val="00D440C5"/>
    <w:rsid w:val="00D442A7"/>
    <w:rsid w:val="00D44CE0"/>
    <w:rsid w:val="00D44DC5"/>
    <w:rsid w:val="00D45939"/>
    <w:rsid w:val="00D47C2F"/>
    <w:rsid w:val="00D50738"/>
    <w:rsid w:val="00D50D1B"/>
    <w:rsid w:val="00D50E43"/>
    <w:rsid w:val="00D511D8"/>
    <w:rsid w:val="00D5133C"/>
    <w:rsid w:val="00D522A2"/>
    <w:rsid w:val="00D529B1"/>
    <w:rsid w:val="00D529BD"/>
    <w:rsid w:val="00D52AFB"/>
    <w:rsid w:val="00D52CBA"/>
    <w:rsid w:val="00D533C6"/>
    <w:rsid w:val="00D54089"/>
    <w:rsid w:val="00D54615"/>
    <w:rsid w:val="00D54E41"/>
    <w:rsid w:val="00D54F6F"/>
    <w:rsid w:val="00D57CB4"/>
    <w:rsid w:val="00D6060D"/>
    <w:rsid w:val="00D60C40"/>
    <w:rsid w:val="00D627FE"/>
    <w:rsid w:val="00D62995"/>
    <w:rsid w:val="00D6357B"/>
    <w:rsid w:val="00D635B1"/>
    <w:rsid w:val="00D640EE"/>
    <w:rsid w:val="00D65A89"/>
    <w:rsid w:val="00D666DA"/>
    <w:rsid w:val="00D66F90"/>
    <w:rsid w:val="00D671FF"/>
    <w:rsid w:val="00D705B8"/>
    <w:rsid w:val="00D70D3C"/>
    <w:rsid w:val="00D70D5E"/>
    <w:rsid w:val="00D7183C"/>
    <w:rsid w:val="00D71956"/>
    <w:rsid w:val="00D71DB9"/>
    <w:rsid w:val="00D72D0F"/>
    <w:rsid w:val="00D73407"/>
    <w:rsid w:val="00D7367D"/>
    <w:rsid w:val="00D74C53"/>
    <w:rsid w:val="00D74E3D"/>
    <w:rsid w:val="00D75461"/>
    <w:rsid w:val="00D7580F"/>
    <w:rsid w:val="00D76A05"/>
    <w:rsid w:val="00D77A87"/>
    <w:rsid w:val="00D811D1"/>
    <w:rsid w:val="00D833AD"/>
    <w:rsid w:val="00D83412"/>
    <w:rsid w:val="00D8478D"/>
    <w:rsid w:val="00D84A2F"/>
    <w:rsid w:val="00D84AC5"/>
    <w:rsid w:val="00D86922"/>
    <w:rsid w:val="00D86C52"/>
    <w:rsid w:val="00D86DCA"/>
    <w:rsid w:val="00D90008"/>
    <w:rsid w:val="00D90A96"/>
    <w:rsid w:val="00D92142"/>
    <w:rsid w:val="00D928B7"/>
    <w:rsid w:val="00D9310A"/>
    <w:rsid w:val="00D933BC"/>
    <w:rsid w:val="00D9389A"/>
    <w:rsid w:val="00D93C3A"/>
    <w:rsid w:val="00D9492C"/>
    <w:rsid w:val="00D94F41"/>
    <w:rsid w:val="00D95968"/>
    <w:rsid w:val="00DA073F"/>
    <w:rsid w:val="00DA18CB"/>
    <w:rsid w:val="00DA1AB2"/>
    <w:rsid w:val="00DA1E95"/>
    <w:rsid w:val="00DA1EEB"/>
    <w:rsid w:val="00DA3316"/>
    <w:rsid w:val="00DA35B0"/>
    <w:rsid w:val="00DA4141"/>
    <w:rsid w:val="00DA4378"/>
    <w:rsid w:val="00DA4E41"/>
    <w:rsid w:val="00DA4F2A"/>
    <w:rsid w:val="00DA5BCE"/>
    <w:rsid w:val="00DA6250"/>
    <w:rsid w:val="00DA7B45"/>
    <w:rsid w:val="00DB003F"/>
    <w:rsid w:val="00DB029E"/>
    <w:rsid w:val="00DB1CEC"/>
    <w:rsid w:val="00DB2F84"/>
    <w:rsid w:val="00DB323E"/>
    <w:rsid w:val="00DB3516"/>
    <w:rsid w:val="00DB397B"/>
    <w:rsid w:val="00DB3F9C"/>
    <w:rsid w:val="00DB4C3A"/>
    <w:rsid w:val="00DB4CA5"/>
    <w:rsid w:val="00DB4E6B"/>
    <w:rsid w:val="00DB58A1"/>
    <w:rsid w:val="00DB5996"/>
    <w:rsid w:val="00DB5BBB"/>
    <w:rsid w:val="00DC11B5"/>
    <w:rsid w:val="00DC11C4"/>
    <w:rsid w:val="00DC1743"/>
    <w:rsid w:val="00DC229C"/>
    <w:rsid w:val="00DC2DA2"/>
    <w:rsid w:val="00DC31BB"/>
    <w:rsid w:val="00DC4417"/>
    <w:rsid w:val="00DC4CD9"/>
    <w:rsid w:val="00DC4D1B"/>
    <w:rsid w:val="00DC50BA"/>
    <w:rsid w:val="00DC6CB5"/>
    <w:rsid w:val="00DC7C8B"/>
    <w:rsid w:val="00DD0111"/>
    <w:rsid w:val="00DD03FC"/>
    <w:rsid w:val="00DD0823"/>
    <w:rsid w:val="00DD0C16"/>
    <w:rsid w:val="00DD0F7D"/>
    <w:rsid w:val="00DD23C4"/>
    <w:rsid w:val="00DD4873"/>
    <w:rsid w:val="00DD75B6"/>
    <w:rsid w:val="00DE0970"/>
    <w:rsid w:val="00DE0C86"/>
    <w:rsid w:val="00DE1357"/>
    <w:rsid w:val="00DE3268"/>
    <w:rsid w:val="00DE3525"/>
    <w:rsid w:val="00DE5BAC"/>
    <w:rsid w:val="00DE67CB"/>
    <w:rsid w:val="00DE6AAB"/>
    <w:rsid w:val="00DF0A3A"/>
    <w:rsid w:val="00DF0B51"/>
    <w:rsid w:val="00DF14D5"/>
    <w:rsid w:val="00DF253B"/>
    <w:rsid w:val="00DF2829"/>
    <w:rsid w:val="00DF5AAF"/>
    <w:rsid w:val="00DF7B59"/>
    <w:rsid w:val="00E00073"/>
    <w:rsid w:val="00E00334"/>
    <w:rsid w:val="00E00DF6"/>
    <w:rsid w:val="00E01C28"/>
    <w:rsid w:val="00E01FBC"/>
    <w:rsid w:val="00E023D0"/>
    <w:rsid w:val="00E02863"/>
    <w:rsid w:val="00E02A28"/>
    <w:rsid w:val="00E033F6"/>
    <w:rsid w:val="00E034B0"/>
    <w:rsid w:val="00E036BA"/>
    <w:rsid w:val="00E03974"/>
    <w:rsid w:val="00E04488"/>
    <w:rsid w:val="00E04C54"/>
    <w:rsid w:val="00E05E98"/>
    <w:rsid w:val="00E060C3"/>
    <w:rsid w:val="00E066ED"/>
    <w:rsid w:val="00E07164"/>
    <w:rsid w:val="00E113DC"/>
    <w:rsid w:val="00E11F93"/>
    <w:rsid w:val="00E13061"/>
    <w:rsid w:val="00E138BD"/>
    <w:rsid w:val="00E16AB4"/>
    <w:rsid w:val="00E16EDB"/>
    <w:rsid w:val="00E16FA2"/>
    <w:rsid w:val="00E17751"/>
    <w:rsid w:val="00E17D73"/>
    <w:rsid w:val="00E208E3"/>
    <w:rsid w:val="00E20998"/>
    <w:rsid w:val="00E2113C"/>
    <w:rsid w:val="00E2179E"/>
    <w:rsid w:val="00E234E1"/>
    <w:rsid w:val="00E25710"/>
    <w:rsid w:val="00E27F1D"/>
    <w:rsid w:val="00E30096"/>
    <w:rsid w:val="00E301D9"/>
    <w:rsid w:val="00E3022B"/>
    <w:rsid w:val="00E30343"/>
    <w:rsid w:val="00E31777"/>
    <w:rsid w:val="00E321E1"/>
    <w:rsid w:val="00E3290F"/>
    <w:rsid w:val="00E347C8"/>
    <w:rsid w:val="00E34CEB"/>
    <w:rsid w:val="00E35715"/>
    <w:rsid w:val="00E35A90"/>
    <w:rsid w:val="00E35B41"/>
    <w:rsid w:val="00E36041"/>
    <w:rsid w:val="00E36848"/>
    <w:rsid w:val="00E40FA6"/>
    <w:rsid w:val="00E41541"/>
    <w:rsid w:val="00E41A24"/>
    <w:rsid w:val="00E420D2"/>
    <w:rsid w:val="00E43FD8"/>
    <w:rsid w:val="00E43FE1"/>
    <w:rsid w:val="00E44599"/>
    <w:rsid w:val="00E46C61"/>
    <w:rsid w:val="00E47553"/>
    <w:rsid w:val="00E47599"/>
    <w:rsid w:val="00E47745"/>
    <w:rsid w:val="00E47E7F"/>
    <w:rsid w:val="00E47F51"/>
    <w:rsid w:val="00E50330"/>
    <w:rsid w:val="00E506D8"/>
    <w:rsid w:val="00E5126A"/>
    <w:rsid w:val="00E5476B"/>
    <w:rsid w:val="00E54B13"/>
    <w:rsid w:val="00E5590A"/>
    <w:rsid w:val="00E559FB"/>
    <w:rsid w:val="00E55B04"/>
    <w:rsid w:val="00E55E94"/>
    <w:rsid w:val="00E56B1C"/>
    <w:rsid w:val="00E611BD"/>
    <w:rsid w:val="00E6522C"/>
    <w:rsid w:val="00E65EA5"/>
    <w:rsid w:val="00E664BA"/>
    <w:rsid w:val="00E664ED"/>
    <w:rsid w:val="00E66B5A"/>
    <w:rsid w:val="00E66D0A"/>
    <w:rsid w:val="00E70591"/>
    <w:rsid w:val="00E71D46"/>
    <w:rsid w:val="00E72337"/>
    <w:rsid w:val="00E7266F"/>
    <w:rsid w:val="00E73452"/>
    <w:rsid w:val="00E73F71"/>
    <w:rsid w:val="00E74DC8"/>
    <w:rsid w:val="00E75ED3"/>
    <w:rsid w:val="00E818E9"/>
    <w:rsid w:val="00E8275D"/>
    <w:rsid w:val="00E82927"/>
    <w:rsid w:val="00E83139"/>
    <w:rsid w:val="00E83D9E"/>
    <w:rsid w:val="00E84919"/>
    <w:rsid w:val="00E87F4C"/>
    <w:rsid w:val="00E87FE1"/>
    <w:rsid w:val="00E90046"/>
    <w:rsid w:val="00E905E9"/>
    <w:rsid w:val="00E9070A"/>
    <w:rsid w:val="00E912EE"/>
    <w:rsid w:val="00E9281B"/>
    <w:rsid w:val="00E92AFE"/>
    <w:rsid w:val="00E936C4"/>
    <w:rsid w:val="00E93CA4"/>
    <w:rsid w:val="00E948DB"/>
    <w:rsid w:val="00E94DA9"/>
    <w:rsid w:val="00E95A7F"/>
    <w:rsid w:val="00E971B9"/>
    <w:rsid w:val="00EA05CA"/>
    <w:rsid w:val="00EA12D7"/>
    <w:rsid w:val="00EA2729"/>
    <w:rsid w:val="00EA29A2"/>
    <w:rsid w:val="00EA29EC"/>
    <w:rsid w:val="00EA366C"/>
    <w:rsid w:val="00EA561B"/>
    <w:rsid w:val="00EA5A45"/>
    <w:rsid w:val="00EA772B"/>
    <w:rsid w:val="00EB258A"/>
    <w:rsid w:val="00EB2D10"/>
    <w:rsid w:val="00EB43F0"/>
    <w:rsid w:val="00EB4C61"/>
    <w:rsid w:val="00EB51AF"/>
    <w:rsid w:val="00EB5B51"/>
    <w:rsid w:val="00EB64EA"/>
    <w:rsid w:val="00EC0EF4"/>
    <w:rsid w:val="00EC1477"/>
    <w:rsid w:val="00EC2D9E"/>
    <w:rsid w:val="00EC3B1C"/>
    <w:rsid w:val="00EC3C70"/>
    <w:rsid w:val="00EC41DF"/>
    <w:rsid w:val="00EC4BA8"/>
    <w:rsid w:val="00EC53C3"/>
    <w:rsid w:val="00EC6079"/>
    <w:rsid w:val="00EC6D7E"/>
    <w:rsid w:val="00EC6DDE"/>
    <w:rsid w:val="00EC6F6C"/>
    <w:rsid w:val="00EC776C"/>
    <w:rsid w:val="00EC77C7"/>
    <w:rsid w:val="00ED037B"/>
    <w:rsid w:val="00ED0579"/>
    <w:rsid w:val="00ED0D2E"/>
    <w:rsid w:val="00ED123E"/>
    <w:rsid w:val="00ED2172"/>
    <w:rsid w:val="00ED2E80"/>
    <w:rsid w:val="00ED34D0"/>
    <w:rsid w:val="00ED46E3"/>
    <w:rsid w:val="00ED4734"/>
    <w:rsid w:val="00ED5D4C"/>
    <w:rsid w:val="00ED6710"/>
    <w:rsid w:val="00EE0CB6"/>
    <w:rsid w:val="00EE1067"/>
    <w:rsid w:val="00EE23C4"/>
    <w:rsid w:val="00EE3797"/>
    <w:rsid w:val="00EE3F93"/>
    <w:rsid w:val="00EE463B"/>
    <w:rsid w:val="00EE4A0F"/>
    <w:rsid w:val="00EE60B4"/>
    <w:rsid w:val="00EE6ED1"/>
    <w:rsid w:val="00EF00ED"/>
    <w:rsid w:val="00EF0B9D"/>
    <w:rsid w:val="00EF22CE"/>
    <w:rsid w:val="00EF2B8A"/>
    <w:rsid w:val="00EF2EE9"/>
    <w:rsid w:val="00EF46CE"/>
    <w:rsid w:val="00EF56A4"/>
    <w:rsid w:val="00EF57FF"/>
    <w:rsid w:val="00EF687B"/>
    <w:rsid w:val="00EF6C08"/>
    <w:rsid w:val="00EF7852"/>
    <w:rsid w:val="00F01260"/>
    <w:rsid w:val="00F0178B"/>
    <w:rsid w:val="00F019AB"/>
    <w:rsid w:val="00F02459"/>
    <w:rsid w:val="00F025F1"/>
    <w:rsid w:val="00F02798"/>
    <w:rsid w:val="00F03254"/>
    <w:rsid w:val="00F03BD9"/>
    <w:rsid w:val="00F03D14"/>
    <w:rsid w:val="00F040CE"/>
    <w:rsid w:val="00F045F0"/>
    <w:rsid w:val="00F051B9"/>
    <w:rsid w:val="00F06C0C"/>
    <w:rsid w:val="00F07637"/>
    <w:rsid w:val="00F11E92"/>
    <w:rsid w:val="00F12D2C"/>
    <w:rsid w:val="00F132F7"/>
    <w:rsid w:val="00F1415F"/>
    <w:rsid w:val="00F141A5"/>
    <w:rsid w:val="00F149E4"/>
    <w:rsid w:val="00F14BA5"/>
    <w:rsid w:val="00F15A63"/>
    <w:rsid w:val="00F222AD"/>
    <w:rsid w:val="00F22358"/>
    <w:rsid w:val="00F2374D"/>
    <w:rsid w:val="00F23904"/>
    <w:rsid w:val="00F2412B"/>
    <w:rsid w:val="00F243A2"/>
    <w:rsid w:val="00F245D1"/>
    <w:rsid w:val="00F25182"/>
    <w:rsid w:val="00F25830"/>
    <w:rsid w:val="00F25C1B"/>
    <w:rsid w:val="00F309C5"/>
    <w:rsid w:val="00F30D70"/>
    <w:rsid w:val="00F33615"/>
    <w:rsid w:val="00F35E14"/>
    <w:rsid w:val="00F3659E"/>
    <w:rsid w:val="00F36D21"/>
    <w:rsid w:val="00F37551"/>
    <w:rsid w:val="00F4005C"/>
    <w:rsid w:val="00F4053F"/>
    <w:rsid w:val="00F411D0"/>
    <w:rsid w:val="00F41370"/>
    <w:rsid w:val="00F41540"/>
    <w:rsid w:val="00F41B0B"/>
    <w:rsid w:val="00F41DA6"/>
    <w:rsid w:val="00F4244B"/>
    <w:rsid w:val="00F43201"/>
    <w:rsid w:val="00F44B43"/>
    <w:rsid w:val="00F45960"/>
    <w:rsid w:val="00F50F0E"/>
    <w:rsid w:val="00F5167A"/>
    <w:rsid w:val="00F52F51"/>
    <w:rsid w:val="00F544A8"/>
    <w:rsid w:val="00F552C1"/>
    <w:rsid w:val="00F552C8"/>
    <w:rsid w:val="00F55439"/>
    <w:rsid w:val="00F56172"/>
    <w:rsid w:val="00F56BE0"/>
    <w:rsid w:val="00F57C58"/>
    <w:rsid w:val="00F60F15"/>
    <w:rsid w:val="00F6203F"/>
    <w:rsid w:val="00F62762"/>
    <w:rsid w:val="00F6350F"/>
    <w:rsid w:val="00F63FB0"/>
    <w:rsid w:val="00F657BB"/>
    <w:rsid w:val="00F66581"/>
    <w:rsid w:val="00F66945"/>
    <w:rsid w:val="00F7079A"/>
    <w:rsid w:val="00F71DBC"/>
    <w:rsid w:val="00F72D66"/>
    <w:rsid w:val="00F73CA1"/>
    <w:rsid w:val="00F7488C"/>
    <w:rsid w:val="00F74D33"/>
    <w:rsid w:val="00F751BE"/>
    <w:rsid w:val="00F7553E"/>
    <w:rsid w:val="00F75614"/>
    <w:rsid w:val="00F76611"/>
    <w:rsid w:val="00F76744"/>
    <w:rsid w:val="00F767BF"/>
    <w:rsid w:val="00F77C20"/>
    <w:rsid w:val="00F77C40"/>
    <w:rsid w:val="00F8063F"/>
    <w:rsid w:val="00F8151C"/>
    <w:rsid w:val="00F81627"/>
    <w:rsid w:val="00F81D9F"/>
    <w:rsid w:val="00F82007"/>
    <w:rsid w:val="00F83149"/>
    <w:rsid w:val="00F84288"/>
    <w:rsid w:val="00F8513C"/>
    <w:rsid w:val="00F864FD"/>
    <w:rsid w:val="00F90D07"/>
    <w:rsid w:val="00F920F2"/>
    <w:rsid w:val="00F92F5C"/>
    <w:rsid w:val="00F951B9"/>
    <w:rsid w:val="00F95C4F"/>
    <w:rsid w:val="00F95D0F"/>
    <w:rsid w:val="00F95FCC"/>
    <w:rsid w:val="00F96E13"/>
    <w:rsid w:val="00F97736"/>
    <w:rsid w:val="00F97CDD"/>
    <w:rsid w:val="00FA0ABC"/>
    <w:rsid w:val="00FA0EB6"/>
    <w:rsid w:val="00FA1721"/>
    <w:rsid w:val="00FA2A7D"/>
    <w:rsid w:val="00FA2F46"/>
    <w:rsid w:val="00FA5CDE"/>
    <w:rsid w:val="00FA6D5D"/>
    <w:rsid w:val="00FA74D0"/>
    <w:rsid w:val="00FA7880"/>
    <w:rsid w:val="00FA797E"/>
    <w:rsid w:val="00FB03C8"/>
    <w:rsid w:val="00FB0C8F"/>
    <w:rsid w:val="00FB14E1"/>
    <w:rsid w:val="00FB20EA"/>
    <w:rsid w:val="00FB25CF"/>
    <w:rsid w:val="00FB3235"/>
    <w:rsid w:val="00FB42CE"/>
    <w:rsid w:val="00FB5300"/>
    <w:rsid w:val="00FB5712"/>
    <w:rsid w:val="00FB7124"/>
    <w:rsid w:val="00FB7CE8"/>
    <w:rsid w:val="00FC03B1"/>
    <w:rsid w:val="00FC07AC"/>
    <w:rsid w:val="00FC1988"/>
    <w:rsid w:val="00FC1FF8"/>
    <w:rsid w:val="00FC306A"/>
    <w:rsid w:val="00FC3775"/>
    <w:rsid w:val="00FC3EE9"/>
    <w:rsid w:val="00FC464D"/>
    <w:rsid w:val="00FC5289"/>
    <w:rsid w:val="00FC5CFB"/>
    <w:rsid w:val="00FC60CA"/>
    <w:rsid w:val="00FC7013"/>
    <w:rsid w:val="00FC7351"/>
    <w:rsid w:val="00FC7B1D"/>
    <w:rsid w:val="00FD0729"/>
    <w:rsid w:val="00FD0C9F"/>
    <w:rsid w:val="00FD1202"/>
    <w:rsid w:val="00FD12AB"/>
    <w:rsid w:val="00FD4A53"/>
    <w:rsid w:val="00FD515D"/>
    <w:rsid w:val="00FD5684"/>
    <w:rsid w:val="00FD5D09"/>
    <w:rsid w:val="00FD6A4B"/>
    <w:rsid w:val="00FD7C47"/>
    <w:rsid w:val="00FE0821"/>
    <w:rsid w:val="00FE2295"/>
    <w:rsid w:val="00FE2E08"/>
    <w:rsid w:val="00FE36B5"/>
    <w:rsid w:val="00FE3745"/>
    <w:rsid w:val="00FE3A52"/>
    <w:rsid w:val="00FE422F"/>
    <w:rsid w:val="00FE4B03"/>
    <w:rsid w:val="00FE537F"/>
    <w:rsid w:val="00FE61E1"/>
    <w:rsid w:val="00FE63A6"/>
    <w:rsid w:val="00FE728A"/>
    <w:rsid w:val="00FE7811"/>
    <w:rsid w:val="00FF00D8"/>
    <w:rsid w:val="00FF0BCA"/>
    <w:rsid w:val="00FF255F"/>
    <w:rsid w:val="00FF262A"/>
    <w:rsid w:val="00FF2B8E"/>
    <w:rsid w:val="00FF3434"/>
    <w:rsid w:val="00FF3A50"/>
    <w:rsid w:val="00FF42EE"/>
    <w:rsid w:val="00FF4C78"/>
    <w:rsid w:val="00FF5BDC"/>
    <w:rsid w:val="00FF5E97"/>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6098">
      <o:colormenu v:ext="edit" fillcolor="none [1942]" strokecolor="none [2412]"/>
    </o:shapedefaults>
    <o:shapelayout v:ext="edit">
      <o:idmap v:ext="edit" data="1"/>
      <o:rules v:ext="edit">
        <o:r id="V:Rule7" type="connector" idref="#_x0000_s1512"/>
        <o:r id="V:Rule8" type="connector" idref="#_x0000_s1516"/>
        <o:r id="V:Rule9" type="connector" idref="#_x0000_s1515"/>
        <o:r id="V:Rule10" type="connector" idref="#_x0000_s1509"/>
        <o:r id="V:Rule11" type="connector" idref="#_x0000_s1521"/>
        <o:r id="V:Rule12" type="connector" idref="#_x0000_s1513"/>
      </o:rules>
      <o:regrouptable v:ext="edit">
        <o:entry new="1" old="0"/>
        <o:entry new="2" old="1"/>
        <o:entry new="3" old="0"/>
        <o:entry new="4" old="0"/>
        <o:entry new="5" old="4"/>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21F"/>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8"/>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nhideWhenUsed/>
    <w:rsid w:val="00A41953"/>
    <w:pPr>
      <w:spacing w:after="120"/>
    </w:pPr>
  </w:style>
  <w:style w:type="character" w:customStyle="1" w:styleId="BodyTextChar">
    <w:name w:val="Body Text Char"/>
    <w:basedOn w:val="DefaultParagraphFont"/>
    <w:link w:val="BodyText"/>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spacing w:after="120"/>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after="0" w:line="240" w:lineRule="auto"/>
    </w:pPr>
    <w:rPr>
      <w:rFonts w:ascii="Times New Roman" w:hAnsi="Times New Roman"/>
    </w:rPr>
  </w:style>
  <w:style w:type="paragraph" w:customStyle="1" w:styleId="ImprintPage">
    <w:name w:val="Imprint Page"/>
    <w:basedOn w:val="Normal"/>
    <w:rsid w:val="0024702F"/>
    <w:pPr>
      <w:spacing w:after="0" w:line="240" w:lineRule="auto"/>
    </w:pPr>
    <w:rPr>
      <w:rFonts w:ascii="Palatino Linotype" w:hAnsi="Palatino Linotype"/>
      <w:sz w:val="18"/>
      <w:szCs w:val="18"/>
      <w:lang w:eastAsia="en-AU"/>
    </w:rPr>
  </w:style>
  <w:style w:type="paragraph" w:customStyle="1" w:styleId="ContandActHead">
    <w:name w:val="Cont and Act Head"/>
    <w:basedOn w:val="Normal"/>
    <w:next w:val="BText"/>
    <w:rsid w:val="0024702F"/>
    <w:pPr>
      <w:spacing w:before="240" w:after="600" w:line="240" w:lineRule="auto"/>
    </w:pPr>
    <w:rPr>
      <w:rFonts w:ascii="Century Gothic" w:hAnsi="Century Gothic"/>
      <w:b/>
      <w:sz w:val="36"/>
      <w:szCs w:val="36"/>
      <w:lang w:eastAsia="en-AU"/>
    </w:rPr>
  </w:style>
  <w:style w:type="paragraph" w:customStyle="1" w:styleId="H1">
    <w:name w:val="H1"/>
    <w:basedOn w:val="Normal"/>
    <w:next w:val="BText"/>
    <w:link w:val="H1Char"/>
    <w:rsid w:val="0024702F"/>
    <w:pPr>
      <w:pageBreakBefore/>
      <w:spacing w:before="240" w:after="0" w:line="240" w:lineRule="auto"/>
    </w:pPr>
    <w:rPr>
      <w:rFonts w:ascii="Century Gothic" w:hAnsi="Century Gothic"/>
      <w:b/>
      <w:sz w:val="36"/>
      <w:szCs w:val="36"/>
      <w:lang w:eastAsia="en-AU"/>
    </w:rPr>
  </w:style>
  <w:style w:type="paragraph" w:customStyle="1" w:styleId="MSDSBullet">
    <w:name w:val="MSDS Bullet"/>
    <w:basedOn w:val="Normal"/>
    <w:rsid w:val="0024702F"/>
    <w:pPr>
      <w:numPr>
        <w:numId w:val="9"/>
      </w:numPr>
      <w:spacing w:after="0" w:line="240" w:lineRule="auto"/>
    </w:pPr>
    <w:rPr>
      <w:rFonts w:ascii="Palatino Linotype" w:hAnsi="Palatino Linotype"/>
      <w:sz w:val="22"/>
      <w:szCs w:val="22"/>
      <w:lang w:eastAsia="en-AU"/>
    </w:rPr>
  </w:style>
  <w:style w:type="paragraph" w:customStyle="1" w:styleId="TBullet">
    <w:name w:val="TBullet"/>
    <w:basedOn w:val="Normal"/>
    <w:rsid w:val="0024702F"/>
    <w:pPr>
      <w:numPr>
        <w:numId w:val="10"/>
      </w:numPr>
      <w:spacing w:before="80" w:after="0" w:line="240" w:lineRule="auto"/>
      <w:ind w:left="681" w:right="57" w:hanging="624"/>
    </w:pPr>
    <w:rPr>
      <w:rFonts w:ascii="Palatino Linotype" w:hAnsi="Palatino Linotype"/>
      <w:sz w:val="22"/>
      <w:szCs w:val="22"/>
      <w:lang w:eastAsia="en-AU"/>
    </w:rPr>
  </w:style>
  <w:style w:type="paragraph" w:customStyle="1" w:styleId="TDash">
    <w:name w:val="TDash"/>
    <w:basedOn w:val="Normal"/>
    <w:rsid w:val="0024702F"/>
    <w:pPr>
      <w:numPr>
        <w:numId w:val="11"/>
      </w:numPr>
      <w:spacing w:after="0" w:line="240" w:lineRule="auto"/>
      <w:ind w:right="57"/>
    </w:pPr>
    <w:rPr>
      <w:rFonts w:ascii="Palatino Linotype" w:hAnsi="Palatino Linotype"/>
      <w:sz w:val="22"/>
      <w:szCs w:val="22"/>
      <w:lang w:eastAsia="en-AU"/>
    </w:rPr>
  </w:style>
  <w:style w:type="paragraph" w:customStyle="1" w:styleId="H4">
    <w:name w:val="H4"/>
    <w:basedOn w:val="Normal"/>
    <w:next w:val="BText"/>
    <w:rsid w:val="0024702F"/>
    <w:pPr>
      <w:spacing w:before="320" w:after="0" w:line="240" w:lineRule="auto"/>
    </w:pPr>
    <w:rPr>
      <w:rFonts w:ascii="Century Gothic" w:hAnsi="Century Gothic"/>
      <w:b/>
      <w:i/>
      <w:lang w:eastAsia="en-AU"/>
    </w:rPr>
  </w:style>
  <w:style w:type="paragraph" w:customStyle="1" w:styleId="THead">
    <w:name w:val="THead"/>
    <w:basedOn w:val="Normal"/>
    <w:rsid w:val="0024702F"/>
    <w:pPr>
      <w:spacing w:before="120" w:after="120" w:line="240" w:lineRule="auto"/>
      <w:ind w:left="57" w:right="57"/>
    </w:pPr>
    <w:rPr>
      <w:rFonts w:ascii="Century Gothic" w:hAnsi="Century Gothic"/>
      <w:b/>
      <w:sz w:val="22"/>
      <w:szCs w:val="22"/>
      <w:lang w:eastAsia="en-AU"/>
    </w:rPr>
  </w:style>
  <w:style w:type="paragraph" w:customStyle="1" w:styleId="TText">
    <w:name w:val="TText"/>
    <w:basedOn w:val="Normal"/>
    <w:rsid w:val="0024702F"/>
    <w:pPr>
      <w:spacing w:before="120" w:after="0" w:line="240" w:lineRule="auto"/>
      <w:ind w:left="57" w:right="57"/>
    </w:pPr>
    <w:rPr>
      <w:rFonts w:ascii="Palatino Linotype" w:hAnsi="Palatino Linotype"/>
      <w:sz w:val="22"/>
      <w:szCs w:val="22"/>
      <w:lang w:eastAsia="en-AU"/>
    </w:rPr>
  </w:style>
  <w:style w:type="paragraph" w:customStyle="1" w:styleId="ActName">
    <w:name w:val="Act Name"/>
    <w:basedOn w:val="Normal"/>
    <w:next w:val="BText"/>
    <w:rsid w:val="0024702F"/>
    <w:pPr>
      <w:spacing w:before="240" w:after="0" w:line="240" w:lineRule="auto"/>
    </w:pPr>
    <w:rPr>
      <w:rFonts w:ascii="Palatino Linotype" w:hAnsi="Palatino Linotype"/>
      <w:sz w:val="36"/>
      <w:szCs w:val="36"/>
      <w:lang w:eastAsia="en-AU"/>
    </w:rPr>
  </w:style>
  <w:style w:type="paragraph" w:customStyle="1" w:styleId="Checkboxes">
    <w:name w:val="Checkboxes"/>
    <w:basedOn w:val="Normal"/>
    <w:rsid w:val="0024702F"/>
    <w:pPr>
      <w:spacing w:before="120" w:after="120" w:line="240" w:lineRule="auto"/>
      <w:ind w:left="57" w:right="57"/>
    </w:pPr>
    <w:rPr>
      <w:rFonts w:ascii="Palatino Linotype" w:hAnsi="Palatino Linotype"/>
      <w:sz w:val="40"/>
      <w:szCs w:val="40"/>
      <w:lang w:eastAsia="en-AU"/>
    </w:rPr>
  </w:style>
  <w:style w:type="paragraph" w:customStyle="1" w:styleId="GraphicTitle">
    <w:name w:val="Graphic Title"/>
    <w:basedOn w:val="Normal"/>
    <w:rsid w:val="0024702F"/>
    <w:pPr>
      <w:spacing w:before="240" w:line="240" w:lineRule="auto"/>
      <w:jc w:val="center"/>
    </w:pPr>
    <w:rPr>
      <w:rFonts w:ascii="Palatino Linotype" w:hAnsi="Palatino Linotype"/>
      <w:i/>
      <w:sz w:val="20"/>
      <w:szCs w:val="20"/>
      <w:lang w:eastAsia="en-AU"/>
    </w:rPr>
  </w:style>
  <w:style w:type="paragraph" w:customStyle="1" w:styleId="GraphicBox">
    <w:name w:val="Graphic Box"/>
    <w:basedOn w:val="Normal"/>
    <w:rsid w:val="0024702F"/>
    <w:pPr>
      <w:spacing w:before="240" w:after="160" w:line="240" w:lineRule="auto"/>
      <w:jc w:val="center"/>
    </w:pPr>
    <w:rPr>
      <w:rFonts w:ascii="Palatino Linotype" w:hAnsi="Palatino Linotype"/>
      <w:sz w:val="22"/>
      <w:szCs w:val="22"/>
      <w:lang w:eastAsia="en-AU"/>
    </w:rPr>
  </w:style>
  <w:style w:type="paragraph" w:customStyle="1" w:styleId="NoteBoxHead">
    <w:name w:val="Note Box Head"/>
    <w:basedOn w:val="Normal"/>
    <w:rsid w:val="0024702F"/>
    <w:pPr>
      <w:spacing w:before="120" w:after="80" w:line="240" w:lineRule="auto"/>
      <w:jc w:val="center"/>
    </w:pPr>
    <w:rPr>
      <w:rFonts w:ascii="Century Gothic" w:hAnsi="Century Gothic"/>
      <w:b/>
      <w:sz w:val="22"/>
      <w:szCs w:val="22"/>
      <w:lang w:eastAsia="en-AU"/>
    </w:rPr>
  </w:style>
  <w:style w:type="paragraph" w:customStyle="1" w:styleId="NoteBoxText">
    <w:name w:val="Note Box Text"/>
    <w:basedOn w:val="Normal"/>
    <w:rsid w:val="0024702F"/>
    <w:pPr>
      <w:spacing w:before="120" w:after="120" w:line="240" w:lineRule="auto"/>
      <w:ind w:left="57" w:right="57"/>
      <w:jc w:val="center"/>
    </w:pPr>
    <w:rPr>
      <w:rFonts w:ascii="Palatino Linotype" w:hAnsi="Palatino Linotype"/>
      <w:sz w:val="22"/>
      <w:szCs w:val="22"/>
      <w:lang w:eastAsia="en-AU"/>
    </w:rPr>
  </w:style>
  <w:style w:type="paragraph" w:customStyle="1" w:styleId="Numbering">
    <w:name w:val="Numbering"/>
    <w:basedOn w:val="Normal"/>
    <w:rsid w:val="0024702F"/>
    <w:pPr>
      <w:numPr>
        <w:numId w:val="13"/>
      </w:numPr>
      <w:spacing w:before="120" w:after="120" w:line="240" w:lineRule="auto"/>
    </w:pPr>
    <w:rPr>
      <w:rFonts w:ascii="Palatino Linotype" w:hAnsi="Palatino Linotype"/>
      <w:sz w:val="22"/>
      <w:szCs w:val="22"/>
      <w:lang w:eastAsia="en-AU"/>
    </w:rPr>
  </w:style>
  <w:style w:type="paragraph" w:customStyle="1" w:styleId="TBLastLine">
    <w:name w:val="TB Last Line"/>
    <w:basedOn w:val="Normal"/>
    <w:rsid w:val="0024702F"/>
    <w:pPr>
      <w:numPr>
        <w:numId w:val="12"/>
      </w:numPr>
      <w:spacing w:before="80" w:after="120" w:line="240" w:lineRule="auto"/>
      <w:ind w:left="681" w:right="57" w:hanging="624"/>
    </w:pPr>
    <w:rPr>
      <w:rFonts w:ascii="Palatino Linotype" w:hAnsi="Palatino Linotype"/>
      <w:sz w:val="22"/>
      <w:szCs w:val="22"/>
      <w:lang w:eastAsia="en-AU"/>
    </w:rPr>
  </w:style>
  <w:style w:type="paragraph" w:customStyle="1" w:styleId="TTLastLine">
    <w:name w:val="TT Last Line"/>
    <w:basedOn w:val="Normal"/>
    <w:rsid w:val="0024702F"/>
    <w:pPr>
      <w:spacing w:before="120" w:after="120" w:line="240" w:lineRule="auto"/>
      <w:ind w:left="57" w:right="57"/>
    </w:pPr>
    <w:rPr>
      <w:rFonts w:ascii="Palatino Linotype" w:hAnsi="Palatino Linotype"/>
      <w:sz w:val="22"/>
      <w:szCs w:val="22"/>
      <w:lang w:eastAsia="en-AU"/>
    </w:rPr>
  </w:style>
  <w:style w:type="paragraph" w:customStyle="1" w:styleId="TTPC">
    <w:name w:val="TT PC"/>
    <w:basedOn w:val="Normal"/>
    <w:rsid w:val="0024702F"/>
    <w:pPr>
      <w:spacing w:before="120" w:after="0" w:line="240" w:lineRule="auto"/>
      <w:ind w:left="737" w:right="57" w:hanging="680"/>
    </w:pPr>
    <w:rPr>
      <w:rFonts w:ascii="Palatino Linotype" w:hAnsi="Palatino Linotype"/>
      <w:sz w:val="22"/>
      <w:szCs w:val="22"/>
      <w:lang w:eastAsia="en-AU"/>
    </w:rPr>
  </w:style>
  <w:style w:type="paragraph" w:customStyle="1" w:styleId="TTPCLastLine">
    <w:name w:val="TT PC Last Line"/>
    <w:basedOn w:val="Normal"/>
    <w:rsid w:val="0024702F"/>
    <w:pPr>
      <w:spacing w:before="120" w:after="120" w:line="240" w:lineRule="auto"/>
      <w:ind w:left="737" w:right="57" w:hanging="680"/>
    </w:pPr>
    <w:rPr>
      <w:rFonts w:ascii="Palatino Linotype" w:hAnsi="Palatino Linotype"/>
      <w:sz w:val="22"/>
      <w:szCs w:val="22"/>
      <w:lang w:eastAsia="en-AU"/>
    </w:rPr>
  </w:style>
  <w:style w:type="character" w:customStyle="1" w:styleId="THeadChar">
    <w:name w:val="THead Char"/>
    <w:basedOn w:val="DefaultParagraphFont"/>
    <w:rsid w:val="0024702F"/>
    <w:rPr>
      <w:rFonts w:ascii="Century Gothic" w:hAnsi="Century Gothic"/>
      <w:b/>
      <w:sz w:val="22"/>
      <w:szCs w:val="22"/>
      <w:lang w:val="en-AU" w:eastAsia="en-AU" w:bidi="ar-SA"/>
    </w:rPr>
  </w:style>
  <w:style w:type="character" w:customStyle="1" w:styleId="BDashChar">
    <w:name w:val="BDash Char"/>
    <w:basedOn w:val="DefaultParagraphFont"/>
    <w:rsid w:val="0024702F"/>
    <w:rPr>
      <w:rFonts w:ascii="Palatino Linotype" w:hAnsi="Palatino Linotype"/>
      <w:sz w:val="22"/>
      <w:szCs w:val="22"/>
      <w:lang w:val="en-AU" w:eastAsia="en-AU" w:bidi="ar-SA"/>
    </w:rPr>
  </w:style>
  <w:style w:type="character" w:customStyle="1" w:styleId="BBulletChar">
    <w:name w:val="BBullet Char"/>
    <w:basedOn w:val="DefaultParagraphFont"/>
    <w:rsid w:val="0024702F"/>
    <w:rPr>
      <w:rFonts w:ascii="Palatino Linotype" w:hAnsi="Palatino Linotype"/>
      <w:sz w:val="22"/>
      <w:szCs w:val="22"/>
      <w:lang w:val="en-AU" w:eastAsia="en-AU" w:bidi="ar-SA"/>
    </w:rPr>
  </w:style>
  <w:style w:type="paragraph" w:customStyle="1" w:styleId="p1indent3">
    <w:name w:val="p1indent3"/>
    <w:basedOn w:val="Normal"/>
    <w:rsid w:val="0024702F"/>
    <w:pPr>
      <w:spacing w:before="100" w:beforeAutospacing="1" w:after="100" w:afterAutospacing="1" w:line="240" w:lineRule="auto"/>
    </w:pPr>
    <w:rPr>
      <w:rFonts w:ascii="Times New Roman" w:hAnsi="Times New Roman"/>
      <w:lang w:eastAsia="en-AU"/>
    </w:rPr>
  </w:style>
  <w:style w:type="paragraph" w:customStyle="1" w:styleId="imgc">
    <w:name w:val="imgc"/>
    <w:basedOn w:val="Normal"/>
    <w:rsid w:val="0024702F"/>
    <w:pPr>
      <w:spacing w:before="100" w:beforeAutospacing="1" w:after="100" w:afterAutospacing="1" w:line="240" w:lineRule="auto"/>
    </w:pPr>
    <w:rPr>
      <w:rFonts w:ascii="Times New Roman" w:hAnsi="Times New Roman"/>
      <w:lang w:eastAsia="en-AU"/>
    </w:rPr>
  </w:style>
  <w:style w:type="paragraph" w:customStyle="1" w:styleId="p1ic">
    <w:name w:val="p1ic"/>
    <w:basedOn w:val="Normal"/>
    <w:rsid w:val="0024702F"/>
    <w:pPr>
      <w:spacing w:before="100" w:beforeAutospacing="1" w:after="100" w:afterAutospacing="1" w:line="240" w:lineRule="auto"/>
    </w:pPr>
    <w:rPr>
      <w:rFonts w:ascii="Times New Roman" w:hAnsi="Times New Roman"/>
      <w:lang w:eastAsia="en-AU"/>
    </w:rPr>
  </w:style>
  <w:style w:type="paragraph" w:styleId="BodyTextIndent">
    <w:name w:val="Body Text Indent"/>
    <w:basedOn w:val="Normal"/>
    <w:link w:val="BodyTextIndentChar"/>
    <w:rsid w:val="0024702F"/>
    <w:pPr>
      <w:spacing w:after="120" w:line="240" w:lineRule="auto"/>
      <w:ind w:left="283"/>
    </w:pPr>
    <w:rPr>
      <w:rFonts w:ascii="Times New Roman" w:hAnsi="Times New Roman"/>
      <w:lang w:eastAsia="en-AU"/>
    </w:rPr>
  </w:style>
  <w:style w:type="character" w:customStyle="1" w:styleId="BodyTextIndentChar">
    <w:name w:val="Body Text Indent Char"/>
    <w:basedOn w:val="DefaultParagraphFont"/>
    <w:link w:val="BodyTextIndent"/>
    <w:rsid w:val="0024702F"/>
    <w:rPr>
      <w:sz w:val="24"/>
      <w:szCs w:val="24"/>
    </w:rPr>
  </w:style>
  <w:style w:type="character" w:customStyle="1" w:styleId="H3Char">
    <w:name w:val="H3 Char"/>
    <w:basedOn w:val="DefaultParagraphFont"/>
    <w:link w:val="H3"/>
    <w:rsid w:val="0024702F"/>
    <w:rPr>
      <w:rFonts w:ascii="Century Gothic" w:hAnsi="Century Gothic"/>
      <w:b/>
      <w:sz w:val="26"/>
      <w:szCs w:val="26"/>
    </w:rPr>
  </w:style>
  <w:style w:type="character" w:customStyle="1" w:styleId="text19">
    <w:name w:val="text19"/>
    <w:basedOn w:val="DefaultParagraphFont"/>
    <w:rsid w:val="0024702F"/>
  </w:style>
  <w:style w:type="character" w:customStyle="1" w:styleId="image4">
    <w:name w:val="image4"/>
    <w:basedOn w:val="DefaultParagraphFont"/>
    <w:rsid w:val="0024702F"/>
  </w:style>
  <w:style w:type="character" w:customStyle="1" w:styleId="H1Char">
    <w:name w:val="H1 Char"/>
    <w:basedOn w:val="DefaultParagraphFont"/>
    <w:link w:val="H1"/>
    <w:rsid w:val="0024702F"/>
    <w:rPr>
      <w:rFonts w:ascii="Century Gothic" w:hAnsi="Century Gothic"/>
      <w:b/>
      <w:sz w:val="36"/>
      <w:szCs w:val="36"/>
    </w:rPr>
  </w:style>
  <w:style w:type="paragraph" w:styleId="DocumentMap">
    <w:name w:val="Document Map"/>
    <w:basedOn w:val="Normal"/>
    <w:link w:val="DocumentMapChar"/>
    <w:semiHidden/>
    <w:rsid w:val="0024702F"/>
    <w:pPr>
      <w:shd w:val="clear" w:color="auto" w:fill="000080"/>
      <w:spacing w:after="0" w:line="240" w:lineRule="auto"/>
    </w:pPr>
    <w:rPr>
      <w:rFonts w:ascii="Tahoma" w:hAnsi="Tahoma" w:cs="Tahoma"/>
      <w:sz w:val="20"/>
      <w:szCs w:val="20"/>
      <w:lang w:eastAsia="en-AU"/>
    </w:rPr>
  </w:style>
  <w:style w:type="character" w:customStyle="1" w:styleId="DocumentMapChar">
    <w:name w:val="Document Map Char"/>
    <w:basedOn w:val="DefaultParagraphFont"/>
    <w:link w:val="DocumentMap"/>
    <w:semiHidden/>
    <w:rsid w:val="0024702F"/>
    <w:rPr>
      <w:rFonts w:ascii="Tahoma" w:hAnsi="Tahoma" w:cs="Tahoma"/>
      <w:shd w:val="clear" w:color="auto" w:fill="000080"/>
    </w:rPr>
  </w:style>
  <w:style w:type="character" w:styleId="CommentReference">
    <w:name w:val="annotation reference"/>
    <w:basedOn w:val="DefaultParagraphFont"/>
    <w:uiPriority w:val="99"/>
    <w:semiHidden/>
    <w:unhideWhenUsed/>
    <w:rsid w:val="001C1B8D"/>
    <w:rPr>
      <w:sz w:val="16"/>
      <w:szCs w:val="16"/>
    </w:rPr>
  </w:style>
  <w:style w:type="paragraph" w:styleId="CommentText">
    <w:name w:val="annotation text"/>
    <w:basedOn w:val="Normal"/>
    <w:link w:val="CommentTextChar"/>
    <w:uiPriority w:val="99"/>
    <w:semiHidden/>
    <w:unhideWhenUsed/>
    <w:rsid w:val="001C1B8D"/>
    <w:pPr>
      <w:spacing w:line="240" w:lineRule="auto"/>
    </w:pPr>
    <w:rPr>
      <w:sz w:val="20"/>
      <w:szCs w:val="20"/>
    </w:rPr>
  </w:style>
  <w:style w:type="character" w:customStyle="1" w:styleId="CommentTextChar">
    <w:name w:val="Comment Text Char"/>
    <w:basedOn w:val="DefaultParagraphFont"/>
    <w:link w:val="CommentText"/>
    <w:uiPriority w:val="99"/>
    <w:semiHidden/>
    <w:rsid w:val="001C1B8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C1B8D"/>
    <w:rPr>
      <w:b/>
      <w:bCs/>
    </w:rPr>
  </w:style>
  <w:style w:type="character" w:customStyle="1" w:styleId="CommentSubjectChar">
    <w:name w:val="Comment Subject Char"/>
    <w:basedOn w:val="CommentTextChar"/>
    <w:link w:val="CommentSubject"/>
    <w:uiPriority w:val="99"/>
    <w:semiHidden/>
    <w:rsid w:val="001C1B8D"/>
    <w:rPr>
      <w:b/>
      <w:bCs/>
    </w:rPr>
  </w:style>
  <w:style w:type="paragraph" w:customStyle="1" w:styleId="SuperHeading">
    <w:name w:val="SuperHeading"/>
    <w:basedOn w:val="Normal"/>
    <w:rsid w:val="00C05B88"/>
    <w:pPr>
      <w:keepNext/>
      <w:keepLines/>
      <w:spacing w:before="240" w:after="120" w:line="240" w:lineRule="auto"/>
      <w:outlineLvl w:val="0"/>
    </w:pPr>
    <w:rPr>
      <w:rFonts w:ascii="Times New Roman" w:hAnsi="Times New Roman"/>
      <w:b/>
      <w:sz w:val="28"/>
      <w:szCs w:val="20"/>
      <w:lang w:val="en-US"/>
    </w:rPr>
  </w:style>
  <w:style w:type="paragraph" w:customStyle="1" w:styleId="top">
    <w:name w:val="top"/>
    <w:basedOn w:val="Normal"/>
    <w:rsid w:val="00600C5B"/>
    <w:pPr>
      <w:spacing w:before="100" w:beforeAutospacing="1" w:after="100" w:afterAutospacing="1" w:line="240" w:lineRule="auto"/>
    </w:pPr>
    <w:rPr>
      <w:rFonts w:ascii="Times New Roman" w:hAnsi="Times New Roman"/>
      <w:lang w:eastAsia="en-AU"/>
    </w:rPr>
  </w:style>
  <w:style w:type="character" w:styleId="HTMLCite">
    <w:name w:val="HTML Cite"/>
    <w:basedOn w:val="DefaultParagraphFont"/>
    <w:uiPriority w:val="99"/>
    <w:semiHidden/>
    <w:unhideWhenUsed/>
    <w:rsid w:val="00600C5B"/>
    <w:rPr>
      <w:i/>
      <w:iCs/>
    </w:rPr>
  </w:style>
  <w:style w:type="paragraph" w:customStyle="1" w:styleId="p1">
    <w:name w:val="p1"/>
    <w:basedOn w:val="Normal"/>
    <w:rsid w:val="00600C5B"/>
    <w:pPr>
      <w:spacing w:before="450" w:after="450" w:line="360" w:lineRule="atLeast"/>
      <w:ind w:left="750" w:right="750"/>
    </w:pPr>
    <w:rPr>
      <w:rFonts w:ascii="Times New Roman" w:hAnsi="Times New Roman"/>
      <w:sz w:val="20"/>
      <w:szCs w:val="20"/>
      <w:lang w:eastAsia="en-AU"/>
    </w:rPr>
  </w:style>
  <w:style w:type="paragraph" w:customStyle="1" w:styleId="p1b">
    <w:name w:val="p1b"/>
    <w:basedOn w:val="Normal"/>
    <w:rsid w:val="00600C5B"/>
    <w:pPr>
      <w:spacing w:before="450" w:after="450" w:line="360" w:lineRule="atLeast"/>
      <w:ind w:left="750" w:right="750"/>
    </w:pPr>
    <w:rPr>
      <w:rFonts w:ascii="Times New Roman" w:hAnsi="Times New Roman"/>
      <w:b/>
      <w:bCs/>
      <w:sz w:val="20"/>
      <w:szCs w:val="20"/>
      <w:lang w:eastAsia="en-AU"/>
    </w:rPr>
  </w:style>
  <w:style w:type="character" w:styleId="FollowedHyperlink">
    <w:name w:val="FollowedHyperlink"/>
    <w:basedOn w:val="DefaultParagraphFont"/>
    <w:rsid w:val="00600C5B"/>
    <w:rPr>
      <w:color w:val="800080"/>
      <w:u w:val="single"/>
    </w:rPr>
  </w:style>
  <w:style w:type="paragraph" w:customStyle="1" w:styleId="p4bc">
    <w:name w:val="p4bc"/>
    <w:basedOn w:val="Normal"/>
    <w:rsid w:val="00600C5B"/>
    <w:pPr>
      <w:spacing w:before="450" w:after="450" w:line="360" w:lineRule="atLeast"/>
      <w:jc w:val="center"/>
    </w:pPr>
    <w:rPr>
      <w:rFonts w:ascii="Times New Roman" w:hAnsi="Times New Roman"/>
      <w:b/>
      <w:bCs/>
      <w:sz w:val="32"/>
      <w:szCs w:val="32"/>
      <w:lang w:eastAsia="en-AU"/>
    </w:rPr>
  </w:style>
  <w:style w:type="paragraph" w:customStyle="1" w:styleId="p20bc">
    <w:name w:val="p20bc"/>
    <w:basedOn w:val="Normal"/>
    <w:rsid w:val="00600C5B"/>
    <w:pPr>
      <w:spacing w:before="75" w:after="75" w:line="360" w:lineRule="atLeast"/>
      <w:jc w:val="center"/>
    </w:pPr>
    <w:rPr>
      <w:rFonts w:ascii="Times New Roman" w:hAnsi="Times New Roman"/>
      <w:b/>
      <w:bCs/>
      <w:sz w:val="20"/>
      <w:szCs w:val="20"/>
      <w:lang w:eastAsia="en-AU"/>
    </w:rPr>
  </w:style>
  <w:style w:type="paragraph" w:customStyle="1" w:styleId="p20c">
    <w:name w:val="p20c"/>
    <w:basedOn w:val="Normal"/>
    <w:rsid w:val="00600C5B"/>
    <w:pPr>
      <w:spacing w:before="75" w:after="75" w:line="360" w:lineRule="atLeast"/>
      <w:jc w:val="center"/>
    </w:pPr>
    <w:rPr>
      <w:rFonts w:ascii="Times New Roman" w:hAnsi="Times New Roman"/>
      <w:sz w:val="20"/>
      <w:szCs w:val="20"/>
      <w:lang w:eastAsia="en-AU"/>
    </w:rPr>
  </w:style>
  <w:style w:type="paragraph" w:customStyle="1" w:styleId="p1indent3b">
    <w:name w:val="p1indent3b"/>
    <w:basedOn w:val="Normal"/>
    <w:rsid w:val="00600C5B"/>
    <w:pPr>
      <w:spacing w:before="450" w:after="450" w:line="360" w:lineRule="atLeast"/>
      <w:ind w:left="1380" w:right="750"/>
    </w:pPr>
    <w:rPr>
      <w:rFonts w:ascii="Times New Roman" w:hAnsi="Times New Roman"/>
      <w:b/>
      <w:bCs/>
      <w:sz w:val="20"/>
      <w:szCs w:val="20"/>
      <w:lang w:eastAsia="en-AU"/>
    </w:rPr>
  </w:style>
  <w:style w:type="paragraph" w:customStyle="1" w:styleId="p1y">
    <w:name w:val="p1y"/>
    <w:basedOn w:val="Normal"/>
    <w:rsid w:val="00600C5B"/>
    <w:pPr>
      <w:spacing w:before="450" w:after="450" w:line="360" w:lineRule="atLeast"/>
      <w:ind w:left="150" w:right="750"/>
    </w:pPr>
    <w:rPr>
      <w:rFonts w:ascii="Times New Roman" w:hAnsi="Times New Roman"/>
      <w:sz w:val="20"/>
      <w:szCs w:val="20"/>
      <w:lang w:eastAsia="en-AU"/>
    </w:rPr>
  </w:style>
  <w:style w:type="paragraph" w:customStyle="1" w:styleId="ps">
    <w:name w:val="ps"/>
    <w:basedOn w:val="Normal"/>
    <w:rsid w:val="00600C5B"/>
    <w:pPr>
      <w:spacing w:before="75" w:after="75" w:line="240" w:lineRule="auto"/>
    </w:pPr>
    <w:rPr>
      <w:rFonts w:ascii="Times New Roman" w:hAnsi="Times New Roman"/>
      <w:lang w:eastAsia="en-AU"/>
    </w:rPr>
  </w:style>
  <w:style w:type="paragraph" w:customStyle="1" w:styleId="p1indent2">
    <w:name w:val="p1indent2"/>
    <w:basedOn w:val="Normal"/>
    <w:rsid w:val="00600C5B"/>
    <w:pPr>
      <w:spacing w:before="450" w:after="0" w:line="360" w:lineRule="atLeast"/>
      <w:ind w:left="750" w:right="750"/>
    </w:pPr>
    <w:rPr>
      <w:rFonts w:ascii="Times New Roman" w:hAnsi="Times New Roman"/>
      <w:sz w:val="20"/>
      <w:szCs w:val="20"/>
      <w:lang w:eastAsia="en-AU"/>
    </w:rPr>
  </w:style>
  <w:style w:type="paragraph" w:customStyle="1" w:styleId="intro">
    <w:name w:val="intro"/>
    <w:basedOn w:val="Normal"/>
    <w:rsid w:val="00A77743"/>
    <w:pPr>
      <w:spacing w:before="100" w:beforeAutospacing="1" w:after="100" w:afterAutospacing="1" w:line="240" w:lineRule="auto"/>
    </w:pPr>
    <w:rPr>
      <w:rFonts w:ascii="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91825975">
      <w:bodyDiv w:val="1"/>
      <w:marLeft w:val="0"/>
      <w:marRight w:val="0"/>
      <w:marTop w:val="0"/>
      <w:marBottom w:val="0"/>
      <w:divBdr>
        <w:top w:val="none" w:sz="0" w:space="0" w:color="auto"/>
        <w:left w:val="none" w:sz="0" w:space="0" w:color="auto"/>
        <w:bottom w:val="none" w:sz="0" w:space="0" w:color="auto"/>
        <w:right w:val="none" w:sz="0" w:space="0" w:color="auto"/>
      </w:divBdr>
      <w:divsChild>
        <w:div w:id="377357983">
          <w:marLeft w:val="0"/>
          <w:marRight w:val="0"/>
          <w:marTop w:val="0"/>
          <w:marBottom w:val="0"/>
          <w:divBdr>
            <w:top w:val="none" w:sz="0" w:space="0" w:color="auto"/>
            <w:left w:val="none" w:sz="0" w:space="0" w:color="auto"/>
            <w:bottom w:val="none" w:sz="0" w:space="0" w:color="auto"/>
            <w:right w:val="none" w:sz="0" w:space="0" w:color="auto"/>
          </w:divBdr>
          <w:divsChild>
            <w:div w:id="1630087338">
              <w:marLeft w:val="0"/>
              <w:marRight w:val="0"/>
              <w:marTop w:val="0"/>
              <w:marBottom w:val="0"/>
              <w:divBdr>
                <w:top w:val="none" w:sz="0" w:space="0" w:color="auto"/>
                <w:left w:val="none" w:sz="0" w:space="0" w:color="auto"/>
                <w:bottom w:val="none" w:sz="0" w:space="0" w:color="auto"/>
                <w:right w:val="none" w:sz="0" w:space="0" w:color="auto"/>
              </w:divBdr>
              <w:divsChild>
                <w:div w:id="12998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9418">
      <w:bodyDiv w:val="1"/>
      <w:marLeft w:val="0"/>
      <w:marRight w:val="0"/>
      <w:marTop w:val="0"/>
      <w:marBottom w:val="0"/>
      <w:divBdr>
        <w:top w:val="none" w:sz="0" w:space="0" w:color="auto"/>
        <w:left w:val="none" w:sz="0" w:space="0" w:color="auto"/>
        <w:bottom w:val="none" w:sz="0" w:space="0" w:color="auto"/>
        <w:right w:val="none" w:sz="0" w:space="0" w:color="auto"/>
      </w:divBdr>
      <w:divsChild>
        <w:div w:id="1867522868">
          <w:marLeft w:val="0"/>
          <w:marRight w:val="0"/>
          <w:marTop w:val="0"/>
          <w:marBottom w:val="0"/>
          <w:divBdr>
            <w:top w:val="none" w:sz="0" w:space="0" w:color="auto"/>
            <w:left w:val="none" w:sz="0" w:space="0" w:color="auto"/>
            <w:bottom w:val="none" w:sz="0" w:space="0" w:color="auto"/>
            <w:right w:val="none" w:sz="0" w:space="0" w:color="auto"/>
          </w:divBdr>
          <w:divsChild>
            <w:div w:id="863907506">
              <w:marLeft w:val="0"/>
              <w:marRight w:val="0"/>
              <w:marTop w:val="0"/>
              <w:marBottom w:val="0"/>
              <w:divBdr>
                <w:top w:val="none" w:sz="0" w:space="0" w:color="auto"/>
                <w:left w:val="none" w:sz="0" w:space="0" w:color="auto"/>
                <w:bottom w:val="none" w:sz="0" w:space="0" w:color="auto"/>
                <w:right w:val="none" w:sz="0" w:space="0" w:color="auto"/>
              </w:divBdr>
              <w:divsChild>
                <w:div w:id="1363287957">
                  <w:marLeft w:val="0"/>
                  <w:marRight w:val="0"/>
                  <w:marTop w:val="0"/>
                  <w:marBottom w:val="0"/>
                  <w:divBdr>
                    <w:top w:val="none" w:sz="0" w:space="0" w:color="auto"/>
                    <w:left w:val="none" w:sz="0" w:space="0" w:color="auto"/>
                    <w:bottom w:val="none" w:sz="0" w:space="0" w:color="auto"/>
                    <w:right w:val="none" w:sz="0" w:space="0" w:color="auto"/>
                  </w:divBdr>
                  <w:divsChild>
                    <w:div w:id="93944242">
                      <w:marLeft w:val="0"/>
                      <w:marRight w:val="0"/>
                      <w:marTop w:val="0"/>
                      <w:marBottom w:val="0"/>
                      <w:divBdr>
                        <w:top w:val="none" w:sz="0" w:space="0" w:color="auto"/>
                        <w:left w:val="none" w:sz="0" w:space="0" w:color="auto"/>
                        <w:bottom w:val="none" w:sz="0" w:space="0" w:color="auto"/>
                        <w:right w:val="none" w:sz="0" w:space="0" w:color="auto"/>
                      </w:divBdr>
                      <w:divsChild>
                        <w:div w:id="1345014676">
                          <w:marLeft w:val="0"/>
                          <w:marRight w:val="0"/>
                          <w:marTop w:val="0"/>
                          <w:marBottom w:val="0"/>
                          <w:divBdr>
                            <w:top w:val="none" w:sz="0" w:space="0" w:color="auto"/>
                            <w:left w:val="none" w:sz="0" w:space="0" w:color="auto"/>
                            <w:bottom w:val="none" w:sz="0" w:space="0" w:color="auto"/>
                            <w:right w:val="none" w:sz="0" w:space="0" w:color="auto"/>
                          </w:divBdr>
                          <w:divsChild>
                            <w:div w:id="15474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41895162">
      <w:bodyDiv w:val="1"/>
      <w:marLeft w:val="0"/>
      <w:marRight w:val="0"/>
      <w:marTop w:val="0"/>
      <w:marBottom w:val="0"/>
      <w:divBdr>
        <w:top w:val="none" w:sz="0" w:space="0" w:color="auto"/>
        <w:left w:val="none" w:sz="0" w:space="0" w:color="auto"/>
        <w:bottom w:val="none" w:sz="0" w:space="0" w:color="auto"/>
        <w:right w:val="none" w:sz="0" w:space="0" w:color="auto"/>
      </w:divBdr>
      <w:divsChild>
        <w:div w:id="222329541">
          <w:marLeft w:val="0"/>
          <w:marRight w:val="0"/>
          <w:marTop w:val="0"/>
          <w:marBottom w:val="0"/>
          <w:divBdr>
            <w:top w:val="none" w:sz="0" w:space="0" w:color="auto"/>
            <w:left w:val="none" w:sz="0" w:space="0" w:color="auto"/>
            <w:bottom w:val="none" w:sz="0" w:space="0" w:color="auto"/>
            <w:right w:val="none" w:sz="0" w:space="0" w:color="auto"/>
          </w:divBdr>
          <w:divsChild>
            <w:div w:id="797726473">
              <w:marLeft w:val="0"/>
              <w:marRight w:val="0"/>
              <w:marTop w:val="0"/>
              <w:marBottom w:val="0"/>
              <w:divBdr>
                <w:top w:val="none" w:sz="0" w:space="0" w:color="auto"/>
                <w:left w:val="none" w:sz="0" w:space="0" w:color="auto"/>
                <w:bottom w:val="none" w:sz="0" w:space="0" w:color="auto"/>
                <w:right w:val="none" w:sz="0" w:space="0" w:color="auto"/>
              </w:divBdr>
              <w:divsChild>
                <w:div w:id="1518470412">
                  <w:marLeft w:val="0"/>
                  <w:marRight w:val="0"/>
                  <w:marTop w:val="0"/>
                  <w:marBottom w:val="0"/>
                  <w:divBdr>
                    <w:top w:val="none" w:sz="0" w:space="0" w:color="auto"/>
                    <w:left w:val="none" w:sz="0" w:space="0" w:color="auto"/>
                    <w:bottom w:val="none" w:sz="0" w:space="0" w:color="auto"/>
                    <w:right w:val="none" w:sz="0" w:space="0" w:color="auto"/>
                  </w:divBdr>
                  <w:divsChild>
                    <w:div w:id="2075817211">
                      <w:marLeft w:val="0"/>
                      <w:marRight w:val="0"/>
                      <w:marTop w:val="0"/>
                      <w:marBottom w:val="0"/>
                      <w:divBdr>
                        <w:top w:val="none" w:sz="0" w:space="0" w:color="auto"/>
                        <w:left w:val="none" w:sz="0" w:space="0" w:color="auto"/>
                        <w:bottom w:val="none" w:sz="0" w:space="0" w:color="auto"/>
                        <w:right w:val="none" w:sz="0" w:space="0" w:color="auto"/>
                      </w:divBdr>
                      <w:divsChild>
                        <w:div w:id="1495531807">
                          <w:marLeft w:val="0"/>
                          <w:marRight w:val="0"/>
                          <w:marTop w:val="0"/>
                          <w:marBottom w:val="0"/>
                          <w:divBdr>
                            <w:top w:val="none" w:sz="0" w:space="0" w:color="auto"/>
                            <w:left w:val="none" w:sz="0" w:space="0" w:color="auto"/>
                            <w:bottom w:val="none" w:sz="0" w:space="0" w:color="auto"/>
                            <w:right w:val="none" w:sz="0" w:space="0" w:color="auto"/>
                          </w:divBdr>
                          <w:divsChild>
                            <w:div w:id="1402363386">
                              <w:marLeft w:val="0"/>
                              <w:marRight w:val="0"/>
                              <w:marTop w:val="0"/>
                              <w:marBottom w:val="0"/>
                              <w:divBdr>
                                <w:top w:val="none" w:sz="0" w:space="0" w:color="auto"/>
                                <w:left w:val="none" w:sz="0" w:space="0" w:color="auto"/>
                                <w:bottom w:val="none" w:sz="0" w:space="0" w:color="auto"/>
                                <w:right w:val="none" w:sz="0" w:space="0" w:color="auto"/>
                              </w:divBdr>
                              <w:divsChild>
                                <w:div w:id="492575781">
                                  <w:marLeft w:val="0"/>
                                  <w:marRight w:val="0"/>
                                  <w:marTop w:val="0"/>
                                  <w:marBottom w:val="0"/>
                                  <w:divBdr>
                                    <w:top w:val="none" w:sz="0" w:space="0" w:color="auto"/>
                                    <w:left w:val="none" w:sz="0" w:space="0" w:color="auto"/>
                                    <w:bottom w:val="none" w:sz="0" w:space="0" w:color="auto"/>
                                    <w:right w:val="none" w:sz="0" w:space="0" w:color="auto"/>
                                  </w:divBdr>
                                  <w:divsChild>
                                    <w:div w:id="1490248288">
                                      <w:marLeft w:val="0"/>
                                      <w:marRight w:val="0"/>
                                      <w:marTop w:val="0"/>
                                      <w:marBottom w:val="0"/>
                                      <w:divBdr>
                                        <w:top w:val="none" w:sz="0" w:space="0" w:color="auto"/>
                                        <w:left w:val="none" w:sz="0" w:space="0" w:color="auto"/>
                                        <w:bottom w:val="none" w:sz="0" w:space="0" w:color="auto"/>
                                        <w:right w:val="none" w:sz="0" w:space="0" w:color="auto"/>
                                      </w:divBdr>
                                      <w:divsChild>
                                        <w:div w:id="356001760">
                                          <w:marLeft w:val="0"/>
                                          <w:marRight w:val="0"/>
                                          <w:marTop w:val="0"/>
                                          <w:marBottom w:val="0"/>
                                          <w:divBdr>
                                            <w:top w:val="none" w:sz="0" w:space="0" w:color="auto"/>
                                            <w:left w:val="none" w:sz="0" w:space="0" w:color="auto"/>
                                            <w:bottom w:val="none" w:sz="0" w:space="0" w:color="auto"/>
                                            <w:right w:val="none" w:sz="0" w:space="0" w:color="auto"/>
                                          </w:divBdr>
                                          <w:divsChild>
                                            <w:div w:id="1184977746">
                                              <w:marLeft w:val="0"/>
                                              <w:marRight w:val="0"/>
                                              <w:marTop w:val="0"/>
                                              <w:marBottom w:val="0"/>
                                              <w:divBdr>
                                                <w:top w:val="none" w:sz="0" w:space="0" w:color="auto"/>
                                                <w:left w:val="none" w:sz="0" w:space="0" w:color="auto"/>
                                                <w:bottom w:val="none" w:sz="0" w:space="0" w:color="auto"/>
                                                <w:right w:val="none" w:sz="0" w:space="0" w:color="auto"/>
                                              </w:divBdr>
                                              <w:divsChild>
                                                <w:div w:id="1714117016">
                                                  <w:marLeft w:val="0"/>
                                                  <w:marRight w:val="0"/>
                                                  <w:marTop w:val="0"/>
                                                  <w:marBottom w:val="0"/>
                                                  <w:divBdr>
                                                    <w:top w:val="none" w:sz="0" w:space="0" w:color="auto"/>
                                                    <w:left w:val="none" w:sz="0" w:space="0" w:color="auto"/>
                                                    <w:bottom w:val="none" w:sz="0" w:space="0" w:color="auto"/>
                                                    <w:right w:val="none" w:sz="0" w:space="0" w:color="auto"/>
                                                  </w:divBdr>
                                                  <w:divsChild>
                                                    <w:div w:id="603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96000">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74098892">
      <w:bodyDiv w:val="1"/>
      <w:marLeft w:val="0"/>
      <w:marRight w:val="0"/>
      <w:marTop w:val="0"/>
      <w:marBottom w:val="0"/>
      <w:divBdr>
        <w:top w:val="none" w:sz="0" w:space="0" w:color="auto"/>
        <w:left w:val="none" w:sz="0" w:space="0" w:color="auto"/>
        <w:bottom w:val="none" w:sz="0" w:space="0" w:color="auto"/>
        <w:right w:val="none" w:sz="0" w:space="0" w:color="auto"/>
      </w:divBdr>
    </w:div>
    <w:div w:id="304315565">
      <w:bodyDiv w:val="1"/>
      <w:marLeft w:val="0"/>
      <w:marRight w:val="0"/>
      <w:marTop w:val="0"/>
      <w:marBottom w:val="0"/>
      <w:divBdr>
        <w:top w:val="none" w:sz="0" w:space="0" w:color="auto"/>
        <w:left w:val="none" w:sz="0" w:space="0" w:color="auto"/>
        <w:bottom w:val="none" w:sz="0" w:space="0" w:color="auto"/>
        <w:right w:val="none" w:sz="0" w:space="0" w:color="auto"/>
      </w:divBdr>
    </w:div>
    <w:div w:id="308829746">
      <w:bodyDiv w:val="1"/>
      <w:marLeft w:val="0"/>
      <w:marRight w:val="0"/>
      <w:marTop w:val="0"/>
      <w:marBottom w:val="0"/>
      <w:divBdr>
        <w:top w:val="none" w:sz="0" w:space="0" w:color="auto"/>
        <w:left w:val="none" w:sz="0" w:space="0" w:color="auto"/>
        <w:bottom w:val="none" w:sz="0" w:space="0" w:color="auto"/>
        <w:right w:val="none" w:sz="0" w:space="0" w:color="auto"/>
      </w:divBdr>
    </w:div>
    <w:div w:id="312637414">
      <w:bodyDiv w:val="1"/>
      <w:marLeft w:val="0"/>
      <w:marRight w:val="0"/>
      <w:marTop w:val="0"/>
      <w:marBottom w:val="0"/>
      <w:divBdr>
        <w:top w:val="none" w:sz="0" w:space="0" w:color="auto"/>
        <w:left w:val="none" w:sz="0" w:space="0" w:color="auto"/>
        <w:bottom w:val="none" w:sz="0" w:space="0" w:color="auto"/>
        <w:right w:val="none" w:sz="0" w:space="0" w:color="auto"/>
      </w:divBdr>
      <w:divsChild>
        <w:div w:id="779224495">
          <w:marLeft w:val="0"/>
          <w:marRight w:val="0"/>
          <w:marTop w:val="0"/>
          <w:marBottom w:val="0"/>
          <w:divBdr>
            <w:top w:val="single" w:sz="2" w:space="0" w:color="DDDDDD"/>
            <w:left w:val="single" w:sz="2" w:space="0" w:color="DDDDDD"/>
            <w:bottom w:val="single" w:sz="2" w:space="0" w:color="DDDDDD"/>
            <w:right w:val="single" w:sz="2" w:space="0" w:color="DDDDDD"/>
          </w:divBdr>
          <w:divsChild>
            <w:div w:id="1320844775">
              <w:marLeft w:val="3840"/>
              <w:marRight w:val="240"/>
              <w:marTop w:val="94"/>
              <w:marBottom w:val="0"/>
              <w:divBdr>
                <w:top w:val="none" w:sz="0" w:space="0" w:color="auto"/>
                <w:left w:val="none" w:sz="0" w:space="0" w:color="auto"/>
                <w:bottom w:val="none" w:sz="0" w:space="0" w:color="auto"/>
                <w:right w:val="none" w:sz="0" w:space="0" w:color="auto"/>
              </w:divBdr>
              <w:divsChild>
                <w:div w:id="209223654">
                  <w:marLeft w:val="0"/>
                  <w:marRight w:val="0"/>
                  <w:marTop w:val="0"/>
                  <w:marBottom w:val="0"/>
                  <w:divBdr>
                    <w:top w:val="none" w:sz="0" w:space="0" w:color="auto"/>
                    <w:left w:val="none" w:sz="0" w:space="0" w:color="auto"/>
                    <w:bottom w:val="none" w:sz="0" w:space="0" w:color="auto"/>
                    <w:right w:val="none" w:sz="0" w:space="0" w:color="auto"/>
                  </w:divBdr>
                  <w:divsChild>
                    <w:div w:id="1758598396">
                      <w:marLeft w:val="0"/>
                      <w:marRight w:val="0"/>
                      <w:marTop w:val="0"/>
                      <w:marBottom w:val="0"/>
                      <w:divBdr>
                        <w:top w:val="none" w:sz="0" w:space="0" w:color="auto"/>
                        <w:left w:val="none" w:sz="0" w:space="0" w:color="auto"/>
                        <w:bottom w:val="none" w:sz="0" w:space="0" w:color="auto"/>
                        <w:right w:val="none" w:sz="0" w:space="0" w:color="auto"/>
                      </w:divBdr>
                      <w:divsChild>
                        <w:div w:id="1210721966">
                          <w:marLeft w:val="0"/>
                          <w:marRight w:val="0"/>
                          <w:marTop w:val="0"/>
                          <w:marBottom w:val="188"/>
                          <w:divBdr>
                            <w:top w:val="single" w:sz="2" w:space="0" w:color="auto"/>
                            <w:left w:val="single" w:sz="2" w:space="0" w:color="auto"/>
                            <w:bottom w:val="single" w:sz="2" w:space="0" w:color="auto"/>
                            <w:right w:val="single" w:sz="2" w:space="0" w:color="auto"/>
                          </w:divBdr>
                          <w:divsChild>
                            <w:div w:id="1541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46979434">
      <w:bodyDiv w:val="1"/>
      <w:marLeft w:val="0"/>
      <w:marRight w:val="0"/>
      <w:marTop w:val="0"/>
      <w:marBottom w:val="0"/>
      <w:divBdr>
        <w:top w:val="none" w:sz="0" w:space="0" w:color="auto"/>
        <w:left w:val="none" w:sz="0" w:space="0" w:color="auto"/>
        <w:bottom w:val="none" w:sz="0" w:space="0" w:color="auto"/>
        <w:right w:val="none" w:sz="0" w:space="0" w:color="auto"/>
      </w:divBdr>
      <w:divsChild>
        <w:div w:id="1372681658">
          <w:marLeft w:val="0"/>
          <w:marRight w:val="0"/>
          <w:marTop w:val="0"/>
          <w:marBottom w:val="0"/>
          <w:divBdr>
            <w:top w:val="none" w:sz="0" w:space="0" w:color="auto"/>
            <w:left w:val="none" w:sz="0" w:space="0" w:color="auto"/>
            <w:bottom w:val="none" w:sz="0" w:space="0" w:color="auto"/>
            <w:right w:val="none" w:sz="0" w:space="0" w:color="auto"/>
          </w:divBdr>
          <w:divsChild>
            <w:div w:id="1513765737">
              <w:marLeft w:val="0"/>
              <w:marRight w:val="0"/>
              <w:marTop w:val="0"/>
              <w:marBottom w:val="0"/>
              <w:divBdr>
                <w:top w:val="none" w:sz="0" w:space="0" w:color="auto"/>
                <w:left w:val="none" w:sz="0" w:space="0" w:color="auto"/>
                <w:bottom w:val="none" w:sz="0" w:space="0" w:color="auto"/>
                <w:right w:val="none" w:sz="0" w:space="0" w:color="auto"/>
              </w:divBdr>
              <w:divsChild>
                <w:div w:id="240875968">
                  <w:marLeft w:val="0"/>
                  <w:marRight w:val="0"/>
                  <w:marTop w:val="0"/>
                  <w:marBottom w:val="0"/>
                  <w:divBdr>
                    <w:top w:val="none" w:sz="0" w:space="0" w:color="auto"/>
                    <w:left w:val="none" w:sz="0" w:space="0" w:color="auto"/>
                    <w:bottom w:val="none" w:sz="0" w:space="0" w:color="auto"/>
                    <w:right w:val="none" w:sz="0" w:space="0" w:color="auto"/>
                  </w:divBdr>
                  <w:divsChild>
                    <w:div w:id="1026175450">
                      <w:marLeft w:val="0"/>
                      <w:marRight w:val="0"/>
                      <w:marTop w:val="0"/>
                      <w:marBottom w:val="0"/>
                      <w:divBdr>
                        <w:top w:val="none" w:sz="0" w:space="0" w:color="auto"/>
                        <w:left w:val="none" w:sz="0" w:space="0" w:color="auto"/>
                        <w:bottom w:val="none" w:sz="0" w:space="0" w:color="auto"/>
                        <w:right w:val="none" w:sz="0" w:space="0" w:color="auto"/>
                      </w:divBdr>
                      <w:divsChild>
                        <w:div w:id="337537233">
                          <w:marLeft w:val="0"/>
                          <w:marRight w:val="0"/>
                          <w:marTop w:val="0"/>
                          <w:marBottom w:val="0"/>
                          <w:divBdr>
                            <w:top w:val="none" w:sz="0" w:space="0" w:color="auto"/>
                            <w:left w:val="none" w:sz="0" w:space="0" w:color="auto"/>
                            <w:bottom w:val="none" w:sz="0" w:space="0" w:color="auto"/>
                            <w:right w:val="none" w:sz="0" w:space="0" w:color="auto"/>
                          </w:divBdr>
                          <w:divsChild>
                            <w:div w:id="634213679">
                              <w:marLeft w:val="0"/>
                              <w:marRight w:val="0"/>
                              <w:marTop w:val="0"/>
                              <w:marBottom w:val="0"/>
                              <w:divBdr>
                                <w:top w:val="none" w:sz="0" w:space="0" w:color="auto"/>
                                <w:left w:val="none" w:sz="0" w:space="0" w:color="auto"/>
                                <w:bottom w:val="none" w:sz="0" w:space="0" w:color="auto"/>
                                <w:right w:val="none" w:sz="0" w:space="0" w:color="auto"/>
                              </w:divBdr>
                              <w:divsChild>
                                <w:div w:id="241451717">
                                  <w:marLeft w:val="0"/>
                                  <w:marRight w:val="0"/>
                                  <w:marTop w:val="0"/>
                                  <w:marBottom w:val="0"/>
                                  <w:divBdr>
                                    <w:top w:val="none" w:sz="0" w:space="0" w:color="auto"/>
                                    <w:left w:val="none" w:sz="0" w:space="0" w:color="auto"/>
                                    <w:bottom w:val="none" w:sz="0" w:space="0" w:color="auto"/>
                                    <w:right w:val="none" w:sz="0" w:space="0" w:color="auto"/>
                                  </w:divBdr>
                                  <w:divsChild>
                                    <w:div w:id="1477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45546271">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2380915">
      <w:bodyDiv w:val="1"/>
      <w:marLeft w:val="0"/>
      <w:marRight w:val="0"/>
      <w:marTop w:val="0"/>
      <w:marBottom w:val="0"/>
      <w:divBdr>
        <w:top w:val="none" w:sz="0" w:space="0" w:color="auto"/>
        <w:left w:val="none" w:sz="0" w:space="0" w:color="auto"/>
        <w:bottom w:val="none" w:sz="0" w:space="0" w:color="auto"/>
        <w:right w:val="none" w:sz="0" w:space="0" w:color="auto"/>
      </w:divBdr>
    </w:div>
    <w:div w:id="555319290">
      <w:bodyDiv w:val="1"/>
      <w:marLeft w:val="0"/>
      <w:marRight w:val="0"/>
      <w:marTop w:val="0"/>
      <w:marBottom w:val="0"/>
      <w:divBdr>
        <w:top w:val="none" w:sz="0" w:space="0" w:color="auto"/>
        <w:left w:val="none" w:sz="0" w:space="0" w:color="auto"/>
        <w:bottom w:val="none" w:sz="0" w:space="0" w:color="auto"/>
        <w:right w:val="none" w:sz="0" w:space="0" w:color="auto"/>
      </w:divBdr>
      <w:divsChild>
        <w:div w:id="1246963459">
          <w:marLeft w:val="0"/>
          <w:marRight w:val="0"/>
          <w:marTop w:val="0"/>
          <w:marBottom w:val="0"/>
          <w:divBdr>
            <w:top w:val="none" w:sz="0" w:space="0" w:color="auto"/>
            <w:left w:val="none" w:sz="0" w:space="0" w:color="auto"/>
            <w:bottom w:val="none" w:sz="0" w:space="0" w:color="auto"/>
            <w:right w:val="none" w:sz="0" w:space="0" w:color="auto"/>
          </w:divBdr>
          <w:divsChild>
            <w:div w:id="1790970566">
              <w:marLeft w:val="0"/>
              <w:marRight w:val="0"/>
              <w:marTop w:val="0"/>
              <w:marBottom w:val="0"/>
              <w:divBdr>
                <w:top w:val="none" w:sz="0" w:space="0" w:color="auto"/>
                <w:left w:val="none" w:sz="0" w:space="0" w:color="auto"/>
                <w:bottom w:val="none" w:sz="0" w:space="0" w:color="auto"/>
                <w:right w:val="none" w:sz="0" w:space="0" w:color="auto"/>
              </w:divBdr>
              <w:divsChild>
                <w:div w:id="2143692979">
                  <w:marLeft w:val="0"/>
                  <w:marRight w:val="0"/>
                  <w:marTop w:val="0"/>
                  <w:marBottom w:val="0"/>
                  <w:divBdr>
                    <w:top w:val="none" w:sz="0" w:space="0" w:color="auto"/>
                    <w:left w:val="none" w:sz="0" w:space="0" w:color="auto"/>
                    <w:bottom w:val="none" w:sz="0" w:space="0" w:color="auto"/>
                    <w:right w:val="none" w:sz="0" w:space="0" w:color="auto"/>
                  </w:divBdr>
                  <w:divsChild>
                    <w:div w:id="1690594755">
                      <w:marLeft w:val="0"/>
                      <w:marRight w:val="0"/>
                      <w:marTop w:val="0"/>
                      <w:marBottom w:val="0"/>
                      <w:divBdr>
                        <w:top w:val="none" w:sz="0" w:space="0" w:color="auto"/>
                        <w:left w:val="none" w:sz="0" w:space="0" w:color="auto"/>
                        <w:bottom w:val="none" w:sz="0" w:space="0" w:color="auto"/>
                        <w:right w:val="none" w:sz="0" w:space="0" w:color="auto"/>
                      </w:divBdr>
                      <w:divsChild>
                        <w:div w:id="1258519496">
                          <w:marLeft w:val="0"/>
                          <w:marRight w:val="0"/>
                          <w:marTop w:val="0"/>
                          <w:marBottom w:val="0"/>
                          <w:divBdr>
                            <w:top w:val="none" w:sz="0" w:space="0" w:color="auto"/>
                            <w:left w:val="none" w:sz="0" w:space="0" w:color="auto"/>
                            <w:bottom w:val="none" w:sz="0" w:space="0" w:color="auto"/>
                            <w:right w:val="none" w:sz="0" w:space="0" w:color="auto"/>
                          </w:divBdr>
                          <w:divsChild>
                            <w:div w:id="19822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4085028">
      <w:bodyDiv w:val="1"/>
      <w:marLeft w:val="0"/>
      <w:marRight w:val="0"/>
      <w:marTop w:val="0"/>
      <w:marBottom w:val="0"/>
      <w:divBdr>
        <w:top w:val="none" w:sz="0" w:space="0" w:color="auto"/>
        <w:left w:val="none" w:sz="0" w:space="0" w:color="auto"/>
        <w:bottom w:val="none" w:sz="0" w:space="0" w:color="auto"/>
        <w:right w:val="none" w:sz="0" w:space="0" w:color="auto"/>
      </w:divBdr>
      <w:divsChild>
        <w:div w:id="1691835840">
          <w:marLeft w:val="0"/>
          <w:marRight w:val="0"/>
          <w:marTop w:val="0"/>
          <w:marBottom w:val="0"/>
          <w:divBdr>
            <w:top w:val="none" w:sz="0" w:space="0" w:color="auto"/>
            <w:left w:val="none" w:sz="0" w:space="0" w:color="auto"/>
            <w:bottom w:val="none" w:sz="0" w:space="0" w:color="auto"/>
            <w:right w:val="none" w:sz="0" w:space="0" w:color="auto"/>
          </w:divBdr>
          <w:divsChild>
            <w:div w:id="1532569105">
              <w:marLeft w:val="0"/>
              <w:marRight w:val="0"/>
              <w:marTop w:val="0"/>
              <w:marBottom w:val="0"/>
              <w:divBdr>
                <w:top w:val="none" w:sz="0" w:space="0" w:color="auto"/>
                <w:left w:val="none" w:sz="0" w:space="0" w:color="auto"/>
                <w:bottom w:val="none" w:sz="0" w:space="0" w:color="auto"/>
                <w:right w:val="none" w:sz="0" w:space="0" w:color="auto"/>
              </w:divBdr>
              <w:divsChild>
                <w:div w:id="661280643">
                  <w:marLeft w:val="0"/>
                  <w:marRight w:val="0"/>
                  <w:marTop w:val="0"/>
                  <w:marBottom w:val="0"/>
                  <w:divBdr>
                    <w:top w:val="none" w:sz="0" w:space="0" w:color="auto"/>
                    <w:left w:val="none" w:sz="0" w:space="0" w:color="auto"/>
                    <w:bottom w:val="none" w:sz="0" w:space="0" w:color="auto"/>
                    <w:right w:val="none" w:sz="0" w:space="0" w:color="auto"/>
                  </w:divBdr>
                  <w:divsChild>
                    <w:div w:id="1777018867">
                      <w:marLeft w:val="0"/>
                      <w:marRight w:val="0"/>
                      <w:marTop w:val="0"/>
                      <w:marBottom w:val="0"/>
                      <w:divBdr>
                        <w:top w:val="none" w:sz="0" w:space="0" w:color="auto"/>
                        <w:left w:val="none" w:sz="0" w:space="0" w:color="auto"/>
                        <w:bottom w:val="none" w:sz="0" w:space="0" w:color="auto"/>
                        <w:right w:val="none" w:sz="0" w:space="0" w:color="auto"/>
                      </w:divBdr>
                      <w:divsChild>
                        <w:div w:id="822812603">
                          <w:marLeft w:val="0"/>
                          <w:marRight w:val="0"/>
                          <w:marTop w:val="0"/>
                          <w:marBottom w:val="0"/>
                          <w:divBdr>
                            <w:top w:val="none" w:sz="0" w:space="0" w:color="auto"/>
                            <w:left w:val="none" w:sz="0" w:space="0" w:color="auto"/>
                            <w:bottom w:val="none" w:sz="0" w:space="0" w:color="auto"/>
                            <w:right w:val="none" w:sz="0" w:space="0" w:color="auto"/>
                          </w:divBdr>
                          <w:divsChild>
                            <w:div w:id="8320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2530674">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27475692">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78398023">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997073652">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33961504">
      <w:bodyDiv w:val="1"/>
      <w:marLeft w:val="0"/>
      <w:marRight w:val="0"/>
      <w:marTop w:val="0"/>
      <w:marBottom w:val="0"/>
      <w:divBdr>
        <w:top w:val="none" w:sz="0" w:space="0" w:color="auto"/>
        <w:left w:val="none" w:sz="0" w:space="0" w:color="auto"/>
        <w:bottom w:val="none" w:sz="0" w:space="0" w:color="auto"/>
        <w:right w:val="none" w:sz="0" w:space="0" w:color="auto"/>
      </w:divBdr>
      <w:divsChild>
        <w:div w:id="398334606">
          <w:marLeft w:val="0"/>
          <w:marRight w:val="0"/>
          <w:marTop w:val="0"/>
          <w:marBottom w:val="0"/>
          <w:divBdr>
            <w:top w:val="none" w:sz="0" w:space="0" w:color="auto"/>
            <w:left w:val="none" w:sz="0" w:space="0" w:color="auto"/>
            <w:bottom w:val="none" w:sz="0" w:space="0" w:color="auto"/>
            <w:right w:val="none" w:sz="0" w:space="0" w:color="auto"/>
          </w:divBdr>
          <w:divsChild>
            <w:div w:id="24331583">
              <w:marLeft w:val="0"/>
              <w:marRight w:val="0"/>
              <w:marTop w:val="0"/>
              <w:marBottom w:val="0"/>
              <w:divBdr>
                <w:top w:val="none" w:sz="0" w:space="0" w:color="auto"/>
                <w:left w:val="none" w:sz="0" w:space="0" w:color="auto"/>
                <w:bottom w:val="none" w:sz="0" w:space="0" w:color="auto"/>
                <w:right w:val="none" w:sz="0" w:space="0" w:color="auto"/>
              </w:divBdr>
              <w:divsChild>
                <w:div w:id="1709604843">
                  <w:marLeft w:val="0"/>
                  <w:marRight w:val="0"/>
                  <w:marTop w:val="0"/>
                  <w:marBottom w:val="0"/>
                  <w:divBdr>
                    <w:top w:val="none" w:sz="0" w:space="0" w:color="auto"/>
                    <w:left w:val="none" w:sz="0" w:space="0" w:color="auto"/>
                    <w:bottom w:val="none" w:sz="0" w:space="0" w:color="auto"/>
                    <w:right w:val="none" w:sz="0" w:space="0" w:color="auto"/>
                  </w:divBdr>
                  <w:divsChild>
                    <w:div w:id="427967182">
                      <w:marLeft w:val="0"/>
                      <w:marRight w:val="0"/>
                      <w:marTop w:val="0"/>
                      <w:marBottom w:val="0"/>
                      <w:divBdr>
                        <w:top w:val="none" w:sz="0" w:space="0" w:color="auto"/>
                        <w:left w:val="none" w:sz="0" w:space="0" w:color="auto"/>
                        <w:bottom w:val="none" w:sz="0" w:space="0" w:color="auto"/>
                        <w:right w:val="none" w:sz="0" w:space="0" w:color="auto"/>
                      </w:divBdr>
                      <w:divsChild>
                        <w:div w:id="784885461">
                          <w:marLeft w:val="0"/>
                          <w:marRight w:val="0"/>
                          <w:marTop w:val="0"/>
                          <w:marBottom w:val="0"/>
                          <w:divBdr>
                            <w:top w:val="none" w:sz="0" w:space="0" w:color="auto"/>
                            <w:left w:val="none" w:sz="0" w:space="0" w:color="auto"/>
                            <w:bottom w:val="none" w:sz="0" w:space="0" w:color="auto"/>
                            <w:right w:val="none" w:sz="0" w:space="0" w:color="auto"/>
                          </w:divBdr>
                          <w:divsChild>
                            <w:div w:id="733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98997">
      <w:bodyDiv w:val="1"/>
      <w:marLeft w:val="0"/>
      <w:marRight w:val="0"/>
      <w:marTop w:val="0"/>
      <w:marBottom w:val="0"/>
      <w:divBdr>
        <w:top w:val="none" w:sz="0" w:space="0" w:color="auto"/>
        <w:left w:val="none" w:sz="0" w:space="0" w:color="auto"/>
        <w:bottom w:val="none" w:sz="0" w:space="0" w:color="auto"/>
        <w:right w:val="none" w:sz="0" w:space="0" w:color="auto"/>
      </w:divBdr>
      <w:divsChild>
        <w:div w:id="2146311759">
          <w:marLeft w:val="0"/>
          <w:marRight w:val="0"/>
          <w:marTop w:val="0"/>
          <w:marBottom w:val="0"/>
          <w:divBdr>
            <w:top w:val="none" w:sz="0" w:space="0" w:color="auto"/>
            <w:left w:val="none" w:sz="0" w:space="0" w:color="auto"/>
            <w:bottom w:val="none" w:sz="0" w:space="0" w:color="auto"/>
            <w:right w:val="none" w:sz="0" w:space="0" w:color="auto"/>
          </w:divBdr>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58551575">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199316345">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79799839">
      <w:bodyDiv w:val="1"/>
      <w:marLeft w:val="0"/>
      <w:marRight w:val="0"/>
      <w:marTop w:val="0"/>
      <w:marBottom w:val="0"/>
      <w:divBdr>
        <w:top w:val="none" w:sz="0" w:space="0" w:color="auto"/>
        <w:left w:val="none" w:sz="0" w:space="0" w:color="auto"/>
        <w:bottom w:val="none" w:sz="0" w:space="0" w:color="auto"/>
        <w:right w:val="none" w:sz="0" w:space="0" w:color="auto"/>
      </w:divBdr>
      <w:divsChild>
        <w:div w:id="1260330275">
          <w:marLeft w:val="0"/>
          <w:marRight w:val="0"/>
          <w:marTop w:val="0"/>
          <w:marBottom w:val="0"/>
          <w:divBdr>
            <w:top w:val="single" w:sz="2" w:space="0" w:color="DDDDDD"/>
            <w:left w:val="single" w:sz="2" w:space="0" w:color="DDDDDD"/>
            <w:bottom w:val="single" w:sz="2" w:space="0" w:color="DDDDDD"/>
            <w:right w:val="single" w:sz="2" w:space="0" w:color="DDDDDD"/>
          </w:divBdr>
          <w:divsChild>
            <w:div w:id="1150899701">
              <w:marLeft w:val="3840"/>
              <w:marRight w:val="240"/>
              <w:marTop w:val="94"/>
              <w:marBottom w:val="0"/>
              <w:divBdr>
                <w:top w:val="none" w:sz="0" w:space="0" w:color="auto"/>
                <w:left w:val="none" w:sz="0" w:space="0" w:color="auto"/>
                <w:bottom w:val="none" w:sz="0" w:space="0" w:color="auto"/>
                <w:right w:val="none" w:sz="0" w:space="0" w:color="auto"/>
              </w:divBdr>
              <w:divsChild>
                <w:div w:id="1679387210">
                  <w:marLeft w:val="0"/>
                  <w:marRight w:val="0"/>
                  <w:marTop w:val="0"/>
                  <w:marBottom w:val="0"/>
                  <w:divBdr>
                    <w:top w:val="none" w:sz="0" w:space="0" w:color="auto"/>
                    <w:left w:val="none" w:sz="0" w:space="0" w:color="auto"/>
                    <w:bottom w:val="none" w:sz="0" w:space="0" w:color="auto"/>
                    <w:right w:val="none" w:sz="0" w:space="0" w:color="auto"/>
                  </w:divBdr>
                  <w:divsChild>
                    <w:div w:id="55517686">
                      <w:marLeft w:val="47"/>
                      <w:marRight w:val="0"/>
                      <w:marTop w:val="0"/>
                      <w:marBottom w:val="0"/>
                      <w:divBdr>
                        <w:top w:val="none" w:sz="0" w:space="0" w:color="auto"/>
                        <w:left w:val="none" w:sz="0" w:space="0" w:color="auto"/>
                        <w:bottom w:val="none" w:sz="0" w:space="0" w:color="auto"/>
                        <w:right w:val="none" w:sz="0" w:space="0" w:color="auto"/>
                      </w:divBdr>
                      <w:divsChild>
                        <w:div w:id="8721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3672">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15840629">
      <w:bodyDiv w:val="1"/>
      <w:marLeft w:val="0"/>
      <w:marRight w:val="0"/>
      <w:marTop w:val="0"/>
      <w:marBottom w:val="0"/>
      <w:divBdr>
        <w:top w:val="none" w:sz="0" w:space="0" w:color="auto"/>
        <w:left w:val="none" w:sz="0" w:space="0" w:color="auto"/>
        <w:bottom w:val="none" w:sz="0" w:space="0" w:color="auto"/>
        <w:right w:val="none" w:sz="0" w:space="0" w:color="auto"/>
      </w:divBdr>
    </w:div>
    <w:div w:id="1326741185">
      <w:bodyDiv w:val="1"/>
      <w:marLeft w:val="0"/>
      <w:marRight w:val="0"/>
      <w:marTop w:val="0"/>
      <w:marBottom w:val="0"/>
      <w:divBdr>
        <w:top w:val="none" w:sz="0" w:space="0" w:color="auto"/>
        <w:left w:val="none" w:sz="0" w:space="0" w:color="auto"/>
        <w:bottom w:val="none" w:sz="0" w:space="0" w:color="auto"/>
        <w:right w:val="none" w:sz="0" w:space="0" w:color="auto"/>
      </w:divBdr>
    </w:div>
    <w:div w:id="1356885902">
      <w:bodyDiv w:val="1"/>
      <w:marLeft w:val="0"/>
      <w:marRight w:val="0"/>
      <w:marTop w:val="0"/>
      <w:marBottom w:val="0"/>
      <w:divBdr>
        <w:top w:val="none" w:sz="0" w:space="0" w:color="auto"/>
        <w:left w:val="none" w:sz="0" w:space="0" w:color="auto"/>
        <w:bottom w:val="none" w:sz="0" w:space="0" w:color="auto"/>
        <w:right w:val="none" w:sz="0" w:space="0" w:color="auto"/>
      </w:divBdr>
      <w:divsChild>
        <w:div w:id="365954574">
          <w:marLeft w:val="0"/>
          <w:marRight w:val="0"/>
          <w:marTop w:val="0"/>
          <w:marBottom w:val="0"/>
          <w:divBdr>
            <w:top w:val="none" w:sz="0" w:space="0" w:color="auto"/>
            <w:left w:val="none" w:sz="0" w:space="0" w:color="auto"/>
            <w:bottom w:val="none" w:sz="0" w:space="0" w:color="auto"/>
            <w:right w:val="none" w:sz="0" w:space="0" w:color="auto"/>
          </w:divBdr>
          <w:divsChild>
            <w:div w:id="2013029157">
              <w:marLeft w:val="0"/>
              <w:marRight w:val="0"/>
              <w:marTop w:val="0"/>
              <w:marBottom w:val="0"/>
              <w:divBdr>
                <w:top w:val="none" w:sz="0" w:space="0" w:color="auto"/>
                <w:left w:val="none" w:sz="0" w:space="0" w:color="auto"/>
                <w:bottom w:val="none" w:sz="0" w:space="0" w:color="auto"/>
                <w:right w:val="none" w:sz="0" w:space="0" w:color="auto"/>
              </w:divBdr>
              <w:divsChild>
                <w:div w:id="501704738">
                  <w:marLeft w:val="0"/>
                  <w:marRight w:val="0"/>
                  <w:marTop w:val="0"/>
                  <w:marBottom w:val="0"/>
                  <w:divBdr>
                    <w:top w:val="none" w:sz="0" w:space="0" w:color="auto"/>
                    <w:left w:val="none" w:sz="0" w:space="0" w:color="auto"/>
                    <w:bottom w:val="none" w:sz="0" w:space="0" w:color="auto"/>
                    <w:right w:val="none" w:sz="0" w:space="0" w:color="auto"/>
                  </w:divBdr>
                  <w:divsChild>
                    <w:div w:id="474033403">
                      <w:marLeft w:val="0"/>
                      <w:marRight w:val="0"/>
                      <w:marTop w:val="0"/>
                      <w:marBottom w:val="0"/>
                      <w:divBdr>
                        <w:top w:val="none" w:sz="0" w:space="0" w:color="auto"/>
                        <w:left w:val="none" w:sz="0" w:space="0" w:color="auto"/>
                        <w:bottom w:val="none" w:sz="0" w:space="0" w:color="auto"/>
                        <w:right w:val="none" w:sz="0" w:space="0" w:color="auto"/>
                      </w:divBdr>
                      <w:divsChild>
                        <w:div w:id="1028528033">
                          <w:marLeft w:val="0"/>
                          <w:marRight w:val="0"/>
                          <w:marTop w:val="0"/>
                          <w:marBottom w:val="0"/>
                          <w:divBdr>
                            <w:top w:val="none" w:sz="0" w:space="0" w:color="auto"/>
                            <w:left w:val="none" w:sz="0" w:space="0" w:color="auto"/>
                            <w:bottom w:val="none" w:sz="0" w:space="0" w:color="auto"/>
                            <w:right w:val="none" w:sz="0" w:space="0" w:color="auto"/>
                          </w:divBdr>
                          <w:divsChild>
                            <w:div w:id="6491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81786449">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23713725">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43712409">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47256">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3">
          <w:marLeft w:val="0"/>
          <w:marRight w:val="0"/>
          <w:marTop w:val="0"/>
          <w:marBottom w:val="0"/>
          <w:divBdr>
            <w:top w:val="none" w:sz="0" w:space="0" w:color="auto"/>
            <w:left w:val="none" w:sz="0" w:space="0" w:color="auto"/>
            <w:bottom w:val="none" w:sz="0" w:space="0" w:color="auto"/>
            <w:right w:val="none" w:sz="0" w:space="0" w:color="auto"/>
          </w:divBdr>
          <w:divsChild>
            <w:div w:id="1349410578">
              <w:marLeft w:val="0"/>
              <w:marRight w:val="0"/>
              <w:marTop w:val="0"/>
              <w:marBottom w:val="0"/>
              <w:divBdr>
                <w:top w:val="none" w:sz="0" w:space="0" w:color="auto"/>
                <w:left w:val="none" w:sz="0" w:space="0" w:color="auto"/>
                <w:bottom w:val="none" w:sz="0" w:space="0" w:color="auto"/>
                <w:right w:val="none" w:sz="0" w:space="0" w:color="auto"/>
              </w:divBdr>
              <w:divsChild>
                <w:div w:id="15127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00335716">
      <w:bodyDiv w:val="1"/>
      <w:marLeft w:val="0"/>
      <w:marRight w:val="0"/>
      <w:marTop w:val="0"/>
      <w:marBottom w:val="0"/>
      <w:divBdr>
        <w:top w:val="none" w:sz="0" w:space="0" w:color="auto"/>
        <w:left w:val="none" w:sz="0" w:space="0" w:color="auto"/>
        <w:bottom w:val="none" w:sz="0" w:space="0" w:color="auto"/>
        <w:right w:val="none" w:sz="0" w:space="0" w:color="auto"/>
      </w:divBdr>
      <w:divsChild>
        <w:div w:id="2048866510">
          <w:marLeft w:val="0"/>
          <w:marRight w:val="0"/>
          <w:marTop w:val="0"/>
          <w:marBottom w:val="0"/>
          <w:divBdr>
            <w:top w:val="none" w:sz="0" w:space="0" w:color="auto"/>
            <w:left w:val="none" w:sz="0" w:space="0" w:color="auto"/>
            <w:bottom w:val="none" w:sz="0" w:space="0" w:color="auto"/>
            <w:right w:val="none" w:sz="0" w:space="0" w:color="auto"/>
          </w:divBdr>
          <w:divsChild>
            <w:div w:id="171337585">
              <w:marLeft w:val="0"/>
              <w:marRight w:val="0"/>
              <w:marTop w:val="0"/>
              <w:marBottom w:val="0"/>
              <w:divBdr>
                <w:top w:val="none" w:sz="0" w:space="0" w:color="auto"/>
                <w:left w:val="none" w:sz="0" w:space="0" w:color="auto"/>
                <w:bottom w:val="none" w:sz="0" w:space="0" w:color="auto"/>
                <w:right w:val="none" w:sz="0" w:space="0" w:color="auto"/>
              </w:divBdr>
              <w:divsChild>
                <w:div w:id="7601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51669200">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689988304">
      <w:bodyDiv w:val="1"/>
      <w:marLeft w:val="0"/>
      <w:marRight w:val="0"/>
      <w:marTop w:val="0"/>
      <w:marBottom w:val="0"/>
      <w:divBdr>
        <w:top w:val="none" w:sz="0" w:space="0" w:color="auto"/>
        <w:left w:val="none" w:sz="0" w:space="0" w:color="auto"/>
        <w:bottom w:val="none" w:sz="0" w:space="0" w:color="auto"/>
        <w:right w:val="none" w:sz="0" w:space="0" w:color="auto"/>
      </w:divBdr>
    </w:div>
    <w:div w:id="1709259597">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32453315">
      <w:bodyDiv w:val="1"/>
      <w:marLeft w:val="0"/>
      <w:marRight w:val="0"/>
      <w:marTop w:val="0"/>
      <w:marBottom w:val="0"/>
      <w:divBdr>
        <w:top w:val="none" w:sz="0" w:space="0" w:color="auto"/>
        <w:left w:val="none" w:sz="0" w:space="0" w:color="auto"/>
        <w:bottom w:val="none" w:sz="0" w:space="0" w:color="auto"/>
        <w:right w:val="none" w:sz="0" w:space="0" w:color="auto"/>
      </w:divBdr>
      <w:divsChild>
        <w:div w:id="367993564">
          <w:marLeft w:val="0"/>
          <w:marRight w:val="0"/>
          <w:marTop w:val="0"/>
          <w:marBottom w:val="0"/>
          <w:divBdr>
            <w:top w:val="none" w:sz="0" w:space="0" w:color="auto"/>
            <w:left w:val="none" w:sz="0" w:space="0" w:color="auto"/>
            <w:bottom w:val="none" w:sz="0" w:space="0" w:color="auto"/>
            <w:right w:val="none" w:sz="0" w:space="0" w:color="auto"/>
          </w:divBdr>
          <w:divsChild>
            <w:div w:id="1129665395">
              <w:marLeft w:val="0"/>
              <w:marRight w:val="0"/>
              <w:marTop w:val="0"/>
              <w:marBottom w:val="0"/>
              <w:divBdr>
                <w:top w:val="none" w:sz="0" w:space="0" w:color="auto"/>
                <w:left w:val="none" w:sz="0" w:space="0" w:color="auto"/>
                <w:bottom w:val="none" w:sz="0" w:space="0" w:color="auto"/>
                <w:right w:val="none" w:sz="0" w:space="0" w:color="auto"/>
              </w:divBdr>
              <w:divsChild>
                <w:div w:id="11001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8708521">
      <w:bodyDiv w:val="1"/>
      <w:marLeft w:val="0"/>
      <w:marRight w:val="0"/>
      <w:marTop w:val="0"/>
      <w:marBottom w:val="0"/>
      <w:divBdr>
        <w:top w:val="none" w:sz="0" w:space="0" w:color="auto"/>
        <w:left w:val="none" w:sz="0" w:space="0" w:color="auto"/>
        <w:bottom w:val="none" w:sz="0" w:space="0" w:color="auto"/>
        <w:right w:val="none" w:sz="0" w:space="0" w:color="auto"/>
      </w:divBdr>
    </w:div>
    <w:div w:id="1849829538">
      <w:bodyDiv w:val="1"/>
      <w:marLeft w:val="0"/>
      <w:marRight w:val="0"/>
      <w:marTop w:val="0"/>
      <w:marBottom w:val="0"/>
      <w:divBdr>
        <w:top w:val="none" w:sz="0" w:space="0" w:color="auto"/>
        <w:left w:val="none" w:sz="0" w:space="0" w:color="auto"/>
        <w:bottom w:val="none" w:sz="0" w:space="0" w:color="auto"/>
        <w:right w:val="none" w:sz="0" w:space="0" w:color="auto"/>
      </w:divBdr>
    </w:div>
    <w:div w:id="1860922134">
      <w:bodyDiv w:val="1"/>
      <w:marLeft w:val="0"/>
      <w:marRight w:val="0"/>
      <w:marTop w:val="0"/>
      <w:marBottom w:val="0"/>
      <w:divBdr>
        <w:top w:val="none" w:sz="0" w:space="0" w:color="auto"/>
        <w:left w:val="none" w:sz="0" w:space="0" w:color="auto"/>
        <w:bottom w:val="none" w:sz="0" w:space="0" w:color="auto"/>
        <w:right w:val="none" w:sz="0" w:space="0" w:color="auto"/>
      </w:divBdr>
      <w:divsChild>
        <w:div w:id="1230657615">
          <w:marLeft w:val="0"/>
          <w:marRight w:val="0"/>
          <w:marTop w:val="0"/>
          <w:marBottom w:val="0"/>
          <w:divBdr>
            <w:top w:val="single" w:sz="2" w:space="0" w:color="DDDDDD"/>
            <w:left w:val="single" w:sz="2" w:space="0" w:color="DDDDDD"/>
            <w:bottom w:val="single" w:sz="2" w:space="0" w:color="DDDDDD"/>
            <w:right w:val="single" w:sz="2" w:space="0" w:color="DDDDDD"/>
          </w:divBdr>
          <w:divsChild>
            <w:div w:id="323559081">
              <w:marLeft w:val="3840"/>
              <w:marRight w:val="240"/>
              <w:marTop w:val="94"/>
              <w:marBottom w:val="0"/>
              <w:divBdr>
                <w:top w:val="none" w:sz="0" w:space="0" w:color="auto"/>
                <w:left w:val="none" w:sz="0" w:space="0" w:color="auto"/>
                <w:bottom w:val="none" w:sz="0" w:space="0" w:color="auto"/>
                <w:right w:val="none" w:sz="0" w:space="0" w:color="auto"/>
              </w:divBdr>
              <w:divsChild>
                <w:div w:id="227569956">
                  <w:marLeft w:val="0"/>
                  <w:marRight w:val="0"/>
                  <w:marTop w:val="0"/>
                  <w:marBottom w:val="0"/>
                  <w:divBdr>
                    <w:top w:val="none" w:sz="0" w:space="0" w:color="auto"/>
                    <w:left w:val="none" w:sz="0" w:space="0" w:color="auto"/>
                    <w:bottom w:val="none" w:sz="0" w:space="0" w:color="auto"/>
                    <w:right w:val="none" w:sz="0" w:space="0" w:color="auto"/>
                  </w:divBdr>
                  <w:divsChild>
                    <w:div w:id="17597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567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3971567">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61569108">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030167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082942350">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0.jpeg"/><Relationship Id="rId97"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hyperlink" Target="http://www.kbcabinetmaking.com.au/"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kbcabinetmaking.com.au/"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copyright@deewr.gov.au"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david@workspacetraining.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yperlink" Target="http://infostore.saiglobal.com/store/" TargetMode="External"/><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kspacetraining.com.au"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5.jpe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3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97A06-9ECE-4DF2-88AD-72BBF6C2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3512</TotalTime>
  <Pages>61</Pages>
  <Words>9412</Words>
  <Characters>53655</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62942</CharactersWithSpaces>
  <SharedDoc>false</SharedDoc>
  <HLinks>
    <vt:vector size="66" baseType="variant">
      <vt:variant>
        <vt:i4>5374016</vt:i4>
      </vt:variant>
      <vt:variant>
        <vt:i4>30</vt:i4>
      </vt:variant>
      <vt:variant>
        <vt:i4>0</vt:i4>
      </vt:variant>
      <vt:variant>
        <vt:i4>5</vt:i4>
      </vt:variant>
      <vt:variant>
        <vt:lpwstr>http://infostore.saiglobal.com/store/</vt:lpwstr>
      </vt:variant>
      <vt:variant>
        <vt:lpwstr/>
      </vt:variant>
      <vt:variant>
        <vt:i4>4980749</vt:i4>
      </vt:variant>
      <vt:variant>
        <vt:i4>27</vt:i4>
      </vt:variant>
      <vt:variant>
        <vt:i4>0</vt:i4>
      </vt:variant>
      <vt:variant>
        <vt:i4>5</vt:i4>
      </vt:variant>
      <vt:variant>
        <vt:lpwstr>http://www.kbcabinetmaking.com.au/unit6_installation_requirements/section2_construction_features/lesson2_external_walls.htm</vt:lpwstr>
      </vt:variant>
      <vt:variant>
        <vt:lpwstr>nogo</vt:lpwstr>
      </vt:variant>
      <vt:variant>
        <vt:i4>3604594</vt:i4>
      </vt:variant>
      <vt:variant>
        <vt:i4>24</vt:i4>
      </vt:variant>
      <vt:variant>
        <vt:i4>0</vt:i4>
      </vt:variant>
      <vt:variant>
        <vt:i4>5</vt:i4>
      </vt:variant>
      <vt:variant>
        <vt:lpwstr>http://www.kbcabinetmaking.com.au/unit7_adjusting_onsite/section1_making_adjustments/lesson3_panels_and_bench_tops.htm</vt:lpwstr>
      </vt:variant>
      <vt:variant>
        <vt:lpwstr>nogo</vt:lpwstr>
      </vt:variant>
      <vt:variant>
        <vt:i4>2883595</vt:i4>
      </vt:variant>
      <vt:variant>
        <vt:i4>21</vt:i4>
      </vt:variant>
      <vt:variant>
        <vt:i4>0</vt:i4>
      </vt:variant>
      <vt:variant>
        <vt:i4>5</vt:i4>
      </vt:variant>
      <vt:variant>
        <vt:lpwstr>http://www.allfasteners.com.au/pdf/3_Screws.pdf</vt:lpwstr>
      </vt:variant>
      <vt:variant>
        <vt:lpwstr/>
      </vt:variant>
      <vt:variant>
        <vt:i4>7602221</vt:i4>
      </vt:variant>
      <vt:variant>
        <vt:i4>18</vt:i4>
      </vt:variant>
      <vt:variant>
        <vt:i4>0</vt:i4>
      </vt:variant>
      <vt:variant>
        <vt:i4>5</vt:i4>
      </vt:variant>
      <vt:variant>
        <vt:lpwstr>http://www.kbcabinetmaking.com.au/</vt:lpwstr>
      </vt:variant>
      <vt:variant>
        <vt:lpwstr/>
      </vt:variant>
      <vt:variant>
        <vt:i4>1835119</vt:i4>
      </vt:variant>
      <vt:variant>
        <vt:i4>15</vt:i4>
      </vt:variant>
      <vt:variant>
        <vt:i4>0</vt:i4>
      </vt:variant>
      <vt:variant>
        <vt:i4>5</vt:i4>
      </vt:variant>
      <vt:variant>
        <vt:lpwstr>mailto:david@workspacetraining.com.au</vt:lpwstr>
      </vt:variant>
      <vt:variant>
        <vt:lpwstr/>
      </vt:variant>
      <vt:variant>
        <vt:i4>7602221</vt:i4>
      </vt:variant>
      <vt:variant>
        <vt:i4>12</vt:i4>
      </vt:variant>
      <vt:variant>
        <vt:i4>0</vt:i4>
      </vt:variant>
      <vt:variant>
        <vt:i4>5</vt:i4>
      </vt:variant>
      <vt:variant>
        <vt:lpwstr>http://www.kbcabinetmaking.com.au/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1245280</vt:i4>
      </vt:variant>
      <vt:variant>
        <vt:i4>6</vt:i4>
      </vt:variant>
      <vt:variant>
        <vt:i4>0</vt:i4>
      </vt:variant>
      <vt:variant>
        <vt:i4>5</vt:i4>
      </vt:variant>
      <vt:variant>
        <vt:lpwstr>mailto:copyright@deewr.gov.au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7602221</vt:i4>
      </vt:variant>
      <vt:variant>
        <vt:i4>0</vt:i4>
      </vt:variant>
      <vt:variant>
        <vt:i4>0</vt:i4>
      </vt:variant>
      <vt:variant>
        <vt:i4>5</vt:i4>
      </vt:variant>
      <vt:variant>
        <vt:lpwstr>http://www.kbcabinetmaking.com.au/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Workspace</cp:lastModifiedBy>
  <cp:revision>191</cp:revision>
  <cp:lastPrinted>2010-11-10T05:40:00Z</cp:lastPrinted>
  <dcterms:created xsi:type="dcterms:W3CDTF">2012-05-02T21:24:00Z</dcterms:created>
  <dcterms:modified xsi:type="dcterms:W3CDTF">2012-10-29T22:31:00Z</dcterms:modified>
</cp:coreProperties>
</file>