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467" w:rsidRDefault="00EA4A14" w:rsidP="00C23524">
      <w:r>
        <w:rPr>
          <w:noProof/>
          <w:lang w:eastAsia="en-AU"/>
        </w:rPr>
        <w:drawing>
          <wp:anchor distT="0" distB="0" distL="114300" distR="114300" simplePos="0" relativeHeight="251866624" behindDoc="1" locked="0" layoutInCell="1" allowOverlap="1">
            <wp:simplePos x="0" y="0"/>
            <wp:positionH relativeFrom="column">
              <wp:posOffset>-283845</wp:posOffset>
            </wp:positionH>
            <wp:positionV relativeFrom="paragraph">
              <wp:posOffset>2106295</wp:posOffset>
            </wp:positionV>
            <wp:extent cx="3989705" cy="1740535"/>
            <wp:effectExtent l="19050" t="0" r="0" b="0"/>
            <wp:wrapTight wrapText="bothSides">
              <wp:wrapPolygon edited="0">
                <wp:start x="-103" y="0"/>
                <wp:lineTo x="-103" y="21277"/>
                <wp:lineTo x="21555" y="21277"/>
                <wp:lineTo x="21555" y="0"/>
                <wp:lineTo x="-103" y="0"/>
              </wp:wrapPolygon>
            </wp:wrapTight>
            <wp:docPr id="394"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8" cstate="screen"/>
                    <a:srcRect/>
                    <a:stretch>
                      <a:fillRect/>
                    </a:stretch>
                  </pic:blipFill>
                  <pic:spPr bwMode="auto">
                    <a:xfrm>
                      <a:off x="0" y="0"/>
                      <a:ext cx="3989705" cy="1740535"/>
                    </a:xfrm>
                    <a:prstGeom prst="rect">
                      <a:avLst/>
                    </a:prstGeom>
                    <a:noFill/>
                    <a:ln w="9525">
                      <a:noFill/>
                      <a:miter lim="800000"/>
                      <a:headEnd/>
                      <a:tailEnd/>
                    </a:ln>
                  </pic:spPr>
                </pic:pic>
              </a:graphicData>
            </a:graphic>
          </wp:anchor>
        </w:drawing>
      </w:r>
      <w:r w:rsidR="00FE3F66">
        <w:rPr>
          <w:noProof/>
          <w:lang w:eastAsia="en-AU"/>
        </w:rPr>
        <w:pict>
          <v:rect id="_x0000_s1524" style="position:absolute;margin-left:44.4pt;margin-top:293.8pt;width:282.2pt;height:204.15pt;z-index:251675136;mso-position-horizontal-relative:page;mso-position-vertical-relative:margin;v-text-anchor:bottom" o:allowincell="f" filled="f" stroked="f" strokecolor="white" strokeweight="1pt">
            <v:fill opacity="52429f"/>
            <v:shadow color="#d8d8d8" offset="3pt,3pt" offset2="2pt,2pt"/>
            <v:textbox style="mso-next-textbox:#_x0000_s1524" inset="28.8pt,14.4pt,14.4pt,14.4pt">
              <w:txbxContent>
                <w:p w:rsidR="0041500D" w:rsidRPr="00360AA1" w:rsidRDefault="0041500D" w:rsidP="00EA4A14">
                  <w:pPr>
                    <w:pStyle w:val="NoSpacing"/>
                    <w:spacing w:line="360" w:lineRule="auto"/>
                    <w:rPr>
                      <w:rFonts w:cs="Calibri"/>
                      <w:b/>
                      <w:sz w:val="36"/>
                      <w:szCs w:val="36"/>
                    </w:rPr>
                  </w:pPr>
                  <w:r w:rsidRPr="00360AA1">
                    <w:rPr>
                      <w:rFonts w:cs="Calibri"/>
                      <w:b/>
                      <w:sz w:val="36"/>
                      <w:szCs w:val="36"/>
                    </w:rPr>
                    <w:t xml:space="preserve">Supporting: </w:t>
                  </w:r>
                </w:p>
                <w:p w:rsidR="0041500D" w:rsidRDefault="0041500D" w:rsidP="00EA4A14">
                  <w:pPr>
                    <w:pStyle w:val="NoSpacing"/>
                    <w:spacing w:line="360" w:lineRule="auto"/>
                    <w:rPr>
                      <w:rFonts w:cs="Calibri"/>
                      <w:b/>
                      <w:i/>
                      <w:sz w:val="36"/>
                      <w:szCs w:val="36"/>
                    </w:rPr>
                  </w:pPr>
                </w:p>
                <w:p w:rsidR="0041500D" w:rsidRDefault="0041500D" w:rsidP="00EA4A14">
                  <w:pPr>
                    <w:pStyle w:val="NoSpacing"/>
                    <w:spacing w:line="360" w:lineRule="auto"/>
                    <w:rPr>
                      <w:rFonts w:cs="Calibri"/>
                      <w:b/>
                      <w:i/>
                      <w:sz w:val="36"/>
                      <w:szCs w:val="36"/>
                    </w:rPr>
                  </w:pPr>
                  <w:r w:rsidRPr="004F5EEB">
                    <w:rPr>
                      <w:rFonts w:cs="Calibri"/>
                      <w:b/>
                      <w:i/>
                      <w:sz w:val="36"/>
                      <w:szCs w:val="36"/>
                    </w:rPr>
                    <w:t>LMFGN3001B: Read and interpret work documents</w:t>
                  </w:r>
                </w:p>
              </w:txbxContent>
            </v:textbox>
            <w10:wrap anchorx="page" anchory="margin"/>
          </v:rect>
        </w:pict>
      </w:r>
      <w:r w:rsidR="00FE3F66" w:rsidRPr="00FE3F66">
        <w:rPr>
          <w:noProof/>
          <w:lang w:val="en-US"/>
        </w:rPr>
        <w:pict>
          <v:rect id="_x0000_s1525" style="position:absolute;margin-left:.55pt;margin-top:87.05pt;width:398.2pt;height:76.4pt;z-index:251676160;mso-position-horizontal-relative:page;mso-position-vertical-relative:page;v-text-anchor:middle" o:allowincell="f" fillcolor="#b8cce4" strokecolor="white" strokeweight="1pt">
            <v:fill color2="#365f91"/>
            <v:shadow color="#d8d8d8" offset="3pt,3pt" offset2="2pt,2pt"/>
            <v:textbox style="mso-next-textbox:#_x0000_s1525" inset="14.4pt,,14.4pt">
              <w:txbxContent>
                <w:p w:rsidR="0041500D" w:rsidRPr="00124100" w:rsidRDefault="0041500D" w:rsidP="007A7467">
                  <w:pPr>
                    <w:pStyle w:val="NoSpacing"/>
                    <w:jc w:val="right"/>
                    <w:rPr>
                      <w:rFonts w:ascii="Arial Black" w:hAnsi="Arial Black"/>
                      <w:color w:val="FFFFFF"/>
                      <w:sz w:val="64"/>
                      <w:szCs w:val="64"/>
                    </w:rPr>
                  </w:pPr>
                  <w:r>
                    <w:rPr>
                      <w:rFonts w:ascii="Arial Black" w:hAnsi="Arial Black"/>
                      <w:sz w:val="64"/>
                      <w:szCs w:val="64"/>
                      <w:lang w:val="en-AU"/>
                    </w:rPr>
                    <w:t>Work documents</w:t>
                  </w:r>
                </w:p>
              </w:txbxContent>
            </v:textbox>
            <w10:wrap anchorx="page" anchory="page"/>
          </v:rect>
        </w:pict>
      </w:r>
      <w:r>
        <w:rPr>
          <w:noProof/>
          <w:lang w:eastAsia="en-AU"/>
        </w:rPr>
        <w:drawing>
          <wp:anchor distT="0" distB="0" distL="114300" distR="114300" simplePos="0" relativeHeight="251930112" behindDoc="1" locked="0" layoutInCell="1" allowOverlap="1">
            <wp:simplePos x="0" y="0"/>
            <wp:positionH relativeFrom="column">
              <wp:posOffset>3803650</wp:posOffset>
            </wp:positionH>
            <wp:positionV relativeFrom="paragraph">
              <wp:posOffset>-906145</wp:posOffset>
            </wp:positionV>
            <wp:extent cx="2861310" cy="8157845"/>
            <wp:effectExtent l="19050" t="0" r="0" b="0"/>
            <wp:wrapTight wrapText="bothSides">
              <wp:wrapPolygon edited="0">
                <wp:start x="-144" y="0"/>
                <wp:lineTo x="-144" y="21538"/>
                <wp:lineTo x="21571" y="21538"/>
                <wp:lineTo x="21571" y="0"/>
                <wp:lineTo x="-144" y="0"/>
              </wp:wrapPolygon>
            </wp:wrapTight>
            <wp:docPr id="50"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9" cstate="print">
                      <a:lum bright="10000" contrast="20000"/>
                    </a:blip>
                    <a:srcRect/>
                    <a:stretch>
                      <a:fillRect/>
                    </a:stretch>
                  </pic:blipFill>
                  <pic:spPr>
                    <a:xfrm>
                      <a:off x="0" y="0"/>
                      <a:ext cx="2861310" cy="8157845"/>
                    </a:xfrm>
                    <a:prstGeom prst="rect">
                      <a:avLst/>
                    </a:prstGeom>
                  </pic:spPr>
                </pic:pic>
              </a:graphicData>
            </a:graphic>
          </wp:anchor>
        </w:drawing>
      </w:r>
      <w:r w:rsidR="00FE3F66">
        <w:rPr>
          <w:noProof/>
          <w:lang w:eastAsia="en-AU"/>
        </w:rPr>
        <w:pict>
          <v:rect id="_x0000_s1526" style="position:absolute;margin-left:-10.55pt;margin-top:630.1pt;width:606.4pt;height:67.15pt;z-index:251677184;mso-position-horizontal-relative:page;mso-position-vertical-relative:page;v-text-anchor:middle" o:allowincell="f" fillcolor="#c2d69b" strokecolor="white" strokeweight="1pt">
            <v:fill color2="#365f91"/>
            <v:shadow color="#d8d8d8" offset="3pt,3pt" offset2="2pt,2pt"/>
            <v:textbox style="mso-next-textbox:#_x0000_s1526" inset="14.4pt,,14.4pt">
              <w:txbxContent>
                <w:p w:rsidR="0041500D" w:rsidRPr="00DD0823" w:rsidRDefault="0041500D" w:rsidP="0034224B">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sidR="00FE3F66">
        <w:rPr>
          <w:noProof/>
          <w:lang w:eastAsia="en-AU"/>
        </w:rPr>
        <w:pict>
          <v:rect id="_x0000_s1528" style="position:absolute;margin-left:106.9pt;margin-top:660.75pt;width:403.6pt;height:55.9pt;z-index:251679232;mso-position-horizontal-relative:page;mso-position-vertical-relative:margin;v-text-anchor:bottom" o:allowincell="f" filled="f" stroked="f" strokecolor="white" strokeweight="1pt">
            <v:fill opacity="52429f"/>
            <v:shadow color="#d8d8d8" offset="3pt,3pt" offset2="2pt,2pt"/>
            <v:textbox style="mso-next-textbox:#_x0000_s1528" inset="28.8pt,14.4pt,14.4pt,14.4pt">
              <w:txbxContent>
                <w:p w:rsidR="0041500D" w:rsidRPr="00360AA1" w:rsidRDefault="0041500D" w:rsidP="007A7467">
                  <w:pPr>
                    <w:pStyle w:val="NoSpacing"/>
                    <w:rPr>
                      <w:rFonts w:cs="Calibri"/>
                      <w:b/>
                      <w:i/>
                      <w:color w:val="FFFFFF"/>
                      <w:sz w:val="36"/>
                      <w:szCs w:val="36"/>
                    </w:rPr>
                  </w:pPr>
                  <w:r>
                    <w:rPr>
                      <w:rFonts w:cs="Calibri"/>
                      <w:b/>
                      <w:sz w:val="36"/>
                      <w:szCs w:val="36"/>
                    </w:rPr>
                    <w:t>Developed in 2013-2014 for the WELL Program</w:t>
                  </w:r>
                </w:p>
              </w:txbxContent>
            </v:textbox>
            <w10:wrap anchorx="page" anchory="margin"/>
          </v:rect>
        </w:pict>
      </w:r>
      <w:r w:rsidR="00FE3F66" w:rsidRPr="00FE3F66">
        <w:rPr>
          <w:noProof/>
          <w:lang w:val="en-US" w:eastAsia="zh-TW"/>
        </w:rPr>
        <w:pict>
          <v:shapetype id="_x0000_t202" coordsize="21600,21600" o:spt="202" path="m,l,21600r21600,l21600,xe">
            <v:stroke joinstyle="miter"/>
            <v:path gradientshapeok="t" o:connecttype="rect"/>
          </v:shapetype>
          <v:shape id="_x0000_s1527" type="#_x0000_t202" style="position:absolute;margin-left:-278.25pt;margin-top:384pt;width:180.35pt;height:144.15pt;z-index:251678208;mso-width-percent:400;mso-height-percent:200;mso-position-horizontal-relative:text;mso-position-vertical-relative:text;mso-width-percent:400;mso-height-percent:200;mso-width-relative:margin;mso-height-relative:margin">
            <v:textbox style="mso-next-textbox:#_x0000_s1527;mso-fit-shape-to-text:t">
              <w:txbxContent>
                <w:p w:rsidR="0041500D" w:rsidRDefault="0041500D" w:rsidP="007A7467">
                  <w:pPr>
                    <w:jc w:val="center"/>
                    <w:rPr>
                      <w:rFonts w:ascii="Impact" w:hAnsi="Impact"/>
                      <w:color w:val="FF0000"/>
                      <w:sz w:val="72"/>
                      <w:szCs w:val="72"/>
                    </w:rPr>
                  </w:pPr>
                  <w:r w:rsidRPr="00C058EF">
                    <w:rPr>
                      <w:rFonts w:ascii="Impact" w:hAnsi="Impact"/>
                      <w:color w:val="FF0000"/>
                      <w:sz w:val="72"/>
                      <w:szCs w:val="72"/>
                    </w:rPr>
                    <w:t>DRAFT VERSION</w:t>
                  </w:r>
                </w:p>
                <w:p w:rsidR="0041500D" w:rsidRPr="00C058EF" w:rsidRDefault="0041500D" w:rsidP="007A7467">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7A7467" w:rsidRDefault="007A7467" w:rsidP="00C23524">
      <w:pPr>
        <w:pageBreakBefore/>
        <w:sectPr w:rsidR="007A7467" w:rsidSect="00972A66">
          <w:headerReference w:type="default" r:id="rId10"/>
          <w:footerReference w:type="default" r:id="rId11"/>
          <w:pgSz w:w="11906" w:h="16838" w:code="9"/>
          <w:pgMar w:top="1418" w:right="1418" w:bottom="1418" w:left="1418" w:header="709" w:footer="709" w:gutter="0"/>
          <w:cols w:space="708"/>
          <w:titlePg/>
          <w:docGrid w:linePitch="360"/>
        </w:sectPr>
      </w:pPr>
    </w:p>
    <w:p w:rsidR="00EA4A14" w:rsidRDefault="00EA4A14" w:rsidP="00EA4A14">
      <w:pPr>
        <w:pageBreakBefore/>
        <w:sectPr w:rsidR="00EA4A14" w:rsidSect="00972A66">
          <w:headerReference w:type="default" r:id="rId12"/>
          <w:footerReference w:type="default" r:id="rId13"/>
          <w:pgSz w:w="11906" w:h="16838" w:code="9"/>
          <w:pgMar w:top="1418" w:right="1418" w:bottom="1418" w:left="1418" w:header="709" w:footer="709" w:gutter="0"/>
          <w:cols w:space="708"/>
          <w:titlePg/>
          <w:docGrid w:linePitch="360"/>
        </w:sectPr>
      </w:pPr>
    </w:p>
    <w:p w:rsidR="007A7467" w:rsidRDefault="007A7467" w:rsidP="00C23524"/>
    <w:p w:rsidR="007A7467" w:rsidRPr="00972A66" w:rsidRDefault="00EA4A14" w:rsidP="00972A66">
      <w:pPr>
        <w:spacing w:line="240" w:lineRule="auto"/>
        <w:jc w:val="center"/>
        <w:rPr>
          <w:rFonts w:ascii="Arial Black" w:hAnsi="Arial Black"/>
          <w:color w:val="003366"/>
          <w:sz w:val="56"/>
          <w:szCs w:val="56"/>
        </w:rPr>
      </w:pPr>
      <w:r>
        <w:rPr>
          <w:rFonts w:ascii="Arial Black" w:hAnsi="Arial Black"/>
          <w:color w:val="003366"/>
          <w:sz w:val="72"/>
          <w:szCs w:val="72"/>
        </w:rPr>
        <w:t>Work documents</w:t>
      </w:r>
      <w:r w:rsidR="007A7467">
        <w:rPr>
          <w:rFonts w:ascii="Arial Black" w:hAnsi="Arial Black"/>
          <w:color w:val="003366"/>
          <w:sz w:val="72"/>
          <w:szCs w:val="72"/>
        </w:rPr>
        <w:br/>
      </w:r>
      <w:r w:rsidR="007A7467">
        <w:rPr>
          <w:rFonts w:ascii="Arial Black" w:hAnsi="Arial Black"/>
          <w:color w:val="0099CC"/>
          <w:sz w:val="72"/>
          <w:szCs w:val="72"/>
        </w:rPr>
        <w:t>Learner guide</w:t>
      </w:r>
    </w:p>
    <w:p w:rsidR="00493CF0" w:rsidRDefault="00493CF0" w:rsidP="00C23524">
      <w:pPr>
        <w:rPr>
          <w:rFonts w:cs="Arial"/>
        </w:rPr>
      </w:pPr>
    </w:p>
    <w:p w:rsidR="00EA4A14" w:rsidRDefault="00EA4A14" w:rsidP="00C23524">
      <w:pPr>
        <w:rPr>
          <w:rFonts w:cs="Arial"/>
        </w:rPr>
      </w:pPr>
    </w:p>
    <w:p w:rsidR="007A7467" w:rsidRPr="0034224B" w:rsidRDefault="007A7467" w:rsidP="00C23524">
      <w:pPr>
        <w:rPr>
          <w:rFonts w:cs="Arial"/>
        </w:rPr>
      </w:pPr>
      <w:r w:rsidRPr="0034224B">
        <w:rPr>
          <w:rFonts w:cs="Arial"/>
        </w:rPr>
        <w:t xml:space="preserve">This unit is also available in an e-learning format, which contains additional photos, interactive exercises and a voice-over narration of the text. It can be viewed on CD-ROM, or live on the web at:  </w:t>
      </w:r>
    </w:p>
    <w:p w:rsidR="00972A66" w:rsidRDefault="00FE3F66" w:rsidP="00C23524">
      <w:pPr>
        <w:jc w:val="center"/>
        <w:rPr>
          <w:rFonts w:cs="Arial"/>
        </w:rPr>
      </w:pPr>
      <w:hyperlink r:id="rId14" w:history="1">
        <w:r w:rsidR="0041790D" w:rsidRPr="003C45CC">
          <w:rPr>
            <w:rStyle w:val="Hyperlink"/>
            <w:rFonts w:cs="Arial"/>
          </w:rPr>
          <w:t>www.kbcabinetmaking.com.au</w:t>
        </w:r>
      </w:hyperlink>
      <w:r w:rsidR="007A7467" w:rsidRPr="0034224B">
        <w:rPr>
          <w:rFonts w:cs="Arial"/>
        </w:rPr>
        <w:t xml:space="preserve"> </w:t>
      </w:r>
    </w:p>
    <w:p w:rsidR="00493CF0" w:rsidRDefault="00493CF0" w:rsidP="00C23524">
      <w:pPr>
        <w:jc w:val="center"/>
        <w:rPr>
          <w:rFonts w:cs="Arial"/>
        </w:rPr>
      </w:pPr>
    </w:p>
    <w:p w:rsidR="00C57F7A" w:rsidRDefault="0041790D" w:rsidP="001E64EC">
      <w:pPr>
        <w:jc w:val="center"/>
        <w:rPr>
          <w:rFonts w:ascii="Arial Narrow" w:hAnsi="Arial Narrow"/>
        </w:rPr>
      </w:pPr>
      <w:r>
        <w:rPr>
          <w:rFonts w:ascii="Arial Narrow" w:hAnsi="Arial Narrow"/>
          <w:noProof/>
          <w:lang w:eastAsia="en-AU"/>
        </w:rPr>
        <w:drawing>
          <wp:anchor distT="0" distB="0" distL="114300" distR="114300" simplePos="0" relativeHeight="251868672" behindDoc="1" locked="0" layoutInCell="1" allowOverlap="1">
            <wp:simplePos x="0" y="0"/>
            <wp:positionH relativeFrom="column">
              <wp:posOffset>669290</wp:posOffset>
            </wp:positionH>
            <wp:positionV relativeFrom="paragraph">
              <wp:posOffset>60960</wp:posOffset>
            </wp:positionV>
            <wp:extent cx="4234180" cy="1852930"/>
            <wp:effectExtent l="19050" t="0" r="0" b="0"/>
            <wp:wrapTight wrapText="bothSides">
              <wp:wrapPolygon edited="0">
                <wp:start x="-97" y="0"/>
                <wp:lineTo x="-97" y="21319"/>
                <wp:lineTo x="21574" y="21319"/>
                <wp:lineTo x="21574" y="0"/>
                <wp:lineTo x="-97" y="0"/>
              </wp:wrapPolygon>
            </wp:wrapTight>
            <wp:docPr id="476"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8" cstate="screen"/>
                    <a:srcRect/>
                    <a:stretch>
                      <a:fillRect/>
                    </a:stretch>
                  </pic:blipFill>
                  <pic:spPr bwMode="auto">
                    <a:xfrm>
                      <a:off x="0" y="0"/>
                      <a:ext cx="4234180" cy="1852930"/>
                    </a:xfrm>
                    <a:prstGeom prst="rect">
                      <a:avLst/>
                    </a:prstGeom>
                    <a:noFill/>
                    <a:ln w="9525">
                      <a:noFill/>
                      <a:miter lim="800000"/>
                      <a:headEnd/>
                      <a:tailEnd/>
                    </a:ln>
                  </pic:spPr>
                </pic:pic>
              </a:graphicData>
            </a:graphic>
          </wp:anchor>
        </w:drawing>
      </w: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493CF0" w:rsidRDefault="00493CF0" w:rsidP="001E64EC">
      <w:pPr>
        <w:jc w:val="center"/>
        <w:rPr>
          <w:rFonts w:ascii="Arial Narrow" w:hAnsi="Arial Narrow"/>
        </w:rPr>
      </w:pPr>
    </w:p>
    <w:p w:rsidR="007A7467" w:rsidRDefault="007A7467" w:rsidP="001E64EC">
      <w:pPr>
        <w:jc w:val="center"/>
        <w:rPr>
          <w:rFonts w:ascii="Arial Narrow" w:hAnsi="Arial Narrow"/>
        </w:rPr>
      </w:pPr>
      <w:r>
        <w:rPr>
          <w:rFonts w:ascii="Arial Narrow" w:hAnsi="Arial Narrow"/>
        </w:rPr>
        <w:t>Developed by</w:t>
      </w:r>
      <w:r w:rsidR="0034224B">
        <w:rPr>
          <w:rFonts w:ascii="Arial Narrow" w:hAnsi="Arial Narrow"/>
        </w:rPr>
        <w:t xml:space="preserve"> Workspace Training for the 2013-2014</w:t>
      </w:r>
    </w:p>
    <w:p w:rsidR="007A7467" w:rsidRDefault="007A7467" w:rsidP="00C57F7A">
      <w:pPr>
        <w:spacing w:before="0"/>
        <w:jc w:val="center"/>
        <w:rPr>
          <w:rFonts w:ascii="Arial Narrow" w:hAnsi="Arial Narrow"/>
        </w:rPr>
      </w:pPr>
      <w:r>
        <w:rPr>
          <w:rFonts w:ascii="Arial Narrow" w:hAnsi="Arial Narrow"/>
        </w:rPr>
        <w:t>Workplace English Language and Literacy (WELL) Program</w:t>
      </w:r>
    </w:p>
    <w:p w:rsidR="007A7467" w:rsidRPr="00972A66" w:rsidRDefault="0041790D" w:rsidP="00C57F7A">
      <w:pPr>
        <w:spacing w:before="0"/>
        <w:jc w:val="center"/>
        <w:rPr>
          <w:rFonts w:ascii="Arial Narrow" w:hAnsi="Arial Narrow"/>
        </w:rPr>
      </w:pPr>
      <w:r>
        <w:rPr>
          <w:rFonts w:ascii="Arial Narrow" w:hAnsi="Arial Narrow"/>
        </w:rPr>
        <w:t>Kitchen and Bathroom Cabinetmaking</w:t>
      </w:r>
      <w:r w:rsidR="007A7467">
        <w:rPr>
          <w:rFonts w:ascii="Arial Narrow" w:hAnsi="Arial Narrow"/>
        </w:rPr>
        <w:t xml:space="preserve"> resource development project</w:t>
      </w:r>
    </w:p>
    <w:p w:rsidR="007A7467" w:rsidRDefault="007A7467" w:rsidP="00C23524">
      <w:pPr>
        <w:jc w:val="center"/>
      </w:pPr>
    </w:p>
    <w:p w:rsidR="007A7467" w:rsidRDefault="00F81CF8" w:rsidP="00C23524">
      <w:pPr>
        <w:jc w:val="center"/>
      </w:pPr>
      <w:r>
        <w:rPr>
          <w:noProof/>
          <w:lang w:eastAsia="en-AU"/>
        </w:rPr>
        <w:drawing>
          <wp:anchor distT="0" distB="0" distL="114300" distR="114300" simplePos="0" relativeHeight="251639296"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sidR="005356FD" w:rsidRPr="005356FD">
        <w:rPr>
          <w:noProof/>
          <w:lang w:eastAsia="en-AU"/>
        </w:rPr>
        <w:t xml:space="preserve"> </w:t>
      </w:r>
    </w:p>
    <w:p w:rsidR="007A7467" w:rsidRDefault="005356FD" w:rsidP="00C23524">
      <w:pPr>
        <w:jc w:val="right"/>
      </w:pPr>
      <w:r>
        <w:rPr>
          <w:noProof/>
          <w:lang w:eastAsia="en-AU"/>
        </w:rPr>
        <w:drawing>
          <wp:anchor distT="0" distB="0" distL="114300" distR="114300" simplePos="0" relativeHeight="251963904" behindDoc="1" locked="0" layoutInCell="1" allowOverlap="1">
            <wp:simplePos x="0" y="0"/>
            <wp:positionH relativeFrom="column">
              <wp:posOffset>2767965</wp:posOffset>
            </wp:positionH>
            <wp:positionV relativeFrom="paragraph">
              <wp:posOffset>97155</wp:posOffset>
            </wp:positionV>
            <wp:extent cx="1203325" cy="648335"/>
            <wp:effectExtent l="19050" t="0" r="0" b="0"/>
            <wp:wrapTight wrapText="bothSides">
              <wp:wrapPolygon edited="0">
                <wp:start x="-342" y="0"/>
                <wp:lineTo x="-342" y="20944"/>
                <wp:lineTo x="21543" y="20944"/>
                <wp:lineTo x="21543" y="0"/>
                <wp:lineTo x="-342" y="0"/>
              </wp:wrapPolygon>
            </wp:wrapTight>
            <wp:docPr id="17" name="Picture 6" descr="MSA_small_RGB.jpg"/>
            <wp:cNvGraphicFramePr/>
            <a:graphic xmlns:a="http://schemas.openxmlformats.org/drawingml/2006/main">
              <a:graphicData uri="http://schemas.openxmlformats.org/drawingml/2006/picture">
                <pic:pic xmlns:pic="http://schemas.openxmlformats.org/drawingml/2006/picture">
                  <pic:nvPicPr>
                    <pic:cNvPr id="0" name="MSA_small_RGB.jpg"/>
                    <pic:cNvPicPr/>
                  </pic:nvPicPr>
                  <pic:blipFill>
                    <a:blip r:embed="rId16" cstate="print"/>
                    <a:srcRect l="8974" t="14942" r="8974" b="6897"/>
                    <a:stretch>
                      <a:fillRect/>
                    </a:stretch>
                  </pic:blipFill>
                  <pic:spPr>
                    <a:xfrm>
                      <a:off x="0" y="0"/>
                      <a:ext cx="1203325" cy="648335"/>
                    </a:xfrm>
                    <a:prstGeom prst="rect">
                      <a:avLst/>
                    </a:prstGeom>
                  </pic:spPr>
                </pic:pic>
              </a:graphicData>
            </a:graphic>
          </wp:anchor>
        </w:drawing>
      </w:r>
      <w:r w:rsidR="00F81CF8">
        <w:rPr>
          <w:noProof/>
          <w:lang w:eastAsia="en-AU"/>
        </w:rPr>
        <w:drawing>
          <wp:anchor distT="0" distB="0" distL="114300" distR="114300" simplePos="0" relativeHeight="251640320"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507"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spaceTraining_Logo_Large.jpg"/>
                    <pic:cNvPicPr>
                      <a:picLocks noChangeAspect="1" noChangeArrowheads="1"/>
                    </pic:cNvPicPr>
                  </pic:nvPicPr>
                  <pic:blipFill>
                    <a:blip r:embed="rId17" cstate="print"/>
                    <a:srcRect/>
                    <a:stretch>
                      <a:fillRect/>
                    </a:stretch>
                  </pic:blipFill>
                  <pic:spPr bwMode="auto">
                    <a:xfrm>
                      <a:off x="0" y="0"/>
                      <a:ext cx="1815465" cy="501650"/>
                    </a:xfrm>
                    <a:prstGeom prst="rect">
                      <a:avLst/>
                    </a:prstGeom>
                    <a:noFill/>
                    <a:ln w="9525">
                      <a:noFill/>
                      <a:miter lim="800000"/>
                      <a:headEnd/>
                      <a:tailEnd/>
                    </a:ln>
                  </pic:spPr>
                </pic:pic>
              </a:graphicData>
            </a:graphic>
          </wp:anchor>
        </w:drawing>
      </w:r>
    </w:p>
    <w:p w:rsidR="007A7467" w:rsidRDefault="007A7467" w:rsidP="00C23524"/>
    <w:p w:rsidR="007A7467" w:rsidRDefault="007A7467" w:rsidP="00C23524"/>
    <w:p w:rsidR="007A7467" w:rsidRDefault="007A7467" w:rsidP="00C23524">
      <w:pPr>
        <w:spacing w:before="120"/>
        <w:rPr>
          <w:rFonts w:ascii="Arial Narrow" w:hAnsi="Arial Narrow"/>
        </w:rPr>
      </w:pPr>
      <w:r>
        <w:rPr>
          <w:rFonts w:ascii="Arial Narrow" w:hAnsi="Arial Narrow"/>
        </w:rPr>
        <w:lastRenderedPageBreak/>
        <w:br w:type="page"/>
      </w:r>
    </w:p>
    <w:p w:rsidR="007A7467" w:rsidRPr="00972A66" w:rsidRDefault="007A7467" w:rsidP="00972A66">
      <w:pPr>
        <w:pStyle w:val="Heading1"/>
        <w:spacing w:before="0" w:line="240" w:lineRule="auto"/>
        <w:rPr>
          <w:sz w:val="36"/>
          <w:szCs w:val="36"/>
        </w:rPr>
      </w:pPr>
      <w:bookmarkStart w:id="0" w:name="_Toc368397615"/>
      <w:bookmarkStart w:id="1" w:name="_Toc368469749"/>
      <w:bookmarkStart w:id="2" w:name="_Toc368469916"/>
      <w:bookmarkStart w:id="3" w:name="_Toc374963853"/>
      <w:bookmarkStart w:id="4" w:name="_Toc375561612"/>
      <w:bookmarkStart w:id="5" w:name="_Toc377976840"/>
      <w:bookmarkStart w:id="6" w:name="_Toc380160801"/>
      <w:r w:rsidRPr="00972A66">
        <w:rPr>
          <w:sz w:val="36"/>
          <w:szCs w:val="36"/>
        </w:rPr>
        <w:lastRenderedPageBreak/>
        <w:t>Copyright and disclaimer</w:t>
      </w:r>
      <w:bookmarkEnd w:id="0"/>
      <w:bookmarkEnd w:id="1"/>
      <w:bookmarkEnd w:id="2"/>
      <w:bookmarkEnd w:id="3"/>
      <w:bookmarkEnd w:id="4"/>
      <w:bookmarkEnd w:id="5"/>
      <w:bookmarkEnd w:id="6"/>
      <w:r w:rsidRPr="00972A66">
        <w:rPr>
          <w:sz w:val="36"/>
          <w:szCs w:val="36"/>
        </w:rPr>
        <w:t xml:space="preserve"> </w:t>
      </w:r>
    </w:p>
    <w:p w:rsidR="00790081" w:rsidRDefault="00790081" w:rsidP="00701800">
      <w:pPr>
        <w:pStyle w:val="Style1"/>
        <w:spacing w:line="240" w:lineRule="auto"/>
      </w:pPr>
    </w:p>
    <w:p w:rsidR="007A7467" w:rsidRPr="00972711" w:rsidRDefault="007A7467" w:rsidP="00701800">
      <w:pPr>
        <w:pStyle w:val="Style1"/>
        <w:spacing w:line="240" w:lineRule="auto"/>
      </w:pPr>
      <w:r w:rsidRPr="00972711">
        <w:t xml:space="preserve">ISBN: </w:t>
      </w:r>
      <w:r w:rsidR="003D13B4">
        <w:t>978-1-925087-09-3</w:t>
      </w:r>
    </w:p>
    <w:p w:rsidR="007A7467" w:rsidRPr="00DF21E3" w:rsidRDefault="007A7467" w:rsidP="00701800">
      <w:pPr>
        <w:pStyle w:val="Style1"/>
        <w:spacing w:line="240" w:lineRule="auto"/>
      </w:pPr>
      <w:r w:rsidRPr="003C3E3B">
        <w:t>Funded under the Workplace English Language and Literacy Program by the Australian Government thr</w:t>
      </w:r>
      <w:r w:rsidR="0034224B">
        <w:t>ough the Department of Industry</w:t>
      </w:r>
      <w:r w:rsidRPr="00DF21E3">
        <w:t>.</w:t>
      </w:r>
    </w:p>
    <w:p w:rsidR="007A7467" w:rsidRDefault="007A7467" w:rsidP="00701800">
      <w:pPr>
        <w:spacing w:line="240" w:lineRule="auto"/>
        <w:rPr>
          <w:rFonts w:ascii="Arial Narrow" w:hAnsi="Arial Narrow"/>
        </w:rPr>
      </w:pPr>
      <w:r w:rsidRPr="00972711">
        <w:rPr>
          <w:rFonts w:ascii="Arial Narrow" w:hAnsi="Arial Narrow"/>
        </w:rPr>
        <w:t xml:space="preserve">© </w:t>
      </w:r>
      <w:r w:rsidR="0034224B">
        <w:rPr>
          <w:rFonts w:ascii="Arial Narrow" w:hAnsi="Arial Narrow"/>
        </w:rPr>
        <w:t>Commonwealth of Australia. 2014</w:t>
      </w:r>
    </w:p>
    <w:p w:rsidR="00972A66" w:rsidRPr="003C3E3B" w:rsidRDefault="00701800" w:rsidP="00701800">
      <w:pPr>
        <w:pStyle w:val="Style1"/>
        <w:spacing w:line="240" w:lineRule="auto"/>
      </w:pPr>
      <w:r>
        <w:rPr>
          <w:noProof/>
          <w:lang w:eastAsia="en-AU"/>
        </w:rPr>
        <w:drawing>
          <wp:anchor distT="0" distB="0" distL="114300" distR="114300" simplePos="0" relativeHeight="251724288" behindDoc="1" locked="0" layoutInCell="1" allowOverlap="1">
            <wp:simplePos x="0" y="0"/>
            <wp:positionH relativeFrom="column">
              <wp:posOffset>21590</wp:posOffset>
            </wp:positionH>
            <wp:positionV relativeFrom="paragraph">
              <wp:posOffset>136525</wp:posOffset>
            </wp:positionV>
            <wp:extent cx="1240790" cy="423545"/>
            <wp:effectExtent l="19050" t="0" r="0" b="0"/>
            <wp:wrapTight wrapText="bothSides">
              <wp:wrapPolygon edited="0">
                <wp:start x="-332" y="0"/>
                <wp:lineTo x="-332" y="20402"/>
                <wp:lineTo x="21556" y="20402"/>
                <wp:lineTo x="21556" y="0"/>
                <wp:lineTo x="-332" y="0"/>
              </wp:wrapPolygon>
            </wp:wrapTight>
            <wp:docPr id="10"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y-nc-sa.png"/>
                    <pic:cNvPicPr>
                      <a:picLocks noChangeAspect="1" noChangeArrowheads="1"/>
                    </pic:cNvPicPr>
                  </pic:nvPicPr>
                  <pic:blipFill>
                    <a:blip r:embed="rId18" cstate="print"/>
                    <a:srcRect/>
                    <a:stretch>
                      <a:fillRect/>
                    </a:stretch>
                  </pic:blipFill>
                  <pic:spPr bwMode="auto">
                    <a:xfrm>
                      <a:off x="0" y="0"/>
                      <a:ext cx="1240790" cy="423545"/>
                    </a:xfrm>
                    <a:prstGeom prst="rect">
                      <a:avLst/>
                    </a:prstGeom>
                    <a:noFill/>
                    <a:ln w="9525">
                      <a:noFill/>
                      <a:miter lim="800000"/>
                      <a:headEnd/>
                      <a:tailEnd/>
                    </a:ln>
                  </pic:spPr>
                </pic:pic>
              </a:graphicData>
            </a:graphic>
          </wp:anchor>
        </w:drawing>
      </w:r>
    </w:p>
    <w:p w:rsidR="00701800" w:rsidRDefault="00701800" w:rsidP="00701800">
      <w:pPr>
        <w:pStyle w:val="Style1"/>
        <w:spacing w:line="240" w:lineRule="auto"/>
      </w:pPr>
    </w:p>
    <w:p w:rsidR="007A7467" w:rsidRPr="003C3E3B" w:rsidRDefault="007A7467" w:rsidP="00701800">
      <w:pPr>
        <w:pStyle w:val="Style1"/>
        <w:spacing w:line="240" w:lineRule="auto"/>
      </w:pPr>
      <w:r w:rsidRPr="003C3E3B">
        <w:t xml:space="preserve">CC BY-NC-SA </w:t>
      </w:r>
    </w:p>
    <w:p w:rsidR="007A7467" w:rsidRPr="003C3E3B" w:rsidRDefault="007A7467" w:rsidP="00701800">
      <w:pPr>
        <w:pStyle w:val="Style1"/>
        <w:spacing w:line="240" w:lineRule="auto"/>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7A7467" w:rsidRPr="003C3E3B" w:rsidRDefault="0034224B" w:rsidP="00701800">
      <w:pPr>
        <w:pStyle w:val="Style1"/>
        <w:spacing w:line="240" w:lineRule="auto"/>
      </w:pPr>
      <w:r>
        <w:t xml:space="preserve">The Department of Industry </w:t>
      </w:r>
      <w:r w:rsidR="007A7467" w:rsidRPr="003C3E3B">
        <w:t xml:space="preserve">must be attributed as the author of the Department’s copyright material. </w:t>
      </w:r>
    </w:p>
    <w:p w:rsidR="007A7467" w:rsidRPr="003C3E3B" w:rsidRDefault="007A7467" w:rsidP="00701800">
      <w:pPr>
        <w:pStyle w:val="Style1"/>
        <w:spacing w:line="240" w:lineRule="auto"/>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7A7467" w:rsidRDefault="007E5227" w:rsidP="007E5227">
      <w:pPr>
        <w:pStyle w:val="Style1"/>
        <w:spacing w:line="240" w:lineRule="auto"/>
      </w:pPr>
      <w:r w:rsidRPr="003C3E3B">
        <w:t xml:space="preserve">Requests and enquiries concerning the Department’s copyright material should be </w:t>
      </w:r>
      <w:r>
        <w:t>e</w:t>
      </w:r>
      <w:r w:rsidRPr="003C3E3B">
        <w:t>mail</w:t>
      </w:r>
      <w:r>
        <w:t>ed to</w:t>
      </w:r>
      <w:r w:rsidRPr="003C3E3B">
        <w:t xml:space="preserve">: </w:t>
      </w:r>
      <w:hyperlink r:id="rId19" w:history="1">
        <w:r w:rsidRPr="001E7DC9">
          <w:rPr>
            <w:rStyle w:val="Hyperlink"/>
          </w:rPr>
          <w:t>media@innovation.gov.au</w:t>
        </w:r>
      </w:hyperlink>
      <w:r>
        <w:t xml:space="preserve"> </w:t>
      </w:r>
      <w:r w:rsidRPr="003C3E3B">
        <w:t xml:space="preserve"> </w:t>
      </w:r>
      <w:r w:rsidR="007A7467" w:rsidRPr="003C3E3B">
        <w:t xml:space="preserve"> </w:t>
      </w:r>
    </w:p>
    <w:p w:rsidR="007A7467" w:rsidRPr="003C3E3B" w:rsidRDefault="007A7467" w:rsidP="00701800">
      <w:pPr>
        <w:pStyle w:val="Style1"/>
        <w:spacing w:line="240" w:lineRule="auto"/>
      </w:pPr>
      <w:r w:rsidRPr="003C3E3B">
        <w:t>Questions about the design and content of the resource itself should be addressed to the project manager:</w:t>
      </w:r>
    </w:p>
    <w:p w:rsidR="007A7467" w:rsidRPr="003C3E3B" w:rsidRDefault="007A7467" w:rsidP="00701800">
      <w:pPr>
        <w:pStyle w:val="Style1"/>
        <w:spacing w:line="240" w:lineRule="auto"/>
      </w:pPr>
      <w:r w:rsidRPr="003C3E3B">
        <w:t>David McElvenny</w:t>
      </w:r>
    </w:p>
    <w:p w:rsidR="007A7467" w:rsidRPr="003C3E3B" w:rsidRDefault="007A7467" w:rsidP="00701800">
      <w:pPr>
        <w:pStyle w:val="Style1"/>
        <w:spacing w:before="0" w:line="240" w:lineRule="auto"/>
      </w:pPr>
      <w:r w:rsidRPr="003C3E3B">
        <w:t>Workspace Training</w:t>
      </w:r>
    </w:p>
    <w:p w:rsidR="007A7467" w:rsidRPr="003C3E3B" w:rsidRDefault="007A7467" w:rsidP="00701800">
      <w:pPr>
        <w:pStyle w:val="Style1"/>
        <w:spacing w:before="0" w:line="240" w:lineRule="auto"/>
      </w:pPr>
      <w:r w:rsidRPr="003C3E3B">
        <w:t xml:space="preserve">PO Box 1954 Strawberry Hills, NSW, 2012 </w:t>
      </w:r>
    </w:p>
    <w:p w:rsidR="007A7467" w:rsidRDefault="007A7467" w:rsidP="00701800">
      <w:pPr>
        <w:pStyle w:val="Style1"/>
        <w:spacing w:before="0" w:line="240" w:lineRule="auto"/>
      </w:pPr>
      <w:r w:rsidRPr="003C3E3B">
        <w:t xml:space="preserve">Email: </w:t>
      </w:r>
      <w:hyperlink r:id="rId20" w:history="1">
        <w:r w:rsidRPr="00907DCC">
          <w:rPr>
            <w:rStyle w:val="Hyperlink"/>
          </w:rPr>
          <w:t>david@workspacetraining.com.au</w:t>
        </w:r>
      </w:hyperlink>
      <w:r>
        <w:t xml:space="preserve"> </w:t>
      </w:r>
    </w:p>
    <w:p w:rsidR="007A7467" w:rsidRDefault="007A7467" w:rsidP="00701800">
      <w:pPr>
        <w:pStyle w:val="Heading3"/>
      </w:pPr>
      <w:r>
        <w:t xml:space="preserve">Disclaimer </w:t>
      </w:r>
    </w:p>
    <w:p w:rsidR="007A7467" w:rsidRPr="00CB477F" w:rsidRDefault="007A7467" w:rsidP="00701800">
      <w:pPr>
        <w:pStyle w:val="Style1"/>
        <w:spacing w:before="120" w:line="240" w:lineRule="auto"/>
      </w:pPr>
      <w:r w:rsidRPr="00A4100F">
        <w:t xml:space="preserve">The content of this </w:t>
      </w:r>
      <w:r>
        <w:t>L</w:t>
      </w:r>
      <w:r w:rsidRPr="00A4100F">
        <w:t xml:space="preserve">earner guide is provided for educational purposes only. No claim is made as to the accuracy or authenticity of the content. The views expressed in this publication do not necessarily represent the view of the Minister for </w:t>
      </w:r>
      <w:r w:rsidR="0034224B">
        <w:rPr>
          <w:shd w:val="clear" w:color="auto" w:fill="FFFFFF"/>
        </w:rPr>
        <w:t>Industry</w:t>
      </w:r>
      <w:r w:rsidRPr="00A4100F">
        <w:t xml:space="preserve"> or the Australian Government. The Australian Government does not give any warranty nor accept any liability in relation to the contents of this work.</w:t>
      </w:r>
    </w:p>
    <w:p w:rsidR="007A7467" w:rsidRPr="00972A66" w:rsidRDefault="007A7467" w:rsidP="00972A66">
      <w:pPr>
        <w:pStyle w:val="Heading1"/>
        <w:spacing w:before="0" w:line="240" w:lineRule="auto"/>
        <w:rPr>
          <w:sz w:val="36"/>
          <w:szCs w:val="36"/>
        </w:rPr>
      </w:pPr>
      <w:bookmarkStart w:id="7" w:name="_Toc368397616"/>
      <w:bookmarkStart w:id="8" w:name="_Toc368469750"/>
      <w:bookmarkStart w:id="9" w:name="_Toc368469917"/>
      <w:bookmarkStart w:id="10" w:name="_Toc374963854"/>
      <w:bookmarkStart w:id="11" w:name="_Toc375561613"/>
      <w:bookmarkStart w:id="12" w:name="_Toc377976841"/>
      <w:bookmarkStart w:id="13" w:name="_Toc380160802"/>
      <w:r w:rsidRPr="00972A66">
        <w:rPr>
          <w:sz w:val="36"/>
          <w:szCs w:val="36"/>
        </w:rPr>
        <w:lastRenderedPageBreak/>
        <w:t>About this resource</w:t>
      </w:r>
      <w:bookmarkEnd w:id="7"/>
      <w:bookmarkEnd w:id="8"/>
      <w:bookmarkEnd w:id="9"/>
      <w:bookmarkEnd w:id="10"/>
      <w:bookmarkEnd w:id="11"/>
      <w:bookmarkEnd w:id="12"/>
      <w:bookmarkEnd w:id="13"/>
      <w:r w:rsidRPr="00972A66">
        <w:rPr>
          <w:sz w:val="36"/>
          <w:szCs w:val="36"/>
        </w:rPr>
        <w:t xml:space="preserve"> </w:t>
      </w:r>
    </w:p>
    <w:p w:rsidR="007A7467" w:rsidRPr="009123CC" w:rsidRDefault="007A7467" w:rsidP="00AE4951">
      <w:pPr>
        <w:pStyle w:val="Style1"/>
        <w:spacing w:line="240" w:lineRule="auto"/>
      </w:pPr>
      <w:r w:rsidRPr="009123CC">
        <w:t xml:space="preserve">This Learner guide is part of a suite of resources developed for the </w:t>
      </w:r>
      <w:r w:rsidR="0041790D">
        <w:t>Kitchen and Bathroom Cabinetmaking</w:t>
      </w:r>
      <w:r w:rsidRPr="009123CC">
        <w:t xml:space="preserve"> project, funded by the WELL P</w:t>
      </w:r>
      <w:r w:rsidR="0041790D">
        <w:t>rogram. The resources support 15</w:t>
      </w:r>
      <w:r w:rsidRPr="009123CC">
        <w:t xml:space="preserve"> competencies from the </w:t>
      </w:r>
      <w:r w:rsidR="00B66752" w:rsidRPr="00184764">
        <w:rPr>
          <w:i/>
          <w:color w:val="000000" w:themeColor="text1"/>
        </w:rPr>
        <w:t>Certificate III in Cabinet Making</w:t>
      </w:r>
      <w:r w:rsidR="00B66752" w:rsidRPr="00184764">
        <w:rPr>
          <w:color w:val="000000" w:themeColor="text1"/>
        </w:rPr>
        <w:t xml:space="preserve"> </w:t>
      </w:r>
      <w:r w:rsidR="00B66752" w:rsidRPr="00184764">
        <w:rPr>
          <w:i/>
          <w:color w:val="000000" w:themeColor="text1"/>
        </w:rPr>
        <w:t>(Kitchens and Bathrooms) (LMF32109)</w:t>
      </w:r>
      <w:r w:rsidRPr="00184764">
        <w:t>.</w:t>
      </w:r>
      <w:r w:rsidRPr="009123CC">
        <w:t xml:space="preserve"> The project comprises a website and an accompanying set of</w:t>
      </w:r>
      <w:r w:rsidR="0041790D">
        <w:t xml:space="preserve"> </w:t>
      </w:r>
      <w:r w:rsidR="00D1597A">
        <w:t>L</w:t>
      </w:r>
      <w:r>
        <w:t xml:space="preserve">earner guides and </w:t>
      </w:r>
      <w:r w:rsidR="00D1597A">
        <w:t>W</w:t>
      </w:r>
      <w:r>
        <w:t>ork books.</w:t>
      </w:r>
    </w:p>
    <w:p w:rsidR="00D60115" w:rsidRDefault="0034224B" w:rsidP="00AE4951">
      <w:pPr>
        <w:pStyle w:val="Style1"/>
        <w:spacing w:line="240" w:lineRule="auto"/>
      </w:pPr>
      <w:r>
        <w:t xml:space="preserve">The project has been completed in </w:t>
      </w:r>
      <w:r w:rsidR="00D60115">
        <w:t>two sta</w:t>
      </w:r>
      <w:r w:rsidR="0041790D">
        <w:t xml:space="preserve">ges. Stage 1 (undertaken in 2011-12) supported 11 </w:t>
      </w:r>
      <w:r w:rsidR="00D60115">
        <w:t>competencies and Stage 2</w:t>
      </w:r>
      <w:r w:rsidR="0041790D">
        <w:t xml:space="preserve"> (2013-14) supported a further 4</w:t>
      </w:r>
      <w:r w:rsidR="00D60115">
        <w:t xml:space="preserve"> competencies.</w:t>
      </w:r>
    </w:p>
    <w:p w:rsidR="007A7467" w:rsidRPr="009123CC" w:rsidRDefault="00D60115" w:rsidP="00AE4951">
      <w:pPr>
        <w:pStyle w:val="Style1"/>
        <w:spacing w:line="240" w:lineRule="auto"/>
      </w:pPr>
      <w:r>
        <w:t xml:space="preserve">The guides developed under Stage 2 of the project are shown below. Note that </w:t>
      </w:r>
      <w:r w:rsidR="0041790D">
        <w:t xml:space="preserve">one of the ‘learning units’ contains </w:t>
      </w:r>
      <w:r w:rsidR="00D93DB8">
        <w:t>two</w:t>
      </w:r>
      <w:r w:rsidR="0041790D">
        <w:t xml:space="preserve"> </w:t>
      </w:r>
      <w:r w:rsidR="007A7467" w:rsidRPr="009123CC">
        <w:t xml:space="preserve">competencies </w:t>
      </w:r>
      <w:r>
        <w:t xml:space="preserve">clustered </w:t>
      </w:r>
      <w:r w:rsidR="0041790D">
        <w:t>together</w:t>
      </w:r>
      <w:r w:rsidR="007A7467">
        <w:t>.</w:t>
      </w:r>
    </w:p>
    <w:p w:rsidR="007A7467" w:rsidRPr="002667E7" w:rsidRDefault="007A7467" w:rsidP="004B7120">
      <w:pPr>
        <w:pStyle w:val="Heading4"/>
        <w:tabs>
          <w:tab w:val="left" w:pos="3402"/>
        </w:tabs>
        <w:spacing w:before="360"/>
      </w:pPr>
      <w:r w:rsidRPr="009E6DF6">
        <w:t>Learning unit title</w:t>
      </w:r>
      <w:r w:rsidRPr="009E6DF6">
        <w:tab/>
        <w:t>Competencies covered</w:t>
      </w:r>
    </w:p>
    <w:p w:rsidR="00E835C9" w:rsidRPr="00EC1B4F" w:rsidRDefault="007657E6" w:rsidP="007657E6">
      <w:pPr>
        <w:tabs>
          <w:tab w:val="left" w:pos="3402"/>
        </w:tabs>
        <w:spacing w:line="240" w:lineRule="auto"/>
        <w:rPr>
          <w:rFonts w:ascii="Arial Narrow" w:hAnsi="Arial Narrow"/>
          <w:i/>
        </w:rPr>
      </w:pPr>
      <w:r>
        <w:rPr>
          <w:rFonts w:ascii="Arial Narrow" w:hAnsi="Arial Narrow"/>
        </w:rPr>
        <w:t xml:space="preserve">Communication and </w:t>
      </w:r>
      <w:r w:rsidR="00EA4A14">
        <w:rPr>
          <w:rFonts w:ascii="Arial Narrow" w:hAnsi="Arial Narrow"/>
        </w:rPr>
        <w:t>teams</w:t>
      </w:r>
      <w:r w:rsidR="00E835C9" w:rsidRPr="00C14CAB">
        <w:rPr>
          <w:rFonts w:ascii="Arial Narrow" w:hAnsi="Arial Narrow"/>
        </w:rPr>
        <w:tab/>
      </w:r>
      <w:r w:rsidR="00E835C9" w:rsidRPr="00EC1B4F">
        <w:rPr>
          <w:rFonts w:ascii="Arial Narrow" w:hAnsi="Arial Narrow"/>
          <w:i/>
        </w:rPr>
        <w:t>MSAPMSUP102A: Communicate in the workplace</w:t>
      </w:r>
    </w:p>
    <w:p w:rsidR="00E835C9" w:rsidRPr="00EC1B4F" w:rsidRDefault="00E835C9" w:rsidP="007657E6">
      <w:pPr>
        <w:tabs>
          <w:tab w:val="left" w:pos="3402"/>
        </w:tabs>
        <w:spacing w:before="120" w:line="240" w:lineRule="auto"/>
        <w:rPr>
          <w:rFonts w:ascii="Arial Narrow" w:hAnsi="Arial Narrow"/>
          <w:i/>
        </w:rPr>
      </w:pPr>
      <w:r w:rsidRPr="00EC1B4F">
        <w:rPr>
          <w:rFonts w:ascii="Arial Narrow" w:hAnsi="Arial Narrow"/>
          <w:i/>
        </w:rPr>
        <w:tab/>
        <w:t>MSAPMSUP106A: Work in a team</w:t>
      </w:r>
    </w:p>
    <w:p w:rsidR="00EA4A14" w:rsidRPr="00AF3199" w:rsidRDefault="00EA4A14" w:rsidP="00EA4A14">
      <w:pPr>
        <w:tabs>
          <w:tab w:val="left" w:pos="3402"/>
        </w:tabs>
        <w:spacing w:line="240" w:lineRule="auto"/>
        <w:rPr>
          <w:rFonts w:ascii="Arial Narrow" w:hAnsi="Arial Narrow"/>
          <w:i/>
        </w:rPr>
      </w:pPr>
      <w:r w:rsidRPr="00AF3199">
        <w:rPr>
          <w:rFonts w:ascii="Arial Narrow" w:hAnsi="Arial Narrow"/>
          <w:color w:val="000000" w:themeColor="text1"/>
        </w:rPr>
        <w:t>Work documents</w:t>
      </w:r>
      <w:r w:rsidRPr="00AF3199">
        <w:rPr>
          <w:rFonts w:ascii="Arial Narrow" w:hAnsi="Arial Narrow"/>
          <w:color w:val="000000" w:themeColor="text1"/>
        </w:rPr>
        <w:tab/>
      </w:r>
      <w:r w:rsidRPr="00AF3199">
        <w:rPr>
          <w:rFonts w:ascii="Arial Narrow" w:hAnsi="Arial Narrow"/>
          <w:i/>
          <w:color w:val="000000" w:themeColor="text1"/>
        </w:rPr>
        <w:t>LMFGN3001B: Read and interpret work documents</w:t>
      </w:r>
    </w:p>
    <w:p w:rsidR="00AC6B42" w:rsidRPr="00AC6B42" w:rsidRDefault="00C14CAB" w:rsidP="00EA4A14">
      <w:pPr>
        <w:tabs>
          <w:tab w:val="left" w:pos="3402"/>
        </w:tabs>
        <w:ind w:left="3402" w:hanging="3402"/>
        <w:rPr>
          <w:rFonts w:ascii="Arial Narrow" w:hAnsi="Arial Narrow"/>
        </w:rPr>
      </w:pPr>
      <w:r w:rsidRPr="00AC6B42">
        <w:rPr>
          <w:rFonts w:ascii="Arial Narrow" w:hAnsi="Arial Narrow"/>
        </w:rPr>
        <w:t>Hand and power tools</w:t>
      </w:r>
      <w:r w:rsidRPr="00AC6B42">
        <w:rPr>
          <w:rFonts w:ascii="Arial Narrow" w:hAnsi="Arial Narrow"/>
          <w:i/>
          <w:color w:val="000000" w:themeColor="text1"/>
        </w:rPr>
        <w:t xml:space="preserve"> </w:t>
      </w:r>
      <w:r w:rsidRPr="00AC6B42">
        <w:rPr>
          <w:rFonts w:ascii="Arial Narrow" w:hAnsi="Arial Narrow"/>
          <w:i/>
          <w:color w:val="000000" w:themeColor="text1"/>
        </w:rPr>
        <w:tab/>
      </w:r>
      <w:r w:rsidR="00AC6B42" w:rsidRPr="00AC6B42">
        <w:rPr>
          <w:rFonts w:ascii="Arial Narrow" w:hAnsi="Arial Narrow"/>
          <w:i/>
          <w:color w:val="000000" w:themeColor="text1"/>
        </w:rPr>
        <w:t>LMFFM2001B: Use furniture making sector hand and power tools</w:t>
      </w:r>
    </w:p>
    <w:p w:rsidR="007A7467" w:rsidRPr="009123CC" w:rsidRDefault="007A7467" w:rsidP="00AE4951">
      <w:pPr>
        <w:pStyle w:val="Style1"/>
        <w:spacing w:line="240" w:lineRule="auto"/>
      </w:pPr>
      <w:r w:rsidRPr="009123CC">
        <w:t xml:space="preserve">The purpose of these resources is to help </w:t>
      </w:r>
      <w:r w:rsidR="00AC6B42">
        <w:t>apprentice kitchen and bathroom cabinetmakers</w:t>
      </w:r>
      <w:r w:rsidRPr="009123CC">
        <w:t xml:space="preserve"> acquire the background knowledge needed to satisfy the theoretical components of the </w:t>
      </w:r>
      <w:r w:rsidR="00AC6B42">
        <w:t>units</w:t>
      </w:r>
      <w:r w:rsidRPr="009123CC">
        <w:t xml:space="preserve">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7A7467" w:rsidRPr="00714E2B" w:rsidRDefault="007A7467" w:rsidP="00AE4951">
      <w:pPr>
        <w:pStyle w:val="Style1"/>
        <w:spacing w:line="240" w:lineRule="auto"/>
        <w:rPr>
          <w:rFonts w:ascii="Arial" w:hAnsi="Arial"/>
          <w:b/>
        </w:rPr>
      </w:pPr>
      <w:r w:rsidRPr="00714E2B">
        <w:rPr>
          <w:rFonts w:ascii="Arial" w:hAnsi="Arial"/>
          <w:b/>
        </w:rPr>
        <w:t>E-learning version</w:t>
      </w:r>
    </w:p>
    <w:p w:rsidR="007A7467" w:rsidRPr="009123CC" w:rsidRDefault="007A7467" w:rsidP="00AE4951">
      <w:pPr>
        <w:pStyle w:val="Style1"/>
        <w:spacing w:line="240" w:lineRule="auto"/>
      </w:pPr>
      <w:r w:rsidRPr="009123CC">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21" w:history="1">
        <w:r w:rsidR="0041790D" w:rsidRPr="003C45CC">
          <w:rPr>
            <w:rStyle w:val="Hyperlink"/>
          </w:rPr>
          <w:t>www.kbcabinetmaking.com.au</w:t>
        </w:r>
      </w:hyperlink>
      <w:r w:rsidRPr="009123CC">
        <w:t xml:space="preserve"> </w:t>
      </w:r>
    </w:p>
    <w:p w:rsidR="007A7467" w:rsidRPr="009123CC" w:rsidRDefault="007A7467" w:rsidP="00AE4951">
      <w:pPr>
        <w:pStyle w:val="Style1"/>
        <w:spacing w:line="240" w:lineRule="auto"/>
      </w:pPr>
      <w:r w:rsidRPr="009123CC">
        <w:t>The web version can also be purchased on a CD at a cost-recovery price from the project developer:</w:t>
      </w:r>
    </w:p>
    <w:p w:rsidR="007A7467" w:rsidRPr="009123CC" w:rsidRDefault="007A7467" w:rsidP="00AE4951">
      <w:pPr>
        <w:pStyle w:val="Style1"/>
        <w:spacing w:line="240" w:lineRule="auto"/>
      </w:pPr>
      <w:r w:rsidRPr="009123CC">
        <w:t>Workspace Training</w:t>
      </w:r>
    </w:p>
    <w:p w:rsidR="007A7467" w:rsidRPr="009123CC" w:rsidRDefault="007A7467" w:rsidP="00AE4951">
      <w:pPr>
        <w:pStyle w:val="Style1"/>
        <w:spacing w:before="0" w:line="240" w:lineRule="auto"/>
      </w:pPr>
      <w:r w:rsidRPr="009123CC">
        <w:t>PO Box 1954 Strawberry Hills, NSW, 2012</w:t>
      </w:r>
    </w:p>
    <w:p w:rsidR="007A7467" w:rsidRPr="00714E2B" w:rsidRDefault="007A7467" w:rsidP="00AE4951">
      <w:pPr>
        <w:pStyle w:val="Style1"/>
        <w:spacing w:before="0" w:line="240" w:lineRule="auto"/>
      </w:pPr>
      <w:r w:rsidRPr="009123CC">
        <w:t xml:space="preserve">Email: </w:t>
      </w:r>
      <w:hyperlink r:id="rId22" w:history="1">
        <w:r w:rsidRPr="009123CC">
          <w:rPr>
            <w:rStyle w:val="Hyperlink"/>
          </w:rPr>
          <w:t>david@workspacetraining.com.au</w:t>
        </w:r>
      </w:hyperlink>
    </w:p>
    <w:p w:rsidR="007A7467" w:rsidRPr="00972A66" w:rsidRDefault="007A7467" w:rsidP="00972A66">
      <w:pPr>
        <w:pStyle w:val="Heading1"/>
        <w:spacing w:before="0" w:line="240" w:lineRule="auto"/>
        <w:rPr>
          <w:sz w:val="36"/>
          <w:szCs w:val="36"/>
        </w:rPr>
      </w:pPr>
      <w:bookmarkStart w:id="14" w:name="_Toc336502873"/>
      <w:bookmarkStart w:id="15" w:name="_Toc336934542"/>
      <w:bookmarkStart w:id="16" w:name="_Toc337566772"/>
      <w:bookmarkStart w:id="17" w:name="_Toc337800069"/>
      <w:bookmarkStart w:id="18" w:name="_Toc344280421"/>
      <w:bookmarkStart w:id="19" w:name="_Toc345423665"/>
      <w:bookmarkStart w:id="20" w:name="_Toc345943718"/>
      <w:bookmarkStart w:id="21" w:name="_Toc348693854"/>
      <w:bookmarkStart w:id="22" w:name="_Toc353443314"/>
      <w:bookmarkStart w:id="23" w:name="_Toc353449614"/>
      <w:bookmarkStart w:id="24" w:name="_Toc353459654"/>
      <w:bookmarkStart w:id="25" w:name="_Toc355084598"/>
      <w:bookmarkStart w:id="26" w:name="_Toc355968166"/>
      <w:bookmarkStart w:id="27" w:name="_Toc356556617"/>
      <w:bookmarkStart w:id="28" w:name="_Toc356631772"/>
      <w:bookmarkStart w:id="29" w:name="_Toc361135323"/>
      <w:bookmarkStart w:id="30" w:name="_Toc366674477"/>
      <w:bookmarkStart w:id="31" w:name="_Toc368397617"/>
      <w:bookmarkStart w:id="32" w:name="_Toc368469751"/>
      <w:bookmarkStart w:id="33" w:name="_Toc368469918"/>
      <w:bookmarkStart w:id="34" w:name="_Toc374963855"/>
      <w:bookmarkStart w:id="35" w:name="_Toc375561614"/>
      <w:bookmarkStart w:id="36" w:name="_Toc377976842"/>
      <w:bookmarkStart w:id="37" w:name="_Toc380160803"/>
      <w:r w:rsidRPr="00972A66">
        <w:rPr>
          <w:sz w:val="36"/>
          <w:szCs w:val="36"/>
        </w:rPr>
        <w:lastRenderedPageBreak/>
        <w:t>Acknowledgements</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AC6B42" w:rsidRPr="00AC6B42" w:rsidRDefault="00AC6B42" w:rsidP="005B5682">
      <w:pPr>
        <w:pStyle w:val="Heading3"/>
        <w:spacing w:after="120"/>
        <w:rPr>
          <w:sz w:val="24"/>
          <w:szCs w:val="24"/>
        </w:rPr>
      </w:pPr>
      <w:r w:rsidRPr="00AC6B42">
        <w:rPr>
          <w:sz w:val="24"/>
          <w:szCs w:val="24"/>
        </w:rPr>
        <w:t>Project team</w:t>
      </w:r>
    </w:p>
    <w:p w:rsidR="00AC6B42" w:rsidRPr="00AC6B42" w:rsidRDefault="00AC6B42" w:rsidP="00AC6B42">
      <w:pPr>
        <w:spacing w:before="120" w:line="240" w:lineRule="auto"/>
        <w:ind w:firstLine="426"/>
        <w:rPr>
          <w:rFonts w:ascii="Arial Narrow" w:hAnsi="Arial Narrow"/>
        </w:rPr>
      </w:pPr>
      <w:r w:rsidRPr="00AC6B42">
        <w:rPr>
          <w:rFonts w:ascii="Arial Narrow" w:hAnsi="Arial Narrow"/>
        </w:rPr>
        <w:t>Project manager: David McElvenny</w:t>
      </w:r>
    </w:p>
    <w:p w:rsidR="00AC6B42" w:rsidRPr="00AC6B42" w:rsidRDefault="00AC6B42" w:rsidP="00AC6B42">
      <w:pPr>
        <w:spacing w:before="120" w:line="240" w:lineRule="auto"/>
        <w:ind w:firstLine="426"/>
        <w:rPr>
          <w:rFonts w:ascii="Arial Narrow" w:hAnsi="Arial Narrow"/>
        </w:rPr>
      </w:pPr>
      <w:r w:rsidRPr="00AC6B42">
        <w:rPr>
          <w:rFonts w:ascii="Arial Narrow" w:hAnsi="Arial Narrow"/>
        </w:rPr>
        <w:t xml:space="preserve">Instructional design: Kath Ware </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Technical developer (website): Jim Vaughan</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Quality assurance consultant: Giselle Mawer</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Industry coordinator: Gary Dunshea (MSA Industry Skills Council)</w:t>
      </w:r>
    </w:p>
    <w:p w:rsidR="00AC6B42" w:rsidRPr="00AC6B42" w:rsidRDefault="00AC6B42" w:rsidP="00AC6B42">
      <w:pPr>
        <w:pStyle w:val="Heading3"/>
        <w:rPr>
          <w:sz w:val="24"/>
          <w:szCs w:val="24"/>
        </w:rPr>
      </w:pPr>
      <w:r w:rsidRPr="00AC6B42">
        <w:rPr>
          <w:sz w:val="24"/>
          <w:szCs w:val="24"/>
        </w:rPr>
        <w:t>Technical Advisory Group</w:t>
      </w:r>
    </w:p>
    <w:p w:rsidR="00AC6B42" w:rsidRPr="00AC6B42" w:rsidRDefault="00AC6B42" w:rsidP="00AC6B42">
      <w:pPr>
        <w:spacing w:after="80" w:line="240" w:lineRule="auto"/>
        <w:ind w:left="425" w:hanging="425"/>
        <w:rPr>
          <w:rFonts w:ascii="Arial Narrow" w:hAnsi="Arial Narrow"/>
          <w:b/>
        </w:rPr>
      </w:pPr>
      <w:r w:rsidRPr="00AC6B42">
        <w:rPr>
          <w:rFonts w:ascii="Arial Narrow" w:hAnsi="Arial Narrow"/>
          <w:b/>
        </w:rPr>
        <w:t>New South Wales and ACT</w:t>
      </w:r>
    </w:p>
    <w:p w:rsidR="00AC6B42" w:rsidRPr="00AC6B42" w:rsidRDefault="00AC6B42" w:rsidP="00AC6B42">
      <w:pPr>
        <w:spacing w:before="120" w:line="240" w:lineRule="auto"/>
        <w:ind w:left="425" w:firstLine="1"/>
        <w:rPr>
          <w:rFonts w:ascii="Arial Narrow" w:hAnsi="Arial Narrow"/>
        </w:rPr>
      </w:pPr>
      <w:r w:rsidRPr="00AC6B42">
        <w:rPr>
          <w:rFonts w:ascii="Arial Narrow" w:hAnsi="Arial Narrow"/>
        </w:rPr>
        <w:t xml:space="preserve">Brad Holmes </w:t>
      </w:r>
      <w:r w:rsidRPr="00AC6B42">
        <w:rPr>
          <w:rFonts w:ascii="Arial Narrow" w:hAnsi="Arial Narrow" w:cs="Arial"/>
        </w:rPr>
        <w:t xml:space="preserve">– </w:t>
      </w:r>
      <w:r w:rsidRPr="00AC6B42">
        <w:rPr>
          <w:rFonts w:ascii="Arial Narrow" w:hAnsi="Arial Narrow"/>
        </w:rPr>
        <w:t xml:space="preserve">Hunter TAFE </w:t>
      </w:r>
    </w:p>
    <w:p w:rsidR="00AC6B42" w:rsidRPr="00AC6B42" w:rsidRDefault="00AC6B42" w:rsidP="00AC6B42">
      <w:pPr>
        <w:spacing w:before="120" w:line="240" w:lineRule="auto"/>
        <w:ind w:left="425" w:firstLine="1"/>
        <w:rPr>
          <w:rFonts w:ascii="Arial Narrow" w:hAnsi="Arial Narrow"/>
        </w:rPr>
      </w:pPr>
      <w:r w:rsidRPr="00AC6B42">
        <w:rPr>
          <w:rFonts w:ascii="Arial Narrow" w:hAnsi="Arial Narrow"/>
        </w:rPr>
        <w:t xml:space="preserve">Dean </w:t>
      </w:r>
      <w:proofErr w:type="spellStart"/>
      <w:r w:rsidRPr="00AC6B42">
        <w:rPr>
          <w:rFonts w:ascii="Arial Narrow" w:hAnsi="Arial Narrow"/>
        </w:rPr>
        <w:t>Brakell</w:t>
      </w:r>
      <w:proofErr w:type="spellEnd"/>
      <w:r w:rsidRPr="00AC6B42">
        <w:rPr>
          <w:rFonts w:ascii="Arial Narrow" w:hAnsi="Arial Narrow"/>
        </w:rPr>
        <w:t xml:space="preserve"> </w:t>
      </w:r>
      <w:r w:rsidR="005B5682" w:rsidRPr="00AC6B42">
        <w:rPr>
          <w:rFonts w:ascii="Arial Narrow" w:hAnsi="Arial Narrow"/>
        </w:rPr>
        <w:t>– Furnishing Industry Association of Australia</w:t>
      </w:r>
    </w:p>
    <w:p w:rsidR="005B5682" w:rsidRPr="00AC6B42" w:rsidRDefault="005B5682" w:rsidP="005B5682">
      <w:pPr>
        <w:spacing w:before="120" w:line="240" w:lineRule="auto"/>
        <w:ind w:firstLine="425"/>
        <w:rPr>
          <w:rFonts w:ascii="Arial Narrow" w:hAnsi="Arial Narrow"/>
        </w:rPr>
      </w:pPr>
      <w:r w:rsidRPr="00AC6B42">
        <w:rPr>
          <w:rFonts w:ascii="Arial Narrow" w:hAnsi="Arial Narrow"/>
        </w:rPr>
        <w:t xml:space="preserve">Rob Cole – Furnishing Industry Association of Australia </w:t>
      </w:r>
    </w:p>
    <w:p w:rsidR="00AC6B42" w:rsidRPr="00AC6B42" w:rsidRDefault="00AC6B42" w:rsidP="00AC6B42">
      <w:pPr>
        <w:spacing w:before="120" w:line="240" w:lineRule="auto"/>
        <w:ind w:left="425"/>
        <w:rPr>
          <w:rFonts w:ascii="Arial Narrow" w:hAnsi="Arial Narrow"/>
        </w:rPr>
      </w:pPr>
      <w:r w:rsidRPr="00AC6B42">
        <w:rPr>
          <w:rFonts w:ascii="Arial Narrow" w:hAnsi="Arial Narrow"/>
        </w:rPr>
        <w:t xml:space="preserve">Warren Peters </w:t>
      </w:r>
      <w:r w:rsidRPr="00AC6B42">
        <w:rPr>
          <w:rFonts w:ascii="Arial Narrow" w:hAnsi="Arial Narrow" w:cs="Arial"/>
        </w:rPr>
        <w:t xml:space="preserve">– </w:t>
      </w:r>
      <w:r w:rsidRPr="00AC6B42">
        <w:rPr>
          <w:rFonts w:ascii="Arial Narrow" w:hAnsi="Arial Narrow"/>
        </w:rPr>
        <w:t xml:space="preserve">South West Sydney Institute of TAFE </w:t>
      </w:r>
    </w:p>
    <w:p w:rsidR="00AC6B42" w:rsidRPr="00AC6B42" w:rsidRDefault="00AC6B42" w:rsidP="00AC6B42">
      <w:pPr>
        <w:spacing w:before="120" w:line="240" w:lineRule="auto"/>
        <w:ind w:left="425"/>
        <w:rPr>
          <w:rFonts w:ascii="Arial Narrow" w:hAnsi="Arial Narrow"/>
        </w:rPr>
      </w:pPr>
      <w:r w:rsidRPr="00AC6B42">
        <w:rPr>
          <w:rFonts w:ascii="Arial Narrow" w:hAnsi="Arial Narrow"/>
        </w:rPr>
        <w:t xml:space="preserve">Sean Greening </w:t>
      </w:r>
      <w:r w:rsidRPr="00AC6B42">
        <w:rPr>
          <w:rFonts w:ascii="Arial Narrow" w:hAnsi="Arial Narrow" w:cs="Arial"/>
        </w:rPr>
        <w:t xml:space="preserve">– </w:t>
      </w:r>
      <w:r w:rsidRPr="00AC6B42">
        <w:rPr>
          <w:rFonts w:ascii="Arial Narrow" w:hAnsi="Arial Narrow"/>
        </w:rPr>
        <w:t>South West Sydney Institute of TAFE</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Martin Jud </w:t>
      </w:r>
      <w:r w:rsidRPr="00AC6B42">
        <w:rPr>
          <w:rFonts w:ascii="Arial Narrow" w:hAnsi="Arial Narrow" w:cs="Arial"/>
        </w:rPr>
        <w:t xml:space="preserve">– </w:t>
      </w:r>
      <w:r w:rsidRPr="00AC6B42">
        <w:rPr>
          <w:rFonts w:ascii="Arial Narrow" w:hAnsi="Arial Narrow"/>
        </w:rPr>
        <w:t>Canberra Institute of Technology</w:t>
      </w:r>
    </w:p>
    <w:p w:rsidR="00AC6B42" w:rsidRPr="00AC6B42" w:rsidRDefault="00AC6B42" w:rsidP="00AC6B42">
      <w:pPr>
        <w:spacing w:after="80" w:line="240" w:lineRule="auto"/>
        <w:rPr>
          <w:rFonts w:ascii="Arial Narrow" w:hAnsi="Arial Narrow"/>
          <w:b/>
        </w:rPr>
      </w:pPr>
      <w:r w:rsidRPr="00AC6B42">
        <w:rPr>
          <w:rFonts w:ascii="Arial Narrow" w:hAnsi="Arial Narrow"/>
          <w:b/>
        </w:rPr>
        <w:t>Victoria</w:t>
      </w:r>
    </w:p>
    <w:p w:rsidR="00AC6B42" w:rsidRPr="00AC6B42" w:rsidRDefault="00AC6B42" w:rsidP="00AC6B42">
      <w:pPr>
        <w:spacing w:before="120" w:line="240" w:lineRule="auto"/>
        <w:ind w:firstLine="426"/>
        <w:rPr>
          <w:rFonts w:ascii="Arial Narrow" w:hAnsi="Arial Narrow"/>
        </w:rPr>
      </w:pPr>
      <w:r w:rsidRPr="00AC6B42">
        <w:rPr>
          <w:rFonts w:ascii="Arial Narrow" w:hAnsi="Arial Narrow"/>
        </w:rPr>
        <w:t xml:space="preserve">Bryon Stanley </w:t>
      </w:r>
      <w:r w:rsidRPr="00AC6B42">
        <w:rPr>
          <w:rFonts w:ascii="Arial Narrow" w:hAnsi="Arial Narrow" w:cs="Arial"/>
        </w:rPr>
        <w:t xml:space="preserve">– </w:t>
      </w:r>
      <w:r w:rsidRPr="00AC6B42">
        <w:rPr>
          <w:rFonts w:ascii="Arial Narrow" w:hAnsi="Arial Narrow"/>
        </w:rPr>
        <w:t>Furnishing Teacher's Advisory Group (VIC, SA, TAS)</w:t>
      </w:r>
    </w:p>
    <w:p w:rsidR="004E3FB1" w:rsidRPr="00AC6B42" w:rsidRDefault="004E3FB1" w:rsidP="004E3FB1">
      <w:pPr>
        <w:spacing w:before="120" w:line="240" w:lineRule="auto"/>
        <w:ind w:firstLine="425"/>
        <w:rPr>
          <w:rFonts w:ascii="Arial Narrow" w:hAnsi="Arial Narrow"/>
        </w:rPr>
      </w:pPr>
      <w:r w:rsidRPr="00AC6B42">
        <w:rPr>
          <w:rFonts w:ascii="Arial Narrow" w:hAnsi="Arial Narrow"/>
        </w:rPr>
        <w:t xml:space="preserve">Richard Brooks </w:t>
      </w:r>
      <w:r w:rsidRPr="00AC6B42">
        <w:rPr>
          <w:rFonts w:ascii="Arial Narrow" w:hAnsi="Arial Narrow" w:cs="Arial"/>
        </w:rPr>
        <w:t xml:space="preserve">– </w:t>
      </w:r>
      <w:r w:rsidRPr="00AC6B42">
        <w:rPr>
          <w:rFonts w:ascii="Arial Narrow" w:hAnsi="Arial Narrow"/>
        </w:rPr>
        <w:t xml:space="preserve">Cabinet Makers </w:t>
      </w:r>
      <w:r>
        <w:rPr>
          <w:rFonts w:ascii="Arial Narrow" w:hAnsi="Arial Narrow"/>
        </w:rPr>
        <w:t xml:space="preserve">and Designers </w:t>
      </w:r>
      <w:r w:rsidRPr="00AC6B42">
        <w:rPr>
          <w:rFonts w:ascii="Arial Narrow" w:hAnsi="Arial Narrow"/>
        </w:rPr>
        <w:t>Association</w:t>
      </w:r>
    </w:p>
    <w:p w:rsidR="004E3FB1" w:rsidRPr="00AC6B42" w:rsidRDefault="004E3FB1" w:rsidP="004E3FB1">
      <w:pPr>
        <w:spacing w:before="120" w:line="240" w:lineRule="auto"/>
        <w:ind w:firstLine="425"/>
        <w:rPr>
          <w:rFonts w:ascii="Arial Narrow" w:hAnsi="Arial Narrow"/>
        </w:rPr>
      </w:pPr>
      <w:r w:rsidRPr="00AC6B42">
        <w:rPr>
          <w:rFonts w:ascii="Arial Narrow" w:hAnsi="Arial Narrow"/>
        </w:rPr>
        <w:t xml:space="preserve">Simon Hampton </w:t>
      </w:r>
      <w:r w:rsidRPr="00AC6B42">
        <w:rPr>
          <w:rFonts w:ascii="Arial Narrow" w:hAnsi="Arial Narrow" w:cs="Arial"/>
        </w:rPr>
        <w:t xml:space="preserve">– </w:t>
      </w:r>
      <w:r w:rsidRPr="00AC6B42">
        <w:rPr>
          <w:rFonts w:ascii="Arial Narrow" w:hAnsi="Arial Narrow"/>
        </w:rPr>
        <w:t xml:space="preserve">Wodonga TAFE </w:t>
      </w:r>
    </w:p>
    <w:p w:rsidR="00AC6B42" w:rsidRPr="00AC6B42" w:rsidRDefault="004E3FB1" w:rsidP="004E3FB1">
      <w:pPr>
        <w:spacing w:before="120" w:line="240" w:lineRule="auto"/>
        <w:ind w:firstLine="425"/>
        <w:rPr>
          <w:rFonts w:ascii="Arial Narrow" w:hAnsi="Arial Narrow"/>
        </w:rPr>
      </w:pPr>
      <w:r>
        <w:rPr>
          <w:rFonts w:ascii="Arial Narrow" w:hAnsi="Arial Narrow"/>
        </w:rPr>
        <w:t>Leigh Hill</w:t>
      </w:r>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Holmesglen TAFE</w:t>
      </w:r>
    </w:p>
    <w:p w:rsidR="00AC6B42" w:rsidRPr="00AC6B42" w:rsidRDefault="00AC6B42" w:rsidP="00AC6B42">
      <w:pPr>
        <w:spacing w:after="80" w:line="240" w:lineRule="auto"/>
        <w:rPr>
          <w:rFonts w:ascii="Arial Narrow" w:hAnsi="Arial Narrow"/>
          <w:b/>
        </w:rPr>
      </w:pPr>
      <w:r w:rsidRPr="00AC6B42">
        <w:rPr>
          <w:rFonts w:ascii="Arial Narrow" w:hAnsi="Arial Narrow"/>
          <w:b/>
        </w:rPr>
        <w:t>Tasmania</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Stephen </w:t>
      </w:r>
      <w:proofErr w:type="spellStart"/>
      <w:r w:rsidRPr="00AC6B42">
        <w:rPr>
          <w:rFonts w:ascii="Arial Narrow" w:hAnsi="Arial Narrow"/>
        </w:rPr>
        <w:t>Kirkman</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 xml:space="preserve">Skills Institute Tasmania </w:t>
      </w:r>
    </w:p>
    <w:p w:rsidR="00AC6B42" w:rsidRPr="00AC6B42" w:rsidRDefault="00AC6B42" w:rsidP="00AC6B42">
      <w:pPr>
        <w:spacing w:after="80" w:line="240" w:lineRule="auto"/>
        <w:rPr>
          <w:rFonts w:ascii="Arial Narrow" w:hAnsi="Arial Narrow"/>
          <w:b/>
        </w:rPr>
      </w:pPr>
      <w:r w:rsidRPr="00AC6B42">
        <w:rPr>
          <w:rFonts w:ascii="Arial Narrow" w:hAnsi="Arial Narrow"/>
          <w:b/>
        </w:rPr>
        <w:t>Queensland</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Rob </w:t>
      </w:r>
      <w:proofErr w:type="spellStart"/>
      <w:r w:rsidRPr="00AC6B42">
        <w:rPr>
          <w:rFonts w:ascii="Arial Narrow" w:hAnsi="Arial Narrow"/>
        </w:rPr>
        <w:t>McAdam</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 xml:space="preserve">Skills TECH Australia </w:t>
      </w:r>
    </w:p>
    <w:p w:rsidR="00AC6B42" w:rsidRPr="00AC6B42" w:rsidRDefault="00AC6B42" w:rsidP="00AC6B42">
      <w:pPr>
        <w:spacing w:before="120" w:line="240" w:lineRule="auto"/>
        <w:ind w:firstLine="426"/>
        <w:rPr>
          <w:rFonts w:ascii="Arial Narrow" w:hAnsi="Arial Narrow"/>
        </w:rPr>
      </w:pPr>
      <w:r w:rsidRPr="00AC6B42">
        <w:rPr>
          <w:rFonts w:ascii="Arial Narrow" w:hAnsi="Arial Narrow"/>
        </w:rPr>
        <w:t xml:space="preserve">Brad </w:t>
      </w:r>
      <w:proofErr w:type="spellStart"/>
      <w:r w:rsidRPr="00AC6B42">
        <w:rPr>
          <w:rFonts w:ascii="Arial Narrow" w:hAnsi="Arial Narrow"/>
        </w:rPr>
        <w:t>Buhse</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Skills TECH Australia</w:t>
      </w:r>
    </w:p>
    <w:p w:rsidR="00AC6B42" w:rsidRDefault="00AC6B42" w:rsidP="00AC6B42">
      <w:pPr>
        <w:spacing w:before="120" w:line="240" w:lineRule="auto"/>
        <w:ind w:firstLine="425"/>
        <w:rPr>
          <w:rFonts w:ascii="Arial Narrow" w:hAnsi="Arial Narrow"/>
        </w:rPr>
      </w:pPr>
      <w:r w:rsidRPr="00AC6B42">
        <w:rPr>
          <w:rFonts w:ascii="Arial Narrow" w:hAnsi="Arial Narrow"/>
        </w:rPr>
        <w:t>Roberto Viola – Gold Coast Institute of TAFE</w:t>
      </w:r>
    </w:p>
    <w:p w:rsidR="001035EA" w:rsidRDefault="001035EA" w:rsidP="00AC6B42">
      <w:pPr>
        <w:spacing w:before="120" w:line="240" w:lineRule="auto"/>
        <w:ind w:firstLine="425"/>
        <w:rPr>
          <w:rFonts w:ascii="Arial Narrow" w:hAnsi="Arial Narrow"/>
        </w:rPr>
      </w:pPr>
      <w:r>
        <w:rPr>
          <w:rFonts w:ascii="Arial Narrow" w:hAnsi="Arial Narrow"/>
        </w:rPr>
        <w:t>Lin Parkes – Barrier Reef Institute of TAFE</w:t>
      </w:r>
    </w:p>
    <w:p w:rsidR="00AC6B42" w:rsidRPr="00AC6B42" w:rsidRDefault="00AC6B42" w:rsidP="00AC6B42">
      <w:pPr>
        <w:spacing w:after="80" w:line="240" w:lineRule="auto"/>
        <w:rPr>
          <w:rFonts w:ascii="Arial Narrow" w:hAnsi="Arial Narrow"/>
          <w:b/>
        </w:rPr>
      </w:pPr>
      <w:r w:rsidRPr="00AC6B42">
        <w:rPr>
          <w:rFonts w:ascii="Arial Narrow" w:hAnsi="Arial Narrow"/>
          <w:b/>
        </w:rPr>
        <w:t>South Australia</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John </w:t>
      </w:r>
      <w:proofErr w:type="spellStart"/>
      <w:r w:rsidRPr="00AC6B42">
        <w:rPr>
          <w:rFonts w:ascii="Arial Narrow" w:hAnsi="Arial Narrow"/>
        </w:rPr>
        <w:t>Holst</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 xml:space="preserve">Marleston TAFE </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Dean Hart – Mt Gambier TAFE</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Martin </w:t>
      </w:r>
      <w:proofErr w:type="spellStart"/>
      <w:r w:rsidRPr="00AC6B42">
        <w:rPr>
          <w:rFonts w:ascii="Arial Narrow" w:hAnsi="Arial Narrow"/>
        </w:rPr>
        <w:t>Videon</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 xml:space="preserve">Furnishing Industry Association of Australia </w:t>
      </w:r>
    </w:p>
    <w:p w:rsidR="00AC6B42" w:rsidRPr="00AC6B42" w:rsidRDefault="00AC6B42" w:rsidP="00AC6B42">
      <w:pPr>
        <w:spacing w:after="80" w:line="240" w:lineRule="auto"/>
        <w:rPr>
          <w:rFonts w:ascii="Arial Narrow" w:hAnsi="Arial Narrow"/>
          <w:b/>
        </w:rPr>
      </w:pPr>
      <w:r w:rsidRPr="00AC6B42">
        <w:rPr>
          <w:rFonts w:ascii="Arial Narrow" w:hAnsi="Arial Narrow"/>
          <w:b/>
        </w:rPr>
        <w:lastRenderedPageBreak/>
        <w:t xml:space="preserve">Northern Territory </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Hermann </w:t>
      </w:r>
      <w:proofErr w:type="spellStart"/>
      <w:r w:rsidRPr="00AC6B42">
        <w:rPr>
          <w:rFonts w:ascii="Arial Narrow" w:hAnsi="Arial Narrow"/>
        </w:rPr>
        <w:t>Oltrop</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Charles Darwin University</w:t>
      </w:r>
    </w:p>
    <w:p w:rsidR="00AC6B42" w:rsidRPr="00AC6B42" w:rsidRDefault="00AC6B42" w:rsidP="00AC6B42">
      <w:pPr>
        <w:spacing w:after="80" w:line="240" w:lineRule="auto"/>
        <w:rPr>
          <w:rFonts w:ascii="Arial Narrow" w:hAnsi="Arial Narrow"/>
          <w:b/>
        </w:rPr>
      </w:pPr>
      <w:r w:rsidRPr="00AC6B42">
        <w:rPr>
          <w:rFonts w:ascii="Arial Narrow" w:hAnsi="Arial Narrow"/>
          <w:b/>
        </w:rPr>
        <w:t>Western Australia</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Garry </w:t>
      </w:r>
      <w:proofErr w:type="spellStart"/>
      <w:r w:rsidRPr="00AC6B42">
        <w:rPr>
          <w:rFonts w:ascii="Arial Narrow" w:hAnsi="Arial Narrow"/>
        </w:rPr>
        <w:t>Michels</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 xml:space="preserve">Polytechnic West </w:t>
      </w:r>
    </w:p>
    <w:p w:rsidR="00AC6B42" w:rsidRPr="00AC6B42" w:rsidRDefault="00AC6B42" w:rsidP="00AC6B42">
      <w:pPr>
        <w:spacing w:before="120" w:line="240" w:lineRule="auto"/>
        <w:ind w:firstLine="425"/>
        <w:rPr>
          <w:rFonts w:ascii="Arial Narrow" w:hAnsi="Arial Narrow"/>
          <w:color w:val="000000"/>
        </w:rPr>
      </w:pPr>
      <w:r w:rsidRPr="00AC6B42">
        <w:rPr>
          <w:rFonts w:ascii="Arial Narrow" w:hAnsi="Arial Narrow" w:cs="Arial"/>
          <w:color w:val="000000"/>
          <w:lang w:val="en-US"/>
        </w:rPr>
        <w:t xml:space="preserve">Keith Campbell </w:t>
      </w:r>
      <w:r w:rsidRPr="00AC6B42">
        <w:rPr>
          <w:rFonts w:ascii="Arial Narrow" w:hAnsi="Arial Narrow" w:cs="Arial"/>
        </w:rPr>
        <w:t xml:space="preserve">– </w:t>
      </w:r>
      <w:r w:rsidRPr="00AC6B42">
        <w:rPr>
          <w:rFonts w:ascii="Arial Narrow" w:hAnsi="Arial Narrow"/>
        </w:rPr>
        <w:t>Polytechnic West</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Adrian </w:t>
      </w:r>
      <w:proofErr w:type="spellStart"/>
      <w:r w:rsidRPr="00AC6B42">
        <w:rPr>
          <w:rFonts w:ascii="Arial Narrow" w:hAnsi="Arial Narrow"/>
        </w:rPr>
        <w:t>Boyling</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Polytechnic West</w:t>
      </w:r>
    </w:p>
    <w:p w:rsidR="00AC6B42" w:rsidRPr="00AC6B42" w:rsidRDefault="00AC6B42" w:rsidP="00AC6B42">
      <w:pPr>
        <w:spacing w:before="120" w:line="240" w:lineRule="auto"/>
        <w:ind w:firstLine="425"/>
        <w:rPr>
          <w:rFonts w:ascii="Arial Narrow" w:hAnsi="Arial Narrow"/>
        </w:rPr>
      </w:pPr>
      <w:r w:rsidRPr="00AC6B42">
        <w:rPr>
          <w:rFonts w:ascii="Arial Narrow" w:hAnsi="Arial Narrow"/>
        </w:rPr>
        <w:t xml:space="preserve">David </w:t>
      </w:r>
      <w:proofErr w:type="spellStart"/>
      <w:r w:rsidRPr="00AC6B42">
        <w:rPr>
          <w:rFonts w:ascii="Arial Narrow" w:hAnsi="Arial Narrow"/>
        </w:rPr>
        <w:t>Boaden</w:t>
      </w:r>
      <w:proofErr w:type="spellEnd"/>
      <w:r w:rsidRPr="00AC6B42">
        <w:rPr>
          <w:rFonts w:ascii="Arial Narrow" w:hAnsi="Arial Narrow"/>
        </w:rPr>
        <w:t xml:space="preserve"> </w:t>
      </w:r>
      <w:r w:rsidRPr="00AC6B42">
        <w:rPr>
          <w:rFonts w:ascii="Arial Narrow" w:hAnsi="Arial Narrow" w:cs="Arial"/>
        </w:rPr>
        <w:t xml:space="preserve">– </w:t>
      </w:r>
      <w:r w:rsidRPr="00AC6B42">
        <w:rPr>
          <w:rFonts w:ascii="Arial Narrow" w:hAnsi="Arial Narrow"/>
        </w:rPr>
        <w:t>Polytechnic West</w:t>
      </w:r>
    </w:p>
    <w:p w:rsidR="00AC6B42" w:rsidRPr="00AC6B42" w:rsidRDefault="00AC6B42" w:rsidP="00AC6B42">
      <w:pPr>
        <w:pStyle w:val="PlainText"/>
        <w:spacing w:before="120"/>
        <w:ind w:firstLine="426"/>
        <w:rPr>
          <w:rFonts w:ascii="Arial Narrow" w:hAnsi="Arial Narrow" w:cs="Arial"/>
          <w:sz w:val="24"/>
          <w:szCs w:val="24"/>
        </w:rPr>
      </w:pPr>
      <w:r w:rsidRPr="00AC6B42">
        <w:rPr>
          <w:rFonts w:ascii="Arial Narrow" w:hAnsi="Arial Narrow" w:cs="Arial"/>
          <w:sz w:val="24"/>
          <w:szCs w:val="24"/>
        </w:rPr>
        <w:t>Lorenzo Procopio – South West Institute of Technology</w:t>
      </w:r>
    </w:p>
    <w:p w:rsidR="00EF0DD8" w:rsidRPr="00AC6B42" w:rsidRDefault="00EF0DD8" w:rsidP="00AC6B42">
      <w:pPr>
        <w:pStyle w:val="Style1"/>
        <w:spacing w:before="360" w:after="240" w:line="240" w:lineRule="auto"/>
        <w:rPr>
          <w:rFonts w:ascii="Arial" w:hAnsi="Arial"/>
          <w:b/>
        </w:rPr>
      </w:pPr>
      <w:r w:rsidRPr="00AC6B42">
        <w:rPr>
          <w:rFonts w:ascii="Arial" w:hAnsi="Arial"/>
          <w:b/>
        </w:rPr>
        <w:t>Content material</w:t>
      </w:r>
    </w:p>
    <w:p w:rsidR="00EF0DD8" w:rsidRPr="00AC6B42" w:rsidRDefault="00EF0DD8" w:rsidP="00AC6B42">
      <w:pPr>
        <w:spacing w:before="120" w:line="240" w:lineRule="auto"/>
        <w:rPr>
          <w:rFonts w:ascii="Arial Narrow" w:hAnsi="Arial Narrow"/>
        </w:rPr>
      </w:pPr>
      <w:r w:rsidRPr="00AC6B42">
        <w:rPr>
          <w:rFonts w:ascii="Arial Narrow" w:hAnsi="Arial Narrow"/>
        </w:rPr>
        <w:t>The content material has been drawn from training notes provided by the reviewers and advisors listed above, plus the following publications:</w:t>
      </w:r>
    </w:p>
    <w:p w:rsidR="00EF0DD8" w:rsidRPr="00AC6B42" w:rsidRDefault="00EF0DD8" w:rsidP="00AC6B42">
      <w:pPr>
        <w:spacing w:before="120" w:line="240" w:lineRule="auto"/>
        <w:ind w:left="425"/>
        <w:rPr>
          <w:rFonts w:ascii="Arial Narrow" w:hAnsi="Arial Narrow"/>
        </w:rPr>
      </w:pPr>
      <w:r w:rsidRPr="00AC6B42">
        <w:rPr>
          <w:rFonts w:ascii="Arial Narrow" w:hAnsi="Arial Narrow"/>
        </w:rPr>
        <w:t>ANTA, ABC and TAFE learner guides</w:t>
      </w:r>
    </w:p>
    <w:p w:rsidR="007A7467" w:rsidRPr="00AC6B42" w:rsidRDefault="007A7467" w:rsidP="00AC6B42">
      <w:pPr>
        <w:pStyle w:val="Style1"/>
        <w:spacing w:before="360" w:after="240" w:line="240" w:lineRule="auto"/>
        <w:rPr>
          <w:rFonts w:ascii="Arial" w:hAnsi="Arial"/>
          <w:b/>
        </w:rPr>
      </w:pPr>
      <w:r w:rsidRPr="00AC6B42">
        <w:rPr>
          <w:rFonts w:ascii="Arial" w:hAnsi="Arial"/>
          <w:b/>
        </w:rPr>
        <w:t>Photographs</w:t>
      </w:r>
      <w:r w:rsidR="008E5145" w:rsidRPr="00AC6B42">
        <w:rPr>
          <w:rFonts w:ascii="Arial" w:hAnsi="Arial"/>
          <w:b/>
        </w:rPr>
        <w:t xml:space="preserve"> and graphics</w:t>
      </w:r>
    </w:p>
    <w:p w:rsidR="00B62990" w:rsidRPr="00AC6B42" w:rsidRDefault="007A7467" w:rsidP="00AC6B42">
      <w:pPr>
        <w:pStyle w:val="Style1"/>
        <w:spacing w:after="120" w:line="240" w:lineRule="auto"/>
      </w:pPr>
      <w:r w:rsidRPr="00AC6B42">
        <w:t>Most of the photos in this suite of resource were taken by David McElvenny. Additional photos were provided by</w:t>
      </w:r>
      <w:r w:rsidR="008E5145" w:rsidRPr="00AC6B42">
        <w:t xml:space="preserve"> </w:t>
      </w:r>
      <w:r w:rsidR="00AC6B42">
        <w:t>reviewers and teachers</w:t>
      </w:r>
      <w:r w:rsidR="00EF0DD8" w:rsidRPr="00AC6B42">
        <w:t xml:space="preserve">. </w:t>
      </w:r>
    </w:p>
    <w:p w:rsidR="007A7467" w:rsidRPr="00AC6B42" w:rsidRDefault="007A7467" w:rsidP="00AC6B42">
      <w:pPr>
        <w:pStyle w:val="Style1"/>
        <w:spacing w:before="120" w:after="120" w:line="240" w:lineRule="auto"/>
      </w:pPr>
      <w:r w:rsidRPr="00AC6B42">
        <w:t xml:space="preserve">Graphics were drawn by Kath Ware. </w:t>
      </w:r>
    </w:p>
    <w:p w:rsidR="00B62990" w:rsidRPr="00AC6B42" w:rsidRDefault="00B62990" w:rsidP="00AC6B42">
      <w:pPr>
        <w:pStyle w:val="Style1"/>
        <w:spacing w:before="120" w:after="120" w:line="240" w:lineRule="auto"/>
      </w:pPr>
      <w:r w:rsidRPr="00184764">
        <w:t>Plans were adapted f</w:t>
      </w:r>
      <w:r w:rsidR="00AC6B42" w:rsidRPr="00184764">
        <w:t>rom TAFE NSW learner guides.</w:t>
      </w:r>
    </w:p>
    <w:p w:rsidR="007A7467" w:rsidRPr="00AC6B42" w:rsidRDefault="007A7467" w:rsidP="00AC6B42">
      <w:pPr>
        <w:pStyle w:val="Style1"/>
        <w:spacing w:before="360" w:after="240" w:line="240" w:lineRule="auto"/>
        <w:rPr>
          <w:rFonts w:ascii="Arial" w:hAnsi="Arial"/>
          <w:b/>
        </w:rPr>
      </w:pPr>
      <w:r w:rsidRPr="00AC6B42">
        <w:rPr>
          <w:rFonts w:ascii="Arial" w:hAnsi="Arial"/>
          <w:b/>
        </w:rPr>
        <w:t>Financial contributions</w:t>
      </w:r>
    </w:p>
    <w:p w:rsidR="007A7467" w:rsidRPr="00AC6B42" w:rsidRDefault="007A7467" w:rsidP="00AC6B42">
      <w:pPr>
        <w:pStyle w:val="Style1"/>
        <w:spacing w:before="120" w:line="240" w:lineRule="auto"/>
      </w:pPr>
      <w:r w:rsidRPr="00AC6B42">
        <w:t xml:space="preserve">This resource was funded by the Workplace English Language and Literacy Program by the Australian Government through the Department of </w:t>
      </w:r>
      <w:r w:rsidR="008E5145" w:rsidRPr="00AC6B42">
        <w:t>Innovation</w:t>
      </w:r>
      <w:r w:rsidRPr="00AC6B42">
        <w:t>. Additional financial assistance was provided by Manufacturing Skills Australia (Industry Skills Council).</w:t>
      </w:r>
    </w:p>
    <w:p w:rsidR="006F69D1" w:rsidRDefault="007A7467" w:rsidP="00113E94">
      <w:pPr>
        <w:pStyle w:val="Heading1"/>
        <w:spacing w:line="240" w:lineRule="auto"/>
        <w:rPr>
          <w:noProof/>
        </w:rPr>
      </w:pPr>
      <w:bookmarkStart w:id="38" w:name="_Toc368397618"/>
      <w:bookmarkStart w:id="39" w:name="_Toc368469752"/>
      <w:bookmarkStart w:id="40" w:name="_Toc368469919"/>
      <w:bookmarkStart w:id="41" w:name="_Toc374963856"/>
      <w:bookmarkStart w:id="42" w:name="_Toc375561615"/>
      <w:bookmarkStart w:id="43" w:name="_Toc377976843"/>
      <w:bookmarkStart w:id="44" w:name="_Toc380160804"/>
      <w:r w:rsidRPr="009451CC">
        <w:lastRenderedPageBreak/>
        <w:t>Table of contents</w:t>
      </w:r>
      <w:bookmarkEnd w:id="38"/>
      <w:bookmarkEnd w:id="39"/>
      <w:bookmarkEnd w:id="40"/>
      <w:bookmarkEnd w:id="41"/>
      <w:bookmarkEnd w:id="42"/>
      <w:bookmarkEnd w:id="43"/>
      <w:bookmarkEnd w:id="44"/>
      <w:r w:rsidR="00FE3F66" w:rsidRPr="00FE3F66">
        <w:rPr>
          <w:b/>
        </w:rPr>
        <w:fldChar w:fldCharType="begin"/>
      </w:r>
      <w:r w:rsidR="0039708C">
        <w:rPr>
          <w:b/>
        </w:rPr>
        <w:instrText xml:space="preserve"> TOC \o "1-2" \h \z \u </w:instrText>
      </w:r>
      <w:r w:rsidR="00FE3F66" w:rsidRPr="00FE3F66">
        <w:rPr>
          <w:b/>
        </w:rPr>
        <w:fldChar w:fldCharType="separate"/>
      </w:r>
    </w:p>
    <w:p w:rsidR="006F69D1" w:rsidRPr="006F69D1" w:rsidRDefault="00FE3F66">
      <w:pPr>
        <w:pStyle w:val="TOC2"/>
        <w:rPr>
          <w:rFonts w:asciiTheme="minorHAnsi" w:eastAsiaTheme="minorEastAsia" w:hAnsiTheme="minorHAnsi" w:cstheme="minorBidi"/>
          <w:b/>
          <w:noProof/>
          <w:sz w:val="22"/>
          <w:szCs w:val="22"/>
          <w:lang w:eastAsia="en-AU"/>
        </w:rPr>
      </w:pPr>
      <w:hyperlink w:anchor="_Toc380160805" w:history="1">
        <w:r w:rsidR="006F69D1" w:rsidRPr="006F69D1">
          <w:rPr>
            <w:rStyle w:val="Hyperlink"/>
            <w:b/>
            <w:noProof/>
          </w:rPr>
          <w:t>Introduction</w:t>
        </w:r>
        <w:r w:rsidR="006F69D1" w:rsidRPr="006F69D1">
          <w:rPr>
            <w:b/>
            <w:noProof/>
            <w:webHidden/>
          </w:rPr>
          <w:tab/>
        </w:r>
        <w:r w:rsidRPr="006F69D1">
          <w:rPr>
            <w:b/>
            <w:noProof/>
            <w:webHidden/>
          </w:rPr>
          <w:fldChar w:fldCharType="begin"/>
        </w:r>
        <w:r w:rsidR="006F69D1" w:rsidRPr="006F69D1">
          <w:rPr>
            <w:b/>
            <w:noProof/>
            <w:webHidden/>
          </w:rPr>
          <w:instrText xml:space="preserve"> PAGEREF _Toc380160805 \h </w:instrText>
        </w:r>
        <w:r w:rsidRPr="006F69D1">
          <w:rPr>
            <w:b/>
            <w:noProof/>
            <w:webHidden/>
          </w:rPr>
        </w:r>
        <w:r w:rsidRPr="006F69D1">
          <w:rPr>
            <w:b/>
            <w:noProof/>
            <w:webHidden/>
          </w:rPr>
          <w:fldChar w:fldCharType="separate"/>
        </w:r>
        <w:r w:rsidR="00B846F0">
          <w:rPr>
            <w:b/>
            <w:noProof/>
            <w:webHidden/>
          </w:rPr>
          <w:t>1</w:t>
        </w:r>
        <w:r w:rsidRPr="006F69D1">
          <w:rPr>
            <w:b/>
            <w:noProof/>
            <w:webHidden/>
          </w:rPr>
          <w:fldChar w:fldCharType="end"/>
        </w:r>
      </w:hyperlink>
    </w:p>
    <w:p w:rsidR="006F69D1" w:rsidRDefault="00FE3F66">
      <w:pPr>
        <w:pStyle w:val="TOC1"/>
        <w:rPr>
          <w:rFonts w:asciiTheme="minorHAnsi" w:eastAsiaTheme="minorEastAsia" w:hAnsiTheme="minorHAnsi" w:cstheme="minorBidi"/>
          <w:b w:val="0"/>
          <w:sz w:val="22"/>
          <w:szCs w:val="22"/>
          <w:lang w:eastAsia="en-AU"/>
        </w:rPr>
      </w:pPr>
      <w:hyperlink w:anchor="_Toc380160806" w:history="1">
        <w:r w:rsidR="006F69D1" w:rsidRPr="00D42AE1">
          <w:rPr>
            <w:rStyle w:val="Hyperlink"/>
          </w:rPr>
          <w:t>Section 1</w:t>
        </w:r>
        <w:r w:rsidR="006F69D1">
          <w:rPr>
            <w:rStyle w:val="Hyperlink"/>
          </w:rPr>
          <w:t xml:space="preserve"> </w:t>
        </w:r>
      </w:hyperlink>
      <w:hyperlink w:anchor="_Toc380160807" w:history="1">
        <w:r w:rsidR="006F69D1" w:rsidRPr="00D42AE1">
          <w:rPr>
            <w:rStyle w:val="Hyperlink"/>
          </w:rPr>
          <w:t>Working drawings</w:t>
        </w:r>
        <w:r w:rsidR="006F69D1">
          <w:rPr>
            <w:webHidden/>
          </w:rPr>
          <w:tab/>
        </w:r>
        <w:r>
          <w:rPr>
            <w:webHidden/>
          </w:rPr>
          <w:fldChar w:fldCharType="begin"/>
        </w:r>
        <w:r w:rsidR="006F69D1">
          <w:rPr>
            <w:webHidden/>
          </w:rPr>
          <w:instrText xml:space="preserve"> PAGEREF _Toc380160807 \h </w:instrText>
        </w:r>
        <w:r>
          <w:rPr>
            <w:webHidden/>
          </w:rPr>
        </w:r>
        <w:r>
          <w:rPr>
            <w:webHidden/>
          </w:rPr>
          <w:fldChar w:fldCharType="separate"/>
        </w:r>
        <w:r w:rsidR="00B846F0">
          <w:rPr>
            <w:webHidden/>
          </w:rPr>
          <w:t>3</w:t>
        </w:r>
        <w:r>
          <w:rPr>
            <w:webHidden/>
          </w:rPr>
          <w:fldChar w:fldCharType="end"/>
        </w:r>
      </w:hyperlink>
    </w:p>
    <w:p w:rsidR="006F69D1" w:rsidRDefault="00FE3F66" w:rsidP="006F69D1">
      <w:pPr>
        <w:pStyle w:val="TOC2"/>
        <w:ind w:left="426"/>
        <w:rPr>
          <w:rFonts w:asciiTheme="minorHAnsi" w:eastAsiaTheme="minorEastAsia" w:hAnsiTheme="minorHAnsi" w:cstheme="minorBidi"/>
          <w:noProof/>
          <w:sz w:val="22"/>
          <w:szCs w:val="22"/>
          <w:lang w:eastAsia="en-AU"/>
        </w:rPr>
      </w:pPr>
      <w:hyperlink w:anchor="_Toc380160808" w:history="1">
        <w:r w:rsidR="006F69D1" w:rsidRPr="00D42AE1">
          <w:rPr>
            <w:rStyle w:val="Hyperlink"/>
            <w:noProof/>
          </w:rPr>
          <w:t>Overview</w:t>
        </w:r>
        <w:r w:rsidR="006F69D1">
          <w:rPr>
            <w:noProof/>
            <w:webHidden/>
          </w:rPr>
          <w:tab/>
        </w:r>
        <w:r>
          <w:rPr>
            <w:noProof/>
            <w:webHidden/>
          </w:rPr>
          <w:fldChar w:fldCharType="begin"/>
        </w:r>
        <w:r w:rsidR="006F69D1">
          <w:rPr>
            <w:noProof/>
            <w:webHidden/>
          </w:rPr>
          <w:instrText xml:space="preserve"> PAGEREF _Toc380160808 \h </w:instrText>
        </w:r>
        <w:r>
          <w:rPr>
            <w:noProof/>
            <w:webHidden/>
          </w:rPr>
        </w:r>
        <w:r>
          <w:rPr>
            <w:noProof/>
            <w:webHidden/>
          </w:rPr>
          <w:fldChar w:fldCharType="separate"/>
        </w:r>
        <w:r w:rsidR="00B846F0">
          <w:rPr>
            <w:noProof/>
            <w:webHidden/>
          </w:rPr>
          <w:t>5</w:t>
        </w:r>
        <w:r>
          <w:rPr>
            <w:noProof/>
            <w:webHidden/>
          </w:rPr>
          <w:fldChar w:fldCharType="end"/>
        </w:r>
      </w:hyperlink>
    </w:p>
    <w:p w:rsidR="006F69D1" w:rsidRDefault="00FE3F66" w:rsidP="006F69D1">
      <w:pPr>
        <w:pStyle w:val="TOC2"/>
        <w:ind w:left="426"/>
        <w:rPr>
          <w:rFonts w:asciiTheme="minorHAnsi" w:eastAsiaTheme="minorEastAsia" w:hAnsiTheme="minorHAnsi" w:cstheme="minorBidi"/>
          <w:noProof/>
          <w:sz w:val="22"/>
          <w:szCs w:val="22"/>
          <w:lang w:eastAsia="en-AU"/>
        </w:rPr>
      </w:pPr>
      <w:hyperlink w:anchor="_Toc380160809" w:history="1">
        <w:r w:rsidR="006F69D1" w:rsidRPr="00D42AE1">
          <w:rPr>
            <w:rStyle w:val="Hyperlink"/>
            <w:noProof/>
          </w:rPr>
          <w:t>Building plans</w:t>
        </w:r>
        <w:r w:rsidR="006F69D1">
          <w:rPr>
            <w:noProof/>
            <w:webHidden/>
          </w:rPr>
          <w:tab/>
        </w:r>
        <w:r>
          <w:rPr>
            <w:noProof/>
            <w:webHidden/>
          </w:rPr>
          <w:fldChar w:fldCharType="begin"/>
        </w:r>
        <w:r w:rsidR="006F69D1">
          <w:rPr>
            <w:noProof/>
            <w:webHidden/>
          </w:rPr>
          <w:instrText xml:space="preserve"> PAGEREF _Toc380160809 \h </w:instrText>
        </w:r>
        <w:r>
          <w:rPr>
            <w:noProof/>
            <w:webHidden/>
          </w:rPr>
        </w:r>
        <w:r>
          <w:rPr>
            <w:noProof/>
            <w:webHidden/>
          </w:rPr>
          <w:fldChar w:fldCharType="separate"/>
        </w:r>
        <w:r w:rsidR="00B846F0">
          <w:rPr>
            <w:noProof/>
            <w:webHidden/>
          </w:rPr>
          <w:t>6</w:t>
        </w:r>
        <w:r>
          <w:rPr>
            <w:noProof/>
            <w:webHidden/>
          </w:rPr>
          <w:fldChar w:fldCharType="end"/>
        </w:r>
      </w:hyperlink>
    </w:p>
    <w:p w:rsidR="006F69D1" w:rsidRDefault="00FE3F66" w:rsidP="006F69D1">
      <w:pPr>
        <w:pStyle w:val="TOC2"/>
        <w:ind w:left="426"/>
        <w:rPr>
          <w:rFonts w:asciiTheme="minorHAnsi" w:eastAsiaTheme="minorEastAsia" w:hAnsiTheme="minorHAnsi" w:cstheme="minorBidi"/>
          <w:noProof/>
          <w:sz w:val="22"/>
          <w:szCs w:val="22"/>
          <w:lang w:eastAsia="en-AU"/>
        </w:rPr>
      </w:pPr>
      <w:hyperlink w:anchor="_Toc380160810" w:history="1">
        <w:r w:rsidR="006F69D1" w:rsidRPr="00D42AE1">
          <w:rPr>
            <w:rStyle w:val="Hyperlink"/>
            <w:noProof/>
          </w:rPr>
          <w:t>Architectural conventions</w:t>
        </w:r>
        <w:r w:rsidR="006F69D1">
          <w:rPr>
            <w:noProof/>
            <w:webHidden/>
          </w:rPr>
          <w:tab/>
        </w:r>
        <w:r>
          <w:rPr>
            <w:noProof/>
            <w:webHidden/>
          </w:rPr>
          <w:fldChar w:fldCharType="begin"/>
        </w:r>
        <w:r w:rsidR="006F69D1">
          <w:rPr>
            <w:noProof/>
            <w:webHidden/>
          </w:rPr>
          <w:instrText xml:space="preserve"> PAGEREF _Toc380160810 \h </w:instrText>
        </w:r>
        <w:r>
          <w:rPr>
            <w:noProof/>
            <w:webHidden/>
          </w:rPr>
        </w:r>
        <w:r>
          <w:rPr>
            <w:noProof/>
            <w:webHidden/>
          </w:rPr>
          <w:fldChar w:fldCharType="separate"/>
        </w:r>
        <w:r w:rsidR="00B846F0">
          <w:rPr>
            <w:noProof/>
            <w:webHidden/>
          </w:rPr>
          <w:t>10</w:t>
        </w:r>
        <w:r>
          <w:rPr>
            <w:noProof/>
            <w:webHidden/>
          </w:rPr>
          <w:fldChar w:fldCharType="end"/>
        </w:r>
      </w:hyperlink>
    </w:p>
    <w:p w:rsidR="006F69D1" w:rsidRDefault="00FE3F66" w:rsidP="006F69D1">
      <w:pPr>
        <w:pStyle w:val="TOC2"/>
        <w:ind w:left="426"/>
        <w:rPr>
          <w:rFonts w:asciiTheme="minorHAnsi" w:eastAsiaTheme="minorEastAsia" w:hAnsiTheme="minorHAnsi" w:cstheme="minorBidi"/>
          <w:noProof/>
          <w:sz w:val="22"/>
          <w:szCs w:val="22"/>
          <w:lang w:eastAsia="en-AU"/>
        </w:rPr>
      </w:pPr>
      <w:hyperlink w:anchor="_Toc380160811" w:history="1">
        <w:r w:rsidR="006F69D1" w:rsidRPr="00D42AE1">
          <w:rPr>
            <w:rStyle w:val="Hyperlink"/>
            <w:noProof/>
          </w:rPr>
          <w:t>Key information on plans</w:t>
        </w:r>
        <w:r w:rsidR="006F69D1">
          <w:rPr>
            <w:noProof/>
            <w:webHidden/>
          </w:rPr>
          <w:tab/>
        </w:r>
        <w:r>
          <w:rPr>
            <w:noProof/>
            <w:webHidden/>
          </w:rPr>
          <w:fldChar w:fldCharType="begin"/>
        </w:r>
        <w:r w:rsidR="006F69D1">
          <w:rPr>
            <w:noProof/>
            <w:webHidden/>
          </w:rPr>
          <w:instrText xml:space="preserve"> PAGEREF _Toc380160811 \h </w:instrText>
        </w:r>
        <w:r>
          <w:rPr>
            <w:noProof/>
            <w:webHidden/>
          </w:rPr>
        </w:r>
        <w:r>
          <w:rPr>
            <w:noProof/>
            <w:webHidden/>
          </w:rPr>
          <w:fldChar w:fldCharType="separate"/>
        </w:r>
        <w:r w:rsidR="00B846F0">
          <w:rPr>
            <w:noProof/>
            <w:webHidden/>
          </w:rPr>
          <w:t>14</w:t>
        </w:r>
        <w:r>
          <w:rPr>
            <w:noProof/>
            <w:webHidden/>
          </w:rPr>
          <w:fldChar w:fldCharType="end"/>
        </w:r>
      </w:hyperlink>
    </w:p>
    <w:p w:rsidR="006F69D1" w:rsidRDefault="00FE3F66" w:rsidP="006F69D1">
      <w:pPr>
        <w:pStyle w:val="TOC2"/>
        <w:ind w:left="426"/>
        <w:rPr>
          <w:rFonts w:asciiTheme="minorHAnsi" w:eastAsiaTheme="minorEastAsia" w:hAnsiTheme="minorHAnsi" w:cstheme="minorBidi"/>
          <w:noProof/>
          <w:sz w:val="22"/>
          <w:szCs w:val="22"/>
          <w:lang w:eastAsia="en-AU"/>
        </w:rPr>
      </w:pPr>
      <w:hyperlink w:anchor="_Toc380160812" w:history="1">
        <w:r w:rsidR="006F69D1" w:rsidRPr="00D42AE1">
          <w:rPr>
            <w:rStyle w:val="Hyperlink"/>
            <w:noProof/>
          </w:rPr>
          <w:t>Installation plans</w:t>
        </w:r>
        <w:r w:rsidR="006F69D1">
          <w:rPr>
            <w:noProof/>
            <w:webHidden/>
          </w:rPr>
          <w:tab/>
        </w:r>
        <w:r>
          <w:rPr>
            <w:noProof/>
            <w:webHidden/>
          </w:rPr>
          <w:fldChar w:fldCharType="begin"/>
        </w:r>
        <w:r w:rsidR="006F69D1">
          <w:rPr>
            <w:noProof/>
            <w:webHidden/>
          </w:rPr>
          <w:instrText xml:space="preserve"> PAGEREF _Toc380160812 \h </w:instrText>
        </w:r>
        <w:r>
          <w:rPr>
            <w:noProof/>
            <w:webHidden/>
          </w:rPr>
        </w:r>
        <w:r>
          <w:rPr>
            <w:noProof/>
            <w:webHidden/>
          </w:rPr>
          <w:fldChar w:fldCharType="separate"/>
        </w:r>
        <w:r w:rsidR="00B846F0">
          <w:rPr>
            <w:noProof/>
            <w:webHidden/>
          </w:rPr>
          <w:t>19</w:t>
        </w:r>
        <w:r>
          <w:rPr>
            <w:noProof/>
            <w:webHidden/>
          </w:rPr>
          <w:fldChar w:fldCharType="end"/>
        </w:r>
      </w:hyperlink>
    </w:p>
    <w:p w:rsidR="006F69D1" w:rsidRDefault="00FE3F66" w:rsidP="006F69D1">
      <w:pPr>
        <w:pStyle w:val="TOC2"/>
        <w:ind w:left="426"/>
        <w:rPr>
          <w:rFonts w:asciiTheme="minorHAnsi" w:eastAsiaTheme="minorEastAsia" w:hAnsiTheme="minorHAnsi" w:cstheme="minorBidi"/>
          <w:noProof/>
          <w:sz w:val="22"/>
          <w:szCs w:val="22"/>
          <w:lang w:eastAsia="en-AU"/>
        </w:rPr>
      </w:pPr>
      <w:hyperlink w:anchor="_Toc380160813" w:history="1">
        <w:r w:rsidR="006F69D1" w:rsidRPr="00D42AE1">
          <w:rPr>
            <w:rStyle w:val="Hyperlink"/>
            <w:noProof/>
          </w:rPr>
          <w:t>Assignment 1</w:t>
        </w:r>
        <w:r w:rsidR="006F69D1">
          <w:rPr>
            <w:noProof/>
            <w:webHidden/>
          </w:rPr>
          <w:tab/>
        </w:r>
        <w:r>
          <w:rPr>
            <w:noProof/>
            <w:webHidden/>
          </w:rPr>
          <w:fldChar w:fldCharType="begin"/>
        </w:r>
        <w:r w:rsidR="006F69D1">
          <w:rPr>
            <w:noProof/>
            <w:webHidden/>
          </w:rPr>
          <w:instrText xml:space="preserve"> PAGEREF _Toc380160813 \h </w:instrText>
        </w:r>
        <w:r>
          <w:rPr>
            <w:noProof/>
            <w:webHidden/>
          </w:rPr>
        </w:r>
        <w:r>
          <w:rPr>
            <w:noProof/>
            <w:webHidden/>
          </w:rPr>
          <w:fldChar w:fldCharType="separate"/>
        </w:r>
        <w:r w:rsidR="00B846F0">
          <w:rPr>
            <w:noProof/>
            <w:webHidden/>
          </w:rPr>
          <w:t>20</w:t>
        </w:r>
        <w:r>
          <w:rPr>
            <w:noProof/>
            <w:webHidden/>
          </w:rPr>
          <w:fldChar w:fldCharType="end"/>
        </w:r>
      </w:hyperlink>
    </w:p>
    <w:p w:rsidR="006F69D1" w:rsidRDefault="00FE3F66">
      <w:pPr>
        <w:pStyle w:val="TOC1"/>
        <w:rPr>
          <w:rFonts w:asciiTheme="minorHAnsi" w:eastAsiaTheme="minorEastAsia" w:hAnsiTheme="minorHAnsi" w:cstheme="minorBidi"/>
          <w:b w:val="0"/>
          <w:sz w:val="22"/>
          <w:szCs w:val="22"/>
          <w:lang w:eastAsia="en-AU"/>
        </w:rPr>
      </w:pPr>
      <w:hyperlink w:anchor="_Toc380160814" w:history="1">
        <w:r w:rsidR="006F69D1" w:rsidRPr="00D42AE1">
          <w:rPr>
            <w:rStyle w:val="Hyperlink"/>
          </w:rPr>
          <w:t>Section 2</w:t>
        </w:r>
        <w:r w:rsidR="006F69D1">
          <w:rPr>
            <w:rStyle w:val="Hyperlink"/>
          </w:rPr>
          <w:t xml:space="preserve"> </w:t>
        </w:r>
      </w:hyperlink>
      <w:hyperlink w:anchor="_Toc380160815" w:history="1">
        <w:r w:rsidR="006F69D1" w:rsidRPr="00D42AE1">
          <w:rPr>
            <w:rStyle w:val="Hyperlink"/>
          </w:rPr>
          <w:t>Other documents</w:t>
        </w:r>
        <w:r w:rsidR="006F69D1">
          <w:rPr>
            <w:webHidden/>
          </w:rPr>
          <w:tab/>
        </w:r>
        <w:r>
          <w:rPr>
            <w:webHidden/>
          </w:rPr>
          <w:fldChar w:fldCharType="begin"/>
        </w:r>
        <w:r w:rsidR="006F69D1">
          <w:rPr>
            <w:webHidden/>
          </w:rPr>
          <w:instrText xml:space="preserve"> PAGEREF _Toc380160815 \h </w:instrText>
        </w:r>
        <w:r>
          <w:rPr>
            <w:webHidden/>
          </w:rPr>
        </w:r>
        <w:r>
          <w:rPr>
            <w:webHidden/>
          </w:rPr>
          <w:fldChar w:fldCharType="separate"/>
        </w:r>
        <w:r w:rsidR="00B846F0">
          <w:rPr>
            <w:webHidden/>
          </w:rPr>
          <w:t>21</w:t>
        </w:r>
        <w:r>
          <w:rPr>
            <w:webHidden/>
          </w:rPr>
          <w:fldChar w:fldCharType="end"/>
        </w:r>
      </w:hyperlink>
    </w:p>
    <w:p w:rsidR="006F69D1" w:rsidRDefault="00FE3F66" w:rsidP="006F69D1">
      <w:pPr>
        <w:pStyle w:val="TOC2"/>
        <w:ind w:left="426"/>
        <w:rPr>
          <w:rFonts w:asciiTheme="minorHAnsi" w:eastAsiaTheme="minorEastAsia" w:hAnsiTheme="minorHAnsi" w:cstheme="minorBidi"/>
          <w:noProof/>
          <w:sz w:val="22"/>
          <w:szCs w:val="22"/>
          <w:lang w:eastAsia="en-AU"/>
        </w:rPr>
      </w:pPr>
      <w:hyperlink w:anchor="_Toc380160816" w:history="1">
        <w:r w:rsidR="006F69D1" w:rsidRPr="00D42AE1">
          <w:rPr>
            <w:rStyle w:val="Hyperlink"/>
            <w:noProof/>
          </w:rPr>
          <w:t>Overview</w:t>
        </w:r>
        <w:r w:rsidR="006F69D1">
          <w:rPr>
            <w:noProof/>
            <w:webHidden/>
          </w:rPr>
          <w:tab/>
        </w:r>
        <w:r>
          <w:rPr>
            <w:noProof/>
            <w:webHidden/>
          </w:rPr>
          <w:fldChar w:fldCharType="begin"/>
        </w:r>
        <w:r w:rsidR="006F69D1">
          <w:rPr>
            <w:noProof/>
            <w:webHidden/>
          </w:rPr>
          <w:instrText xml:space="preserve"> PAGEREF _Toc380160816 \h </w:instrText>
        </w:r>
        <w:r>
          <w:rPr>
            <w:noProof/>
            <w:webHidden/>
          </w:rPr>
        </w:r>
        <w:r>
          <w:rPr>
            <w:noProof/>
            <w:webHidden/>
          </w:rPr>
          <w:fldChar w:fldCharType="separate"/>
        </w:r>
        <w:r w:rsidR="00B846F0">
          <w:rPr>
            <w:noProof/>
            <w:webHidden/>
          </w:rPr>
          <w:t>23</w:t>
        </w:r>
        <w:r>
          <w:rPr>
            <w:noProof/>
            <w:webHidden/>
          </w:rPr>
          <w:fldChar w:fldCharType="end"/>
        </w:r>
      </w:hyperlink>
    </w:p>
    <w:p w:rsidR="006F69D1" w:rsidRDefault="00FE3F66" w:rsidP="006F69D1">
      <w:pPr>
        <w:pStyle w:val="TOC2"/>
        <w:ind w:left="426"/>
        <w:rPr>
          <w:rFonts w:asciiTheme="minorHAnsi" w:eastAsiaTheme="minorEastAsia" w:hAnsiTheme="minorHAnsi" w:cstheme="minorBidi"/>
          <w:noProof/>
          <w:sz w:val="22"/>
          <w:szCs w:val="22"/>
          <w:lang w:eastAsia="en-AU"/>
        </w:rPr>
      </w:pPr>
      <w:hyperlink w:anchor="_Toc380160817" w:history="1">
        <w:r w:rsidR="006F69D1" w:rsidRPr="00D42AE1">
          <w:rPr>
            <w:rStyle w:val="Hyperlink"/>
            <w:noProof/>
          </w:rPr>
          <w:t>Standards and specifications</w:t>
        </w:r>
        <w:r w:rsidR="006F69D1">
          <w:rPr>
            <w:noProof/>
            <w:webHidden/>
          </w:rPr>
          <w:tab/>
        </w:r>
        <w:r>
          <w:rPr>
            <w:noProof/>
            <w:webHidden/>
          </w:rPr>
          <w:fldChar w:fldCharType="begin"/>
        </w:r>
        <w:r w:rsidR="006F69D1">
          <w:rPr>
            <w:noProof/>
            <w:webHidden/>
          </w:rPr>
          <w:instrText xml:space="preserve"> PAGEREF _Toc380160817 \h </w:instrText>
        </w:r>
        <w:r>
          <w:rPr>
            <w:noProof/>
            <w:webHidden/>
          </w:rPr>
        </w:r>
        <w:r>
          <w:rPr>
            <w:noProof/>
            <w:webHidden/>
          </w:rPr>
          <w:fldChar w:fldCharType="separate"/>
        </w:r>
        <w:r w:rsidR="00B846F0">
          <w:rPr>
            <w:noProof/>
            <w:webHidden/>
          </w:rPr>
          <w:t>24</w:t>
        </w:r>
        <w:r>
          <w:rPr>
            <w:noProof/>
            <w:webHidden/>
          </w:rPr>
          <w:fldChar w:fldCharType="end"/>
        </w:r>
      </w:hyperlink>
    </w:p>
    <w:p w:rsidR="006F69D1" w:rsidRDefault="00FE3F66" w:rsidP="006F69D1">
      <w:pPr>
        <w:pStyle w:val="TOC2"/>
        <w:ind w:left="426"/>
        <w:rPr>
          <w:rFonts w:asciiTheme="minorHAnsi" w:eastAsiaTheme="minorEastAsia" w:hAnsiTheme="minorHAnsi" w:cstheme="minorBidi"/>
          <w:noProof/>
          <w:sz w:val="22"/>
          <w:szCs w:val="22"/>
          <w:lang w:eastAsia="en-AU"/>
        </w:rPr>
      </w:pPr>
      <w:hyperlink w:anchor="_Toc380160818" w:history="1">
        <w:r w:rsidR="006F69D1" w:rsidRPr="00D42AE1">
          <w:rPr>
            <w:rStyle w:val="Hyperlink"/>
            <w:noProof/>
          </w:rPr>
          <w:t>Work procedures</w:t>
        </w:r>
        <w:r w:rsidR="006F69D1">
          <w:rPr>
            <w:noProof/>
            <w:webHidden/>
          </w:rPr>
          <w:tab/>
        </w:r>
        <w:r>
          <w:rPr>
            <w:noProof/>
            <w:webHidden/>
          </w:rPr>
          <w:fldChar w:fldCharType="begin"/>
        </w:r>
        <w:r w:rsidR="006F69D1">
          <w:rPr>
            <w:noProof/>
            <w:webHidden/>
          </w:rPr>
          <w:instrText xml:space="preserve"> PAGEREF _Toc380160818 \h </w:instrText>
        </w:r>
        <w:r>
          <w:rPr>
            <w:noProof/>
            <w:webHidden/>
          </w:rPr>
        </w:r>
        <w:r>
          <w:rPr>
            <w:noProof/>
            <w:webHidden/>
          </w:rPr>
          <w:fldChar w:fldCharType="separate"/>
        </w:r>
        <w:r w:rsidR="00B846F0">
          <w:rPr>
            <w:noProof/>
            <w:webHidden/>
          </w:rPr>
          <w:t>27</w:t>
        </w:r>
        <w:r>
          <w:rPr>
            <w:noProof/>
            <w:webHidden/>
          </w:rPr>
          <w:fldChar w:fldCharType="end"/>
        </w:r>
      </w:hyperlink>
    </w:p>
    <w:p w:rsidR="006F69D1" w:rsidRDefault="00FE3F66" w:rsidP="006F69D1">
      <w:pPr>
        <w:pStyle w:val="TOC2"/>
        <w:ind w:left="426"/>
        <w:rPr>
          <w:rFonts w:asciiTheme="minorHAnsi" w:eastAsiaTheme="minorEastAsia" w:hAnsiTheme="minorHAnsi" w:cstheme="minorBidi"/>
          <w:noProof/>
          <w:sz w:val="22"/>
          <w:szCs w:val="22"/>
          <w:lang w:eastAsia="en-AU"/>
        </w:rPr>
      </w:pPr>
      <w:hyperlink w:anchor="_Toc380160819" w:history="1">
        <w:r w:rsidR="006F69D1" w:rsidRPr="00D42AE1">
          <w:rPr>
            <w:rStyle w:val="Hyperlink"/>
            <w:noProof/>
          </w:rPr>
          <w:t>Planning and checking</w:t>
        </w:r>
        <w:r w:rsidR="006F69D1">
          <w:rPr>
            <w:noProof/>
            <w:webHidden/>
          </w:rPr>
          <w:tab/>
        </w:r>
        <w:r>
          <w:rPr>
            <w:noProof/>
            <w:webHidden/>
          </w:rPr>
          <w:fldChar w:fldCharType="begin"/>
        </w:r>
        <w:r w:rsidR="006F69D1">
          <w:rPr>
            <w:noProof/>
            <w:webHidden/>
          </w:rPr>
          <w:instrText xml:space="preserve"> PAGEREF _Toc380160819 \h </w:instrText>
        </w:r>
        <w:r>
          <w:rPr>
            <w:noProof/>
            <w:webHidden/>
          </w:rPr>
        </w:r>
        <w:r>
          <w:rPr>
            <w:noProof/>
            <w:webHidden/>
          </w:rPr>
          <w:fldChar w:fldCharType="separate"/>
        </w:r>
        <w:r w:rsidR="00B846F0">
          <w:rPr>
            <w:noProof/>
            <w:webHidden/>
          </w:rPr>
          <w:t>33</w:t>
        </w:r>
        <w:r>
          <w:rPr>
            <w:noProof/>
            <w:webHidden/>
          </w:rPr>
          <w:fldChar w:fldCharType="end"/>
        </w:r>
      </w:hyperlink>
    </w:p>
    <w:p w:rsidR="006F69D1" w:rsidRDefault="00FE3F66" w:rsidP="006F69D1">
      <w:pPr>
        <w:pStyle w:val="TOC2"/>
        <w:ind w:left="426"/>
        <w:rPr>
          <w:rFonts w:asciiTheme="minorHAnsi" w:eastAsiaTheme="minorEastAsia" w:hAnsiTheme="minorHAnsi" w:cstheme="minorBidi"/>
          <w:noProof/>
          <w:sz w:val="22"/>
          <w:szCs w:val="22"/>
          <w:lang w:eastAsia="en-AU"/>
        </w:rPr>
      </w:pPr>
      <w:hyperlink w:anchor="_Toc380160820" w:history="1">
        <w:r w:rsidR="006F69D1" w:rsidRPr="00D42AE1">
          <w:rPr>
            <w:rStyle w:val="Hyperlink"/>
            <w:noProof/>
          </w:rPr>
          <w:t>Maintaining files</w:t>
        </w:r>
        <w:r w:rsidR="006F69D1">
          <w:rPr>
            <w:noProof/>
            <w:webHidden/>
          </w:rPr>
          <w:tab/>
        </w:r>
        <w:r>
          <w:rPr>
            <w:noProof/>
            <w:webHidden/>
          </w:rPr>
          <w:fldChar w:fldCharType="begin"/>
        </w:r>
        <w:r w:rsidR="006F69D1">
          <w:rPr>
            <w:noProof/>
            <w:webHidden/>
          </w:rPr>
          <w:instrText xml:space="preserve"> PAGEREF _Toc380160820 \h </w:instrText>
        </w:r>
        <w:r>
          <w:rPr>
            <w:noProof/>
            <w:webHidden/>
          </w:rPr>
        </w:r>
        <w:r>
          <w:rPr>
            <w:noProof/>
            <w:webHidden/>
          </w:rPr>
          <w:fldChar w:fldCharType="separate"/>
        </w:r>
        <w:r w:rsidR="00B846F0">
          <w:rPr>
            <w:noProof/>
            <w:webHidden/>
          </w:rPr>
          <w:t>36</w:t>
        </w:r>
        <w:r>
          <w:rPr>
            <w:noProof/>
            <w:webHidden/>
          </w:rPr>
          <w:fldChar w:fldCharType="end"/>
        </w:r>
      </w:hyperlink>
    </w:p>
    <w:p w:rsidR="006F69D1" w:rsidRDefault="00FE3F66" w:rsidP="006F69D1">
      <w:pPr>
        <w:pStyle w:val="TOC2"/>
        <w:ind w:left="426"/>
        <w:rPr>
          <w:rFonts w:asciiTheme="minorHAnsi" w:eastAsiaTheme="minorEastAsia" w:hAnsiTheme="minorHAnsi" w:cstheme="minorBidi"/>
          <w:noProof/>
          <w:sz w:val="22"/>
          <w:szCs w:val="22"/>
          <w:lang w:eastAsia="en-AU"/>
        </w:rPr>
      </w:pPr>
      <w:hyperlink w:anchor="_Toc380160821" w:history="1">
        <w:r w:rsidR="006F69D1" w:rsidRPr="00D42AE1">
          <w:rPr>
            <w:rStyle w:val="Hyperlink"/>
            <w:noProof/>
          </w:rPr>
          <w:t>Assignment 2</w:t>
        </w:r>
        <w:r w:rsidR="006F69D1">
          <w:rPr>
            <w:noProof/>
            <w:webHidden/>
          </w:rPr>
          <w:tab/>
        </w:r>
        <w:r>
          <w:rPr>
            <w:noProof/>
            <w:webHidden/>
          </w:rPr>
          <w:fldChar w:fldCharType="begin"/>
        </w:r>
        <w:r w:rsidR="006F69D1">
          <w:rPr>
            <w:noProof/>
            <w:webHidden/>
          </w:rPr>
          <w:instrText xml:space="preserve"> PAGEREF _Toc380160821 \h </w:instrText>
        </w:r>
        <w:r>
          <w:rPr>
            <w:noProof/>
            <w:webHidden/>
          </w:rPr>
        </w:r>
        <w:r>
          <w:rPr>
            <w:noProof/>
            <w:webHidden/>
          </w:rPr>
          <w:fldChar w:fldCharType="separate"/>
        </w:r>
        <w:r w:rsidR="00B846F0">
          <w:rPr>
            <w:noProof/>
            <w:webHidden/>
          </w:rPr>
          <w:t>39</w:t>
        </w:r>
        <w:r>
          <w:rPr>
            <w:noProof/>
            <w:webHidden/>
          </w:rPr>
          <w:fldChar w:fldCharType="end"/>
        </w:r>
      </w:hyperlink>
    </w:p>
    <w:p w:rsidR="007A7467" w:rsidRDefault="00FE3F66" w:rsidP="00C23524">
      <w:pPr>
        <w:rPr>
          <w:rFonts w:cs="Arial"/>
          <w:b/>
          <w:sz w:val="32"/>
          <w:szCs w:val="32"/>
        </w:rPr>
      </w:pPr>
      <w:r>
        <w:rPr>
          <w:rFonts w:cs="Arial"/>
          <w:b/>
          <w:sz w:val="32"/>
          <w:szCs w:val="32"/>
        </w:rPr>
        <w:fldChar w:fldCharType="end"/>
      </w:r>
    </w:p>
    <w:p w:rsidR="006F69D1" w:rsidRDefault="006F69D1">
      <w:pPr>
        <w:spacing w:before="0" w:line="240" w:lineRule="auto"/>
        <w:rPr>
          <w:rFonts w:cs="Arial"/>
          <w:b/>
          <w:sz w:val="32"/>
          <w:szCs w:val="32"/>
        </w:rPr>
      </w:pPr>
      <w:r>
        <w:rPr>
          <w:rFonts w:cs="Arial"/>
          <w:b/>
          <w:sz w:val="32"/>
          <w:szCs w:val="32"/>
        </w:rPr>
        <w:br w:type="page"/>
      </w:r>
    </w:p>
    <w:p w:rsidR="006F69D1" w:rsidRDefault="006F69D1">
      <w:pPr>
        <w:spacing w:before="0" w:line="240" w:lineRule="auto"/>
        <w:rPr>
          <w:rFonts w:cs="Arial"/>
          <w:b/>
          <w:sz w:val="32"/>
          <w:szCs w:val="32"/>
        </w:rPr>
      </w:pPr>
      <w:r>
        <w:rPr>
          <w:rFonts w:cs="Arial"/>
          <w:b/>
          <w:sz w:val="32"/>
          <w:szCs w:val="32"/>
        </w:rPr>
        <w:lastRenderedPageBreak/>
        <w:br w:type="page"/>
      </w:r>
    </w:p>
    <w:p w:rsidR="007A7467" w:rsidRPr="009451CC" w:rsidRDefault="007A7467" w:rsidP="00C23524">
      <w:pPr>
        <w:rPr>
          <w:rFonts w:cs="Arial"/>
          <w:b/>
          <w:sz w:val="32"/>
          <w:szCs w:val="32"/>
        </w:rPr>
        <w:sectPr w:rsidR="007A7467" w:rsidRPr="009451CC" w:rsidSect="00972A66">
          <w:headerReference w:type="default" r:id="rId23"/>
          <w:footerReference w:type="default" r:id="rId24"/>
          <w:pgSz w:w="11906" w:h="16838" w:code="9"/>
          <w:pgMar w:top="1418" w:right="1418" w:bottom="1418" w:left="1418" w:header="709" w:footer="709" w:gutter="0"/>
          <w:cols w:space="708"/>
          <w:docGrid w:linePitch="360"/>
        </w:sectPr>
      </w:pPr>
    </w:p>
    <w:tbl>
      <w:tblPr>
        <w:tblW w:w="0" w:type="auto"/>
        <w:shd w:val="clear" w:color="auto" w:fill="FFCC99"/>
        <w:tblLook w:val="04A0"/>
      </w:tblPr>
      <w:tblGrid>
        <w:gridCol w:w="9242"/>
      </w:tblGrid>
      <w:tr w:rsidR="001733D5" w:rsidTr="001733D5">
        <w:tc>
          <w:tcPr>
            <w:tcW w:w="9242" w:type="dxa"/>
            <w:shd w:val="clear" w:color="auto" w:fill="FFCC99"/>
            <w:hideMark/>
          </w:tcPr>
          <w:p w:rsidR="001733D5" w:rsidRDefault="001733D5" w:rsidP="001733D5">
            <w:pPr>
              <w:pStyle w:val="Heading2"/>
              <w:rPr>
                <w:rFonts w:eastAsiaTheme="minorEastAsia"/>
              </w:rPr>
            </w:pPr>
            <w:bookmarkStart w:id="45" w:name="_Toc375561616"/>
            <w:bookmarkStart w:id="46" w:name="_Toc380160805"/>
            <w:r>
              <w:rPr>
                <w:rFonts w:eastAsiaTheme="minorEastAsia"/>
              </w:rPr>
              <w:lastRenderedPageBreak/>
              <w:t>Introduction</w:t>
            </w:r>
            <w:bookmarkEnd w:id="45"/>
            <w:bookmarkEnd w:id="46"/>
          </w:p>
        </w:tc>
      </w:tr>
    </w:tbl>
    <w:p w:rsidR="001733D5" w:rsidRDefault="001733D5" w:rsidP="001733D5">
      <w:pPr>
        <w:spacing w:before="360"/>
      </w:pPr>
      <w:r>
        <w:rPr>
          <w:noProof/>
          <w:lang w:eastAsia="en-AU"/>
        </w:rPr>
        <w:drawing>
          <wp:anchor distT="0" distB="0" distL="114300" distR="114300" simplePos="0" relativeHeight="251934208" behindDoc="1" locked="0" layoutInCell="1" allowOverlap="1">
            <wp:simplePos x="0" y="0"/>
            <wp:positionH relativeFrom="column">
              <wp:posOffset>2895600</wp:posOffset>
            </wp:positionH>
            <wp:positionV relativeFrom="paragraph">
              <wp:posOffset>311785</wp:posOffset>
            </wp:positionV>
            <wp:extent cx="2843530" cy="2880360"/>
            <wp:effectExtent l="19050" t="0" r="0" b="0"/>
            <wp:wrapTight wrapText="bothSides">
              <wp:wrapPolygon edited="0">
                <wp:start x="-145" y="0"/>
                <wp:lineTo x="-145" y="21429"/>
                <wp:lineTo x="21561" y="21429"/>
                <wp:lineTo x="21561" y="0"/>
                <wp:lineTo x="-145" y="0"/>
              </wp:wrapPolygon>
            </wp:wrapTight>
            <wp:docPr id="536" name="Picture 535" descr="DSC_03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6 (2).jpg"/>
                    <pic:cNvPicPr/>
                  </pic:nvPicPr>
                  <pic:blipFill>
                    <a:blip r:embed="rId25" cstate="print">
                      <a:lum contrast="10000"/>
                    </a:blip>
                    <a:srcRect/>
                    <a:stretch>
                      <a:fillRect/>
                    </a:stretch>
                  </pic:blipFill>
                  <pic:spPr>
                    <a:xfrm>
                      <a:off x="0" y="0"/>
                      <a:ext cx="2843530" cy="2880360"/>
                    </a:xfrm>
                    <a:prstGeom prst="rect">
                      <a:avLst/>
                    </a:prstGeom>
                  </pic:spPr>
                </pic:pic>
              </a:graphicData>
            </a:graphic>
          </wp:anchor>
        </w:drawing>
      </w:r>
      <w:r>
        <w:t xml:space="preserve">Work documents include all of the printed or electronic records that are used to ‘document’ information. </w:t>
      </w:r>
    </w:p>
    <w:p w:rsidR="001733D5" w:rsidRDefault="001733D5" w:rsidP="001733D5">
      <w:r>
        <w:t xml:space="preserve">So although some of them are text-based official-looking papers, such as contracts and specifications, other documents can come in the form of plans, drawings, spreadsheets and even hand-written notes. </w:t>
      </w:r>
    </w:p>
    <w:p w:rsidR="001733D5" w:rsidRDefault="001733D5" w:rsidP="001733D5">
      <w:r>
        <w:t>In this unit, we’ll look at the main types of documents that you need to be able to read and understand as a professional tradesperson.</w:t>
      </w:r>
    </w:p>
    <w:p w:rsidR="001733D5" w:rsidRDefault="001733D5" w:rsidP="001733D5">
      <w:r>
        <w:t xml:space="preserve">Some of these documents are also discussed in other learning units from the </w:t>
      </w:r>
      <w:r w:rsidR="00246C20">
        <w:t>Kitchen and Bathroom</w:t>
      </w:r>
      <w:r>
        <w:t xml:space="preserve"> </w:t>
      </w:r>
      <w:r w:rsidR="00246C20">
        <w:t xml:space="preserve">Cabinetmaking </w:t>
      </w:r>
      <w:r>
        <w:t>project. We’ll refer to the relevant lessons from those units at various points throughout this guide.</w:t>
      </w:r>
    </w:p>
    <w:p w:rsidR="001733D5" w:rsidRDefault="001733D5" w:rsidP="001733D5">
      <w:pPr>
        <w:pStyle w:val="Heading3"/>
      </w:pPr>
      <w:r>
        <w:t>Working through this unit</w:t>
      </w:r>
    </w:p>
    <w:p w:rsidR="001733D5" w:rsidRDefault="001733D5" w:rsidP="001733D5">
      <w:r>
        <w:rPr>
          <w:noProof/>
          <w:lang w:eastAsia="en-AU"/>
        </w:rPr>
        <w:drawing>
          <wp:anchor distT="0" distB="0" distL="114300" distR="114300" simplePos="0" relativeHeight="251936256" behindDoc="1" locked="0" layoutInCell="1" allowOverlap="1">
            <wp:simplePos x="0" y="0"/>
            <wp:positionH relativeFrom="column">
              <wp:posOffset>80645</wp:posOffset>
            </wp:positionH>
            <wp:positionV relativeFrom="paragraph">
              <wp:posOffset>5715</wp:posOffset>
            </wp:positionV>
            <wp:extent cx="1074420" cy="920115"/>
            <wp:effectExtent l="19050" t="0" r="0" b="0"/>
            <wp:wrapTight wrapText="bothSides">
              <wp:wrapPolygon edited="0">
                <wp:start x="-383" y="0"/>
                <wp:lineTo x="-383" y="21019"/>
                <wp:lineTo x="21447" y="21019"/>
                <wp:lineTo x="21447" y="0"/>
                <wp:lineTo x="-383" y="0"/>
              </wp:wrapPolygon>
            </wp:wrapTight>
            <wp:docPr id="53" name="Picture 1"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6" cstate="print"/>
                    <a:srcRect/>
                    <a:stretch>
                      <a:fillRect/>
                    </a:stretch>
                  </pic:blipFill>
                  <pic:spPr bwMode="auto">
                    <a:xfrm>
                      <a:off x="0" y="0"/>
                      <a:ext cx="1074420" cy="920115"/>
                    </a:xfrm>
                    <a:prstGeom prst="rect">
                      <a:avLst/>
                    </a:prstGeom>
                    <a:noFill/>
                  </pic:spPr>
                </pic:pic>
              </a:graphicData>
            </a:graphic>
          </wp:anchor>
        </w:drawing>
      </w:r>
      <w:r>
        <w:t>There are two sections in this unit:</w:t>
      </w:r>
    </w:p>
    <w:p w:rsidR="001733D5" w:rsidRPr="00EC46B9" w:rsidRDefault="001733D5" w:rsidP="001733D5">
      <w:pPr>
        <w:pStyle w:val="Bullets"/>
        <w:spacing w:before="240"/>
        <w:ind w:left="2410" w:hanging="2421"/>
        <w:rPr>
          <w:i/>
        </w:rPr>
      </w:pPr>
      <w:r>
        <w:rPr>
          <w:i/>
        </w:rPr>
        <w:t>Working drawings</w:t>
      </w:r>
    </w:p>
    <w:p w:rsidR="001733D5" w:rsidRPr="00EC46B9" w:rsidRDefault="001733D5" w:rsidP="001733D5">
      <w:pPr>
        <w:pStyle w:val="Bullets"/>
        <w:spacing w:before="240"/>
        <w:ind w:left="2410" w:hanging="2421"/>
        <w:rPr>
          <w:i/>
        </w:rPr>
      </w:pPr>
      <w:r>
        <w:rPr>
          <w:i/>
        </w:rPr>
        <w:t>Other documents</w:t>
      </w:r>
    </w:p>
    <w:p w:rsidR="001733D5" w:rsidRDefault="001733D5" w:rsidP="001733D5">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w:t>
      </w:r>
    </w:p>
    <w:p w:rsidR="007A7467" w:rsidRPr="001C1CC9" w:rsidRDefault="007A7467" w:rsidP="006A1AA4">
      <w:pPr>
        <w:pStyle w:val="Heading5"/>
      </w:pPr>
      <w:r w:rsidRPr="001C1CC9">
        <w:t>Assignments</w:t>
      </w:r>
    </w:p>
    <w:p w:rsidR="007A7467" w:rsidRPr="009B5253" w:rsidRDefault="007A7467" w:rsidP="00C23524">
      <w:r w:rsidRPr="009B5253">
        <w:t>Your trainer may ask you to submit the assignments as part of your assessment evidence for the unit. You will find hard-copy templates for the</w:t>
      </w:r>
      <w:r w:rsidR="00A9699A">
        <w:t>se assignments in the separate W</w:t>
      </w:r>
      <w:r w:rsidRPr="009B5253">
        <w:t>orkbook.</w:t>
      </w:r>
    </w:p>
    <w:p w:rsidR="007A7467" w:rsidRPr="009B5253" w:rsidRDefault="007A7467" w:rsidP="00C23524">
      <w:pPr>
        <w:rPr>
          <w:color w:val="000000"/>
          <w:lang w:eastAsia="en-AU"/>
        </w:rPr>
      </w:pPr>
      <w:r w:rsidRPr="009B5253">
        <w:t xml:space="preserve">Electronic ‘Word’ templates of the assignments are available on the website for this resource, at: </w:t>
      </w:r>
      <w:hyperlink r:id="rId27" w:history="1">
        <w:r w:rsidR="00A82C14" w:rsidRPr="003C45CC">
          <w:rPr>
            <w:rStyle w:val="Hyperlink"/>
            <w:lang w:eastAsia="en-AU"/>
          </w:rPr>
          <w:t>www.kbcabinetmaking.com.au</w:t>
        </w:r>
      </w:hyperlink>
    </w:p>
    <w:p w:rsidR="001733D5" w:rsidRDefault="001733D5" w:rsidP="00582A34">
      <w:pPr>
        <w:pStyle w:val="Heading3"/>
      </w:pPr>
    </w:p>
    <w:p w:rsidR="007A7467" w:rsidRPr="009B5253" w:rsidRDefault="007A7467" w:rsidP="006A1AA4">
      <w:pPr>
        <w:pStyle w:val="Heading5"/>
      </w:pPr>
      <w:r w:rsidRPr="009B5253">
        <w:lastRenderedPageBreak/>
        <w:t>Learning activities</w:t>
      </w:r>
    </w:p>
    <w:p w:rsidR="007A7467" w:rsidRPr="009B5253" w:rsidRDefault="007A7467" w:rsidP="00C23524">
      <w:r w:rsidRPr="009B5253">
        <w:t xml:space="preserve">Each of the lessons has a learning activity at the end. The Workbook for this unit contains all of the learning activities together with spaces for written answers. </w:t>
      </w:r>
    </w:p>
    <w:p w:rsidR="007A7467" w:rsidRDefault="007A7467" w:rsidP="00E2398C">
      <w:r w:rsidRPr="009B5253">
        <w:t>Again, you will find the learning activities on the website version, together with some interactive ‘Just for fun’ exercises.</w:t>
      </w:r>
      <w:r>
        <w:br w:type="page"/>
      </w:r>
    </w:p>
    <w:p w:rsidR="009C4728" w:rsidRDefault="009C4728" w:rsidP="00FB47EF">
      <w:pPr>
        <w:pageBreakBefore/>
        <w:spacing w:before="120"/>
      </w:pPr>
    </w:p>
    <w:p w:rsidR="009C4728" w:rsidRDefault="00861DDD" w:rsidP="009C4728">
      <w:pPr>
        <w:spacing w:before="120"/>
      </w:pPr>
      <w:r>
        <w:rPr>
          <w:noProof/>
          <w:lang w:eastAsia="en-AU"/>
        </w:rPr>
        <w:drawing>
          <wp:anchor distT="0" distB="0" distL="114300" distR="114300" simplePos="0" relativeHeight="251944448" behindDoc="1" locked="0" layoutInCell="1" allowOverlap="1">
            <wp:simplePos x="0" y="0"/>
            <wp:positionH relativeFrom="column">
              <wp:posOffset>3796665</wp:posOffset>
            </wp:positionH>
            <wp:positionV relativeFrom="paragraph">
              <wp:posOffset>112395</wp:posOffset>
            </wp:positionV>
            <wp:extent cx="2861945" cy="8154670"/>
            <wp:effectExtent l="19050" t="0" r="0" b="0"/>
            <wp:wrapTight wrapText="bothSides">
              <wp:wrapPolygon edited="0">
                <wp:start x="-144" y="0"/>
                <wp:lineTo x="-144" y="21546"/>
                <wp:lineTo x="21566" y="21546"/>
                <wp:lineTo x="21566" y="0"/>
                <wp:lineTo x="-144" y="0"/>
              </wp:wrapPolygon>
            </wp:wrapTight>
            <wp:docPr id="4"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9" cstate="print">
                      <a:lum bright="10000" contrast="20000"/>
                    </a:blip>
                    <a:srcRect/>
                    <a:stretch>
                      <a:fillRect/>
                    </a:stretch>
                  </pic:blipFill>
                  <pic:spPr>
                    <a:xfrm>
                      <a:off x="0" y="0"/>
                      <a:ext cx="2861945" cy="8154670"/>
                    </a:xfrm>
                    <a:prstGeom prst="rect">
                      <a:avLst/>
                    </a:prstGeom>
                  </pic:spPr>
                </pic:pic>
              </a:graphicData>
            </a:graphic>
          </wp:anchor>
        </w:drawing>
      </w:r>
    </w:p>
    <w:p w:rsidR="009C4728" w:rsidRDefault="009C4728" w:rsidP="009C4728">
      <w:pPr>
        <w:spacing w:before="120"/>
      </w:pPr>
    </w:p>
    <w:p w:rsidR="009C4728" w:rsidRDefault="009C4728" w:rsidP="009C4728">
      <w:pPr>
        <w:spacing w:before="120"/>
      </w:pPr>
    </w:p>
    <w:p w:rsidR="009C4728" w:rsidRDefault="009C4728" w:rsidP="009C4728">
      <w:pPr>
        <w:spacing w:before="120"/>
      </w:pPr>
    </w:p>
    <w:p w:rsidR="009C4728" w:rsidRDefault="009C4728" w:rsidP="009C4728">
      <w:pPr>
        <w:spacing w:before="120"/>
      </w:pPr>
    </w:p>
    <w:p w:rsidR="009C4728" w:rsidRDefault="009C4728" w:rsidP="009C4728">
      <w:pPr>
        <w:spacing w:before="120"/>
      </w:pPr>
    </w:p>
    <w:p w:rsidR="009C4728" w:rsidRDefault="009C4728" w:rsidP="009C4728">
      <w:pPr>
        <w:pStyle w:val="Heading1"/>
        <w:pageBreakBefore w:val="0"/>
        <w:spacing w:before="360" w:line="240" w:lineRule="auto"/>
        <w:jc w:val="right"/>
      </w:pPr>
      <w:bookmarkStart w:id="47" w:name="_Toc380160806"/>
      <w:r>
        <w:rPr>
          <w:color w:val="0099CC"/>
        </w:rPr>
        <w:t xml:space="preserve">Section </w:t>
      </w:r>
      <w:r w:rsidR="00E81C72">
        <w:rPr>
          <w:color w:val="0099CC"/>
          <w:sz w:val="240"/>
          <w:szCs w:val="240"/>
        </w:rPr>
        <w:t>1</w:t>
      </w:r>
      <w:bookmarkEnd w:id="47"/>
    </w:p>
    <w:p w:rsidR="009C4728" w:rsidRDefault="009C4728" w:rsidP="009C4728">
      <w:pPr>
        <w:pStyle w:val="Heading1"/>
        <w:pageBreakBefore w:val="0"/>
        <w:spacing w:before="360" w:line="240" w:lineRule="auto"/>
        <w:ind w:left="-426"/>
        <w:jc w:val="right"/>
        <w:rPr>
          <w:sz w:val="72"/>
          <w:szCs w:val="72"/>
        </w:rPr>
      </w:pPr>
      <w:bookmarkStart w:id="48" w:name="_Toc380160807"/>
      <w:r>
        <w:rPr>
          <w:sz w:val="72"/>
          <w:szCs w:val="72"/>
        </w:rPr>
        <w:t>Work</w:t>
      </w:r>
      <w:r w:rsidR="00E81C72">
        <w:rPr>
          <w:sz w:val="72"/>
          <w:szCs w:val="72"/>
        </w:rPr>
        <w:t>ing</w:t>
      </w:r>
      <w:r>
        <w:rPr>
          <w:sz w:val="72"/>
          <w:szCs w:val="72"/>
        </w:rPr>
        <w:t xml:space="preserve"> </w:t>
      </w:r>
      <w:r>
        <w:rPr>
          <w:sz w:val="72"/>
          <w:szCs w:val="72"/>
        </w:rPr>
        <w:br/>
        <w:t>d</w:t>
      </w:r>
      <w:r w:rsidR="00E81C72">
        <w:rPr>
          <w:sz w:val="72"/>
          <w:szCs w:val="72"/>
        </w:rPr>
        <w:t>rawing</w:t>
      </w:r>
      <w:r>
        <w:rPr>
          <w:sz w:val="72"/>
          <w:szCs w:val="72"/>
        </w:rPr>
        <w:t>s</w:t>
      </w:r>
      <w:bookmarkEnd w:id="48"/>
    </w:p>
    <w:p w:rsidR="009C4728" w:rsidRDefault="009C4728" w:rsidP="009C4728"/>
    <w:p w:rsidR="009C4728" w:rsidRDefault="009C4728" w:rsidP="009C4728">
      <w:pPr>
        <w:pStyle w:val="Heading2"/>
      </w:pPr>
      <w:r>
        <w:lastRenderedPageBreak/>
        <w:br w:type="page"/>
      </w:r>
    </w:p>
    <w:tbl>
      <w:tblPr>
        <w:tblW w:w="0" w:type="auto"/>
        <w:shd w:val="clear" w:color="auto" w:fill="FFCC99"/>
        <w:tblLook w:val="04A0"/>
      </w:tblPr>
      <w:tblGrid>
        <w:gridCol w:w="9242"/>
      </w:tblGrid>
      <w:tr w:rsidR="009C4728" w:rsidTr="009C4728">
        <w:tc>
          <w:tcPr>
            <w:tcW w:w="9242" w:type="dxa"/>
            <w:shd w:val="clear" w:color="auto" w:fill="FFCC99"/>
            <w:hideMark/>
          </w:tcPr>
          <w:p w:rsidR="009C4728" w:rsidRDefault="009C4728">
            <w:pPr>
              <w:pStyle w:val="Heading2"/>
              <w:rPr>
                <w:rFonts w:eastAsiaTheme="minorEastAsia"/>
              </w:rPr>
            </w:pPr>
            <w:bookmarkStart w:id="49" w:name="_Toc380160808"/>
            <w:r>
              <w:rPr>
                <w:rFonts w:eastAsiaTheme="minorEastAsia"/>
              </w:rPr>
              <w:lastRenderedPageBreak/>
              <w:t>Overview</w:t>
            </w:r>
            <w:bookmarkEnd w:id="49"/>
          </w:p>
        </w:tc>
      </w:tr>
    </w:tbl>
    <w:p w:rsidR="00246C20" w:rsidRDefault="00246C20" w:rsidP="00246C20">
      <w:pPr>
        <w:spacing w:before="360"/>
      </w:pPr>
      <w:r>
        <w:rPr>
          <w:noProof/>
          <w:lang w:eastAsia="en-AU"/>
        </w:rPr>
        <w:drawing>
          <wp:anchor distT="0" distB="0" distL="114300" distR="114300" simplePos="0" relativeHeight="251946496" behindDoc="1" locked="0" layoutInCell="1" allowOverlap="1">
            <wp:simplePos x="0" y="0"/>
            <wp:positionH relativeFrom="column">
              <wp:posOffset>2889250</wp:posOffset>
            </wp:positionH>
            <wp:positionV relativeFrom="paragraph">
              <wp:posOffset>275590</wp:posOffset>
            </wp:positionV>
            <wp:extent cx="2861310" cy="2665095"/>
            <wp:effectExtent l="19050" t="0" r="0" b="0"/>
            <wp:wrapTight wrapText="bothSides">
              <wp:wrapPolygon edited="0">
                <wp:start x="-144" y="0"/>
                <wp:lineTo x="-144" y="21461"/>
                <wp:lineTo x="21571" y="21461"/>
                <wp:lineTo x="21571" y="0"/>
                <wp:lineTo x="-144" y="0"/>
              </wp:wrapPolygon>
            </wp:wrapTight>
            <wp:docPr id="6" name="Picture 454" descr="DSC_00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8 (2).jpg"/>
                    <pic:cNvPicPr/>
                  </pic:nvPicPr>
                  <pic:blipFill>
                    <a:blip r:embed="rId28" cstate="print">
                      <a:lum bright="10000" contrast="10000"/>
                    </a:blip>
                    <a:srcRect/>
                    <a:stretch>
                      <a:fillRect/>
                    </a:stretch>
                  </pic:blipFill>
                  <pic:spPr>
                    <a:xfrm>
                      <a:off x="0" y="0"/>
                      <a:ext cx="2861310" cy="2665095"/>
                    </a:xfrm>
                    <a:prstGeom prst="rect">
                      <a:avLst/>
                    </a:prstGeom>
                  </pic:spPr>
                </pic:pic>
              </a:graphicData>
            </a:graphic>
          </wp:anchor>
        </w:drawing>
      </w:r>
      <w:r>
        <w:t xml:space="preserve">The </w:t>
      </w:r>
      <w:r w:rsidRPr="00995364">
        <w:t>working drawings</w:t>
      </w:r>
      <w:r>
        <w:t xml:space="preserve"> for a building or construction project are the plans that specify the design details of a project.</w:t>
      </w:r>
    </w:p>
    <w:p w:rsidR="00246C20" w:rsidRDefault="00246C20" w:rsidP="00246C20">
      <w:r>
        <w:t>Traditionally, working drawings were always printed onto paper, generally on large sheets that were rolled up to take out to the jobsite.</w:t>
      </w:r>
    </w:p>
    <w:p w:rsidR="00246C20" w:rsidRDefault="00246C20" w:rsidP="00246C20">
      <w:r>
        <w:t>But these days, drawings and specifications are sometimes provided on a CD, so they can be viewed on a computer screen and printed off when necessary.</w:t>
      </w:r>
    </w:p>
    <w:p w:rsidR="001750D9" w:rsidRPr="00113E94" w:rsidRDefault="00246C20" w:rsidP="00246C20">
      <w:pPr>
        <w:rPr>
          <w:color w:val="000000" w:themeColor="text1"/>
        </w:rPr>
      </w:pPr>
      <w:r>
        <w:t>In this section, we’ll examine the working drawings you’re likely to come across as a kitchen and bathroom cabinetmaker, and the different parts that make up a set of building plans.</w:t>
      </w:r>
    </w:p>
    <w:p w:rsidR="00C35BE3" w:rsidRDefault="00C35BE3" w:rsidP="00A954C5">
      <w:pPr>
        <w:pStyle w:val="Heading3"/>
      </w:pPr>
      <w:r>
        <w:t>Working through this section</w:t>
      </w:r>
    </w:p>
    <w:p w:rsidR="009C4728" w:rsidRDefault="009C4728" w:rsidP="00956A5B">
      <w:pPr>
        <w:pStyle w:val="ListParagraph1"/>
        <w:numPr>
          <w:ilvl w:val="0"/>
          <w:numId w:val="0"/>
        </w:numPr>
        <w:spacing w:before="240"/>
        <w:ind w:left="425"/>
      </w:pPr>
      <w:r>
        <w:drawing>
          <wp:anchor distT="0" distB="0" distL="114300" distR="114300" simplePos="0" relativeHeight="251742720" behindDoc="1" locked="0" layoutInCell="1" allowOverlap="1">
            <wp:simplePos x="0" y="0"/>
            <wp:positionH relativeFrom="column">
              <wp:posOffset>-33655</wp:posOffset>
            </wp:positionH>
            <wp:positionV relativeFrom="paragraph">
              <wp:posOffset>170180</wp:posOffset>
            </wp:positionV>
            <wp:extent cx="1086485" cy="963930"/>
            <wp:effectExtent l="19050" t="0" r="0" b="0"/>
            <wp:wrapTight wrapText="bothSides">
              <wp:wrapPolygon edited="0">
                <wp:start x="-379" y="0"/>
                <wp:lineTo x="-379" y="21344"/>
                <wp:lineTo x="21587" y="21344"/>
                <wp:lineTo x="21587" y="0"/>
                <wp:lineTo x="-379" y="0"/>
              </wp:wrapPolygon>
            </wp:wrapTight>
            <wp:docPr id="571"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9" cstate="print"/>
                    <a:srcRect/>
                    <a:stretch>
                      <a:fillRect/>
                    </a:stretch>
                  </pic:blipFill>
                  <pic:spPr bwMode="auto">
                    <a:xfrm>
                      <a:off x="0" y="0"/>
                      <a:ext cx="1086485" cy="963930"/>
                    </a:xfrm>
                    <a:prstGeom prst="rect">
                      <a:avLst/>
                    </a:prstGeom>
                    <a:noFill/>
                  </pic:spPr>
                </pic:pic>
              </a:graphicData>
            </a:graphic>
          </wp:anchor>
        </w:drawing>
      </w:r>
      <w:r w:rsidR="00956A5B" w:rsidRPr="001A78DD">
        <w:drawing>
          <wp:anchor distT="0" distB="0" distL="114300" distR="114300" simplePos="0" relativeHeight="251942400" behindDoc="1" locked="0" layoutInCell="1" allowOverlap="1">
            <wp:simplePos x="0" y="0"/>
            <wp:positionH relativeFrom="column">
              <wp:posOffset>-33655</wp:posOffset>
            </wp:positionH>
            <wp:positionV relativeFrom="paragraph">
              <wp:posOffset>170180</wp:posOffset>
            </wp:positionV>
            <wp:extent cx="1086485" cy="963930"/>
            <wp:effectExtent l="19050" t="0" r="0" b="0"/>
            <wp:wrapTight wrapText="bothSides">
              <wp:wrapPolygon edited="0">
                <wp:start x="-379" y="0"/>
                <wp:lineTo x="-379" y="21344"/>
                <wp:lineTo x="21587" y="21344"/>
                <wp:lineTo x="21587" y="0"/>
                <wp:lineTo x="-379" y="0"/>
              </wp:wrapPolygon>
            </wp:wrapTight>
            <wp:docPr id="5"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9" cstate="print"/>
                    <a:srcRect/>
                    <a:stretch>
                      <a:fillRect/>
                    </a:stretch>
                  </pic:blipFill>
                  <pic:spPr bwMode="auto">
                    <a:xfrm>
                      <a:off x="0" y="0"/>
                      <a:ext cx="1086485" cy="963930"/>
                    </a:xfrm>
                    <a:prstGeom prst="rect">
                      <a:avLst/>
                    </a:prstGeom>
                    <a:noFill/>
                  </pic:spPr>
                </pic:pic>
              </a:graphicData>
            </a:graphic>
          </wp:anchor>
        </w:drawing>
      </w:r>
      <w:r w:rsidR="00956A5B" w:rsidRPr="001A78DD">
        <w:t>The assignment for this section asks you to interpret a set of plans given to you by your trainer.</w:t>
      </w:r>
    </w:p>
    <w:p w:rsidR="009C4728" w:rsidRPr="00113E94" w:rsidRDefault="009C4728" w:rsidP="009C4728">
      <w:pPr>
        <w:rPr>
          <w:color w:val="000000" w:themeColor="text1"/>
          <w:lang w:eastAsia="en-AU"/>
        </w:rPr>
      </w:pPr>
      <w:r>
        <w:rPr>
          <w:lang w:eastAsia="en-AU"/>
        </w:rPr>
        <w:t xml:space="preserve">Have a look at the </w:t>
      </w:r>
      <w:r>
        <w:rPr>
          <w:i/>
          <w:lang w:eastAsia="en-AU"/>
        </w:rPr>
        <w:t xml:space="preserve">Assignment </w:t>
      </w:r>
      <w:r>
        <w:rPr>
          <w:lang w:eastAsia="en-AU"/>
        </w:rPr>
        <w:t xml:space="preserve">on </w:t>
      </w:r>
      <w:r w:rsidRPr="006F69D1">
        <w:rPr>
          <w:lang w:eastAsia="en-AU"/>
        </w:rPr>
        <w:t xml:space="preserve">page </w:t>
      </w:r>
      <w:r w:rsidR="006F69D1" w:rsidRPr="006F69D1">
        <w:rPr>
          <w:lang w:eastAsia="en-AU"/>
        </w:rPr>
        <w:t>2</w:t>
      </w:r>
      <w:r w:rsidR="009119C1" w:rsidRPr="006F69D1">
        <w:rPr>
          <w:lang w:eastAsia="en-AU"/>
        </w:rPr>
        <w:t>0</w:t>
      </w:r>
      <w:r>
        <w:rPr>
          <w:lang w:eastAsia="en-AU"/>
        </w:rPr>
        <w:t xml:space="preserve"> to see what you’ll need </w:t>
      </w:r>
      <w:r w:rsidRPr="00113E94">
        <w:rPr>
          <w:color w:val="000000" w:themeColor="text1"/>
          <w:lang w:eastAsia="en-AU"/>
        </w:rPr>
        <w:t>to do to complete it.</w:t>
      </w:r>
    </w:p>
    <w:p w:rsidR="009C4728" w:rsidRPr="00113E94" w:rsidRDefault="009C4728" w:rsidP="009C4728">
      <w:pPr>
        <w:rPr>
          <w:color w:val="000000" w:themeColor="text1"/>
        </w:rPr>
      </w:pPr>
      <w:r w:rsidRPr="00113E94">
        <w:rPr>
          <w:color w:val="000000" w:themeColor="text1"/>
        </w:rPr>
        <w:t xml:space="preserve">There are </w:t>
      </w:r>
      <w:r w:rsidR="00956A5B">
        <w:rPr>
          <w:color w:val="000000" w:themeColor="text1"/>
        </w:rPr>
        <w:t>four</w:t>
      </w:r>
      <w:r w:rsidRPr="00113E94">
        <w:rPr>
          <w:color w:val="000000" w:themeColor="text1"/>
        </w:rPr>
        <w:t xml:space="preserve"> lessons in this section:</w:t>
      </w:r>
    </w:p>
    <w:p w:rsidR="009C4728" w:rsidRPr="009119C1" w:rsidRDefault="009C4728" w:rsidP="009119C1">
      <w:pPr>
        <w:pStyle w:val="ListParagraph1"/>
        <w:rPr>
          <w:i/>
        </w:rPr>
      </w:pPr>
      <w:r w:rsidRPr="009119C1">
        <w:rPr>
          <w:i/>
        </w:rPr>
        <w:t>Building plans</w:t>
      </w:r>
    </w:p>
    <w:p w:rsidR="009C4728" w:rsidRPr="009119C1" w:rsidRDefault="009C4728" w:rsidP="009119C1">
      <w:pPr>
        <w:pStyle w:val="ListParagraph1"/>
        <w:rPr>
          <w:i/>
        </w:rPr>
      </w:pPr>
      <w:r w:rsidRPr="009119C1">
        <w:rPr>
          <w:i/>
        </w:rPr>
        <w:t>A</w:t>
      </w:r>
      <w:r w:rsidR="00A954C5" w:rsidRPr="009119C1">
        <w:rPr>
          <w:i/>
        </w:rPr>
        <w:t>rchi</w:t>
      </w:r>
      <w:r w:rsidRPr="009119C1">
        <w:rPr>
          <w:i/>
        </w:rPr>
        <w:t>t</w:t>
      </w:r>
      <w:r w:rsidR="00A954C5" w:rsidRPr="009119C1">
        <w:rPr>
          <w:i/>
        </w:rPr>
        <w:t>ect</w:t>
      </w:r>
      <w:r w:rsidRPr="009119C1">
        <w:rPr>
          <w:i/>
        </w:rPr>
        <w:t>ural conventions</w:t>
      </w:r>
    </w:p>
    <w:p w:rsidR="009C4728" w:rsidRPr="009119C1" w:rsidRDefault="009C4728" w:rsidP="009119C1">
      <w:pPr>
        <w:pStyle w:val="ListParagraph1"/>
        <w:rPr>
          <w:i/>
        </w:rPr>
      </w:pPr>
      <w:r w:rsidRPr="009119C1">
        <w:rPr>
          <w:i/>
        </w:rPr>
        <w:t>Key information on plans</w:t>
      </w:r>
    </w:p>
    <w:p w:rsidR="00A954C5" w:rsidRDefault="00A645DD" w:rsidP="00956A5B">
      <w:pPr>
        <w:pStyle w:val="ListParagraph1"/>
        <w:rPr>
          <w:i/>
        </w:rPr>
      </w:pPr>
      <w:r w:rsidRPr="009119C1">
        <w:rPr>
          <w:i/>
        </w:rPr>
        <w:t>Installation plans</w:t>
      </w:r>
      <w:r w:rsidR="00A954C5" w:rsidRPr="00956A5B">
        <w:rPr>
          <w:i/>
        </w:rPr>
        <w:t>.</w:t>
      </w:r>
    </w:p>
    <w:p w:rsidR="00956A5B" w:rsidRPr="00956A5B" w:rsidRDefault="00956A5B" w:rsidP="00956A5B">
      <w:pPr>
        <w:pStyle w:val="ListParagraph1"/>
        <w:numPr>
          <w:ilvl w:val="0"/>
          <w:numId w:val="0"/>
        </w:numPr>
        <w:spacing w:before="240"/>
      </w:pPr>
      <w:r>
        <w:t>These lessons will provide you with background information relevant to the assignment.</w:t>
      </w:r>
    </w:p>
    <w:tbl>
      <w:tblPr>
        <w:tblW w:w="0" w:type="auto"/>
        <w:shd w:val="clear" w:color="auto" w:fill="FFCC99"/>
        <w:tblLook w:val="04A0"/>
      </w:tblPr>
      <w:tblGrid>
        <w:gridCol w:w="9242"/>
      </w:tblGrid>
      <w:tr w:rsidR="00A954C5" w:rsidTr="00A954C5">
        <w:tc>
          <w:tcPr>
            <w:tcW w:w="9242" w:type="dxa"/>
            <w:shd w:val="clear" w:color="auto" w:fill="FFCC99"/>
            <w:hideMark/>
          </w:tcPr>
          <w:p w:rsidR="00A954C5" w:rsidRDefault="00A954C5">
            <w:pPr>
              <w:pStyle w:val="Heading2"/>
              <w:rPr>
                <w:rFonts w:eastAsiaTheme="minorEastAsia"/>
              </w:rPr>
            </w:pPr>
            <w:bookmarkStart w:id="50" w:name="_Toc380160809"/>
            <w:r>
              <w:rPr>
                <w:rFonts w:eastAsiaTheme="minorEastAsia"/>
              </w:rPr>
              <w:lastRenderedPageBreak/>
              <w:t>Building plans</w:t>
            </w:r>
            <w:bookmarkEnd w:id="50"/>
          </w:p>
        </w:tc>
      </w:tr>
    </w:tbl>
    <w:p w:rsidR="00BB25E1" w:rsidRDefault="000F18AC" w:rsidP="00A954C5">
      <w:pPr>
        <w:spacing w:before="360"/>
      </w:pPr>
      <w:r>
        <w:rPr>
          <w:noProof/>
          <w:lang w:eastAsia="en-AU"/>
        </w:rPr>
        <w:drawing>
          <wp:anchor distT="0" distB="0" distL="114300" distR="114300" simplePos="0" relativeHeight="251804160" behindDoc="1" locked="0" layoutInCell="1" allowOverlap="1">
            <wp:simplePos x="0" y="0"/>
            <wp:positionH relativeFrom="column">
              <wp:posOffset>3055620</wp:posOffset>
            </wp:positionH>
            <wp:positionV relativeFrom="paragraph">
              <wp:posOffset>279400</wp:posOffset>
            </wp:positionV>
            <wp:extent cx="2663825" cy="1541145"/>
            <wp:effectExtent l="19050" t="0" r="3175" b="0"/>
            <wp:wrapTight wrapText="bothSides">
              <wp:wrapPolygon edited="0">
                <wp:start x="-154" y="0"/>
                <wp:lineTo x="-154" y="21360"/>
                <wp:lineTo x="21626" y="21360"/>
                <wp:lineTo x="21626" y="0"/>
                <wp:lineTo x="-154" y="0"/>
              </wp:wrapPolygon>
            </wp:wrapTight>
            <wp:docPr id="456" name="Picture 455" descr="DSC_0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9 (2).jpg"/>
                    <pic:cNvPicPr/>
                  </pic:nvPicPr>
                  <pic:blipFill>
                    <a:blip r:embed="rId30" cstate="print">
                      <a:lum bright="10000" contrast="10000"/>
                    </a:blip>
                    <a:srcRect/>
                    <a:stretch>
                      <a:fillRect/>
                    </a:stretch>
                  </pic:blipFill>
                  <pic:spPr>
                    <a:xfrm>
                      <a:off x="0" y="0"/>
                      <a:ext cx="2663825" cy="1541145"/>
                    </a:xfrm>
                    <a:prstGeom prst="rect">
                      <a:avLst/>
                    </a:prstGeom>
                  </pic:spPr>
                </pic:pic>
              </a:graphicData>
            </a:graphic>
          </wp:anchor>
        </w:drawing>
      </w:r>
      <w:r w:rsidR="00BB25E1">
        <w:t xml:space="preserve">Building plans are also called the </w:t>
      </w:r>
      <w:r w:rsidR="00BB25E1" w:rsidRPr="0095270E">
        <w:rPr>
          <w:b/>
        </w:rPr>
        <w:t>working drawings</w:t>
      </w:r>
      <w:r w:rsidR="00BB25E1">
        <w:t xml:space="preserve"> for a building, because they’re what the various tradespeople use to carry out the work.</w:t>
      </w:r>
      <w:r>
        <w:t xml:space="preserve"> </w:t>
      </w:r>
      <w:r w:rsidR="00BB25E1">
        <w:t xml:space="preserve">Often the term ‘building plans’ is simply shortened to </w:t>
      </w:r>
      <w:r w:rsidR="00BB25E1" w:rsidRPr="00B33B56">
        <w:t>‘plans’</w:t>
      </w:r>
      <w:r w:rsidR="00922470">
        <w:t>.</w:t>
      </w:r>
    </w:p>
    <w:p w:rsidR="00BB25E1" w:rsidRDefault="00BB25E1" w:rsidP="00BB25E1">
      <w:r>
        <w:t>The main drawings that make up</w:t>
      </w:r>
      <w:r w:rsidR="00922470">
        <w:t xml:space="preserve"> a set of plans are as follows.</w:t>
      </w:r>
    </w:p>
    <w:p w:rsidR="00BB25E1" w:rsidRDefault="00BB25E1" w:rsidP="0039708C">
      <w:pPr>
        <w:pStyle w:val="Heading3"/>
      </w:pPr>
      <w:r>
        <w:t>Site plan</w:t>
      </w:r>
    </w:p>
    <w:p w:rsidR="00BB25E1" w:rsidRDefault="00BB25E1" w:rsidP="00BB25E1">
      <w:pPr>
        <w:rPr>
          <w:lang w:val="en-US"/>
        </w:rPr>
      </w:pPr>
      <w:r>
        <w:rPr>
          <w:lang w:val="en-US"/>
        </w:rPr>
        <w:t>The site plan shows the whole block of land, or if it is a large acreage, the area of land where the proposed building will go. It also shows the location of the proposed building, together with any other ex</w:t>
      </w:r>
      <w:r w:rsidR="00922470">
        <w:rPr>
          <w:lang w:val="en-US"/>
        </w:rPr>
        <w:t>isting buildings or structures.</w:t>
      </w:r>
    </w:p>
    <w:p w:rsidR="00BB25E1" w:rsidRDefault="00DA36CC" w:rsidP="00BB25E1">
      <w:pPr>
        <w:rPr>
          <w:lang w:val="en-US"/>
        </w:rPr>
      </w:pPr>
      <w:r>
        <w:rPr>
          <w:noProof/>
          <w:lang w:eastAsia="en-AU"/>
        </w:rPr>
        <w:drawing>
          <wp:anchor distT="0" distB="0" distL="114300" distR="114300" simplePos="0" relativeHeight="251761152" behindDoc="0" locked="0" layoutInCell="1" allowOverlap="1">
            <wp:simplePos x="0" y="0"/>
            <wp:positionH relativeFrom="column">
              <wp:posOffset>729615</wp:posOffset>
            </wp:positionH>
            <wp:positionV relativeFrom="paragraph">
              <wp:posOffset>798830</wp:posOffset>
            </wp:positionV>
            <wp:extent cx="4335780" cy="4699000"/>
            <wp:effectExtent l="19050" t="0" r="7620" b="0"/>
            <wp:wrapTopAndBottom/>
            <wp:docPr id="56" name="Picture 55" descr="site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_plan.jpg"/>
                    <pic:cNvPicPr/>
                  </pic:nvPicPr>
                  <pic:blipFill>
                    <a:blip r:embed="rId31" cstate="print">
                      <a:lum contrast="10000"/>
                    </a:blip>
                    <a:srcRect t="2057" b="6574"/>
                    <a:stretch>
                      <a:fillRect/>
                    </a:stretch>
                  </pic:blipFill>
                  <pic:spPr>
                    <a:xfrm>
                      <a:off x="0" y="0"/>
                      <a:ext cx="4335780" cy="4699000"/>
                    </a:xfrm>
                    <a:prstGeom prst="rect">
                      <a:avLst/>
                    </a:prstGeom>
                    <a:ln w="6350">
                      <a:noFill/>
                    </a:ln>
                    <a:effectLst/>
                  </pic:spPr>
                </pic:pic>
              </a:graphicData>
            </a:graphic>
          </wp:anchor>
        </w:drawing>
      </w:r>
      <w:r w:rsidR="00BB25E1">
        <w:rPr>
          <w:lang w:val="en-US"/>
        </w:rPr>
        <w:t>In some instances, it may also show landscaping, driveways, ground levels, mains water, and other information relevant to</w:t>
      </w:r>
      <w:r w:rsidR="00922470">
        <w:rPr>
          <w:lang w:val="en-US"/>
        </w:rPr>
        <w:t xml:space="preserve"> the work being carried out.</w:t>
      </w:r>
    </w:p>
    <w:p w:rsidR="00BB25E1" w:rsidRDefault="00BB25E1" w:rsidP="00A954C5">
      <w:pPr>
        <w:pStyle w:val="Heading3"/>
      </w:pPr>
      <w:r>
        <w:lastRenderedPageBreak/>
        <w:t>Floor plan</w:t>
      </w:r>
    </w:p>
    <w:p w:rsidR="00BB25E1" w:rsidRDefault="00BB25E1" w:rsidP="00BB25E1">
      <w:r>
        <w:t>The floor plan gives you a 'bird's eye view' of the floor area. I</w:t>
      </w:r>
      <w:r w:rsidR="00051800">
        <w:t>f there is more than one floor</w:t>
      </w:r>
      <w:r>
        <w:t>, there will be a sepa</w:t>
      </w:r>
      <w:r w:rsidR="00922470">
        <w:t>rate floor plan for each level.</w:t>
      </w:r>
    </w:p>
    <w:p w:rsidR="00CF2009" w:rsidRDefault="00047BAE" w:rsidP="00A954C5">
      <w:r>
        <w:rPr>
          <w:noProof/>
          <w:lang w:eastAsia="en-AU"/>
        </w:rPr>
        <w:drawing>
          <wp:anchor distT="0" distB="0" distL="114300" distR="114300" simplePos="0" relativeHeight="251918848" behindDoc="1" locked="0" layoutInCell="1" allowOverlap="1">
            <wp:simplePos x="0" y="0"/>
            <wp:positionH relativeFrom="column">
              <wp:posOffset>-241935</wp:posOffset>
            </wp:positionH>
            <wp:positionV relativeFrom="paragraph">
              <wp:posOffset>1276985</wp:posOffset>
            </wp:positionV>
            <wp:extent cx="6579870" cy="6167120"/>
            <wp:effectExtent l="0" t="209550" r="0" b="195580"/>
            <wp:wrapTight wrapText="bothSides">
              <wp:wrapPolygon edited="0">
                <wp:start x="21610" y="-56"/>
                <wp:lineTo x="35" y="-56"/>
                <wp:lineTo x="35" y="21629"/>
                <wp:lineTo x="21610" y="21629"/>
                <wp:lineTo x="21610" y="-56"/>
              </wp:wrapPolygon>
            </wp:wrapTight>
            <wp:docPr id="22" name="Picture 21" descr="floor_pl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plan_4.jpg"/>
                    <pic:cNvPicPr/>
                  </pic:nvPicPr>
                  <pic:blipFill>
                    <a:blip r:embed="rId32" cstate="print"/>
                    <a:srcRect b="6229"/>
                    <a:stretch>
                      <a:fillRect/>
                    </a:stretch>
                  </pic:blipFill>
                  <pic:spPr>
                    <a:xfrm rot="16200000">
                      <a:off x="0" y="0"/>
                      <a:ext cx="6579870" cy="6167120"/>
                    </a:xfrm>
                    <a:prstGeom prst="rect">
                      <a:avLst/>
                    </a:prstGeom>
                  </pic:spPr>
                </pic:pic>
              </a:graphicData>
            </a:graphic>
          </wp:anchor>
        </w:drawing>
      </w:r>
      <w:r w:rsidR="00BB25E1">
        <w:t>Floor plans show the overall dimensions of the building as well as rooms, openings, wall thicknesses and other important features. They also show certain details of internal features, such as door swings, floor finishes, and the loc</w:t>
      </w:r>
      <w:r w:rsidR="00922470">
        <w:t>ation of fixtures and fittings.</w:t>
      </w:r>
    </w:p>
    <w:p w:rsidR="00047BAE" w:rsidRDefault="00047BAE">
      <w:pPr>
        <w:spacing w:before="0" w:line="240" w:lineRule="auto"/>
        <w:rPr>
          <w:rFonts w:cs="Arial"/>
          <w:b/>
          <w:sz w:val="28"/>
          <w:szCs w:val="28"/>
        </w:rPr>
      </w:pPr>
    </w:p>
    <w:p w:rsidR="00BB25E1" w:rsidRDefault="00BB25E1" w:rsidP="0039708C">
      <w:pPr>
        <w:pStyle w:val="Heading3"/>
      </w:pPr>
      <w:r>
        <w:lastRenderedPageBreak/>
        <w:t>Elevation</w:t>
      </w:r>
    </w:p>
    <w:p w:rsidR="00BB25E1" w:rsidRDefault="00BB25E1" w:rsidP="00BB25E1">
      <w:r>
        <w:t xml:space="preserve">An elevation is a side-on view of the building. There are </w:t>
      </w:r>
      <w:r w:rsidR="00772C6F">
        <w:t>normally</w:t>
      </w:r>
      <w:r>
        <w:t xml:space="preserve"> several elevations shown in the building plans, because different sides </w:t>
      </w:r>
      <w:r w:rsidR="00772C6F">
        <w:t>generally</w:t>
      </w:r>
      <w:r>
        <w:t xml:space="preserve"> have different design features. Each elevation is identified according to the direction that </w:t>
      </w:r>
      <w:r w:rsidR="00772C6F">
        <w:t xml:space="preserve">the </w:t>
      </w:r>
      <w:r>
        <w:t>side is facing, such as 'North Elevation' or 'East Elevation'.</w:t>
      </w:r>
    </w:p>
    <w:p w:rsidR="00BB25E1" w:rsidRDefault="00BB25E1" w:rsidP="00BB25E1">
      <w:r>
        <w:t xml:space="preserve">Elevations show height dimensions – in particular the Finished Floor Level (FFL) and Finished Ceiling Level (FCL). Note that the FFL shown in the elevation below is marked as 100.070. This means it is 70 mm (.070 m) above the surveyor’s datum point, which is shown in the site plan </w:t>
      </w:r>
      <w:r w:rsidR="00032406">
        <w:t xml:space="preserve">(see above) </w:t>
      </w:r>
      <w:r>
        <w:t>as 100.000.</w:t>
      </w:r>
    </w:p>
    <w:p w:rsidR="00BB25E1" w:rsidRDefault="00F92E87" w:rsidP="007C5603">
      <w:pPr>
        <w:pStyle w:val="Heading3"/>
        <w:spacing w:before="240"/>
      </w:pPr>
      <w:r>
        <w:rPr>
          <w:noProof/>
          <w:lang w:eastAsia="en-AU"/>
        </w:rPr>
        <w:drawing>
          <wp:anchor distT="0" distB="0" distL="114300" distR="114300" simplePos="0" relativeHeight="251862528" behindDoc="1" locked="0" layoutInCell="1" allowOverlap="1">
            <wp:simplePos x="0" y="0"/>
            <wp:positionH relativeFrom="column">
              <wp:posOffset>16691</wp:posOffset>
            </wp:positionH>
            <wp:positionV relativeFrom="paragraph">
              <wp:posOffset>229779</wp:posOffset>
            </wp:positionV>
            <wp:extent cx="6055179" cy="1861457"/>
            <wp:effectExtent l="19050" t="0" r="2721" b="0"/>
            <wp:wrapTight wrapText="bothSides">
              <wp:wrapPolygon edited="0">
                <wp:start x="-68" y="0"/>
                <wp:lineTo x="-68" y="21442"/>
                <wp:lineTo x="21610" y="21442"/>
                <wp:lineTo x="21610" y="0"/>
                <wp:lineTo x="-68" y="0"/>
              </wp:wrapPolygon>
            </wp:wrapTight>
            <wp:docPr id="463" name="Picture 462" descr="elevation_pl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ion_plan_2.jpg"/>
                    <pic:cNvPicPr/>
                  </pic:nvPicPr>
                  <pic:blipFill>
                    <a:blip r:embed="rId33" cstate="print"/>
                    <a:srcRect l="12478"/>
                    <a:stretch>
                      <a:fillRect/>
                    </a:stretch>
                  </pic:blipFill>
                  <pic:spPr>
                    <a:xfrm>
                      <a:off x="0" y="0"/>
                      <a:ext cx="6055179" cy="1861457"/>
                    </a:xfrm>
                    <a:prstGeom prst="rect">
                      <a:avLst/>
                    </a:prstGeom>
                  </pic:spPr>
                </pic:pic>
              </a:graphicData>
            </a:graphic>
          </wp:anchor>
        </w:drawing>
      </w:r>
      <w:r w:rsidR="00BB25E1">
        <w:t>Section</w:t>
      </w:r>
    </w:p>
    <w:p w:rsidR="00BB25E1" w:rsidRDefault="00BB25E1" w:rsidP="00BB25E1">
      <w:pPr>
        <w:rPr>
          <w:lang w:val="en-US"/>
        </w:rPr>
      </w:pPr>
      <w:r>
        <w:rPr>
          <w:lang w:val="en-US"/>
        </w:rPr>
        <w:t>A section drawing looks a bit like an elevation, but it actually shows a cross section through the building. Sections are used to indicate the basic structural characteristics of the roof, walls, subfloor and footings. They also show the floor levels clearly, including an</w:t>
      </w:r>
      <w:r w:rsidR="0039708C">
        <w:rPr>
          <w:lang w:val="en-US"/>
        </w:rPr>
        <w:t>y split levels or sunken rooms.</w:t>
      </w:r>
    </w:p>
    <w:p w:rsidR="00032406" w:rsidRPr="00DF38A7" w:rsidRDefault="00F92E87" w:rsidP="00BB25E1">
      <w:pPr>
        <w:rPr>
          <w:lang w:val="en-US"/>
        </w:rPr>
      </w:pPr>
      <w:r>
        <w:rPr>
          <w:noProof/>
          <w:lang w:eastAsia="en-AU"/>
        </w:rPr>
        <w:drawing>
          <wp:anchor distT="0" distB="0" distL="114300" distR="114300" simplePos="0" relativeHeight="251863552" behindDoc="1" locked="0" layoutInCell="1" allowOverlap="1">
            <wp:simplePos x="0" y="0"/>
            <wp:positionH relativeFrom="column">
              <wp:posOffset>-187960</wp:posOffset>
            </wp:positionH>
            <wp:positionV relativeFrom="paragraph">
              <wp:posOffset>821690</wp:posOffset>
            </wp:positionV>
            <wp:extent cx="5817870" cy="2040890"/>
            <wp:effectExtent l="19050" t="0" r="0" b="0"/>
            <wp:wrapTight wrapText="bothSides">
              <wp:wrapPolygon edited="0">
                <wp:start x="-71" y="0"/>
                <wp:lineTo x="-71" y="21371"/>
                <wp:lineTo x="21572" y="21371"/>
                <wp:lineTo x="21572" y="0"/>
                <wp:lineTo x="-71" y="0"/>
              </wp:wrapPolygon>
            </wp:wrapTight>
            <wp:docPr id="474" name="Picture 473" descr="elevation_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ion_plan_1.jpg"/>
                    <pic:cNvPicPr/>
                  </pic:nvPicPr>
                  <pic:blipFill>
                    <a:blip r:embed="rId34" cstate="print"/>
                    <a:srcRect l="8569" r="14673"/>
                    <a:stretch>
                      <a:fillRect/>
                    </a:stretch>
                  </pic:blipFill>
                  <pic:spPr>
                    <a:xfrm>
                      <a:off x="0" y="0"/>
                      <a:ext cx="5817870" cy="2040890"/>
                    </a:xfrm>
                    <a:prstGeom prst="rect">
                      <a:avLst/>
                    </a:prstGeom>
                  </pic:spPr>
                </pic:pic>
              </a:graphicData>
            </a:graphic>
          </wp:anchor>
        </w:drawing>
      </w:r>
      <w:r w:rsidR="00BB25E1">
        <w:rPr>
          <w:lang w:val="en-US"/>
        </w:rPr>
        <w:t>You’ll see that the drawing below is called ‘Section AA’. This means it represents the section view through the invisible line on the floor plan (above) between the two points marked ‘A’.</w:t>
      </w:r>
    </w:p>
    <w:p w:rsidR="00BB25E1" w:rsidRDefault="000D08E1" w:rsidP="00A954C5">
      <w:pPr>
        <w:pStyle w:val="Heading3"/>
      </w:pPr>
      <w:r>
        <w:rPr>
          <w:noProof/>
          <w:lang w:eastAsia="en-AU"/>
        </w:rPr>
        <w:lastRenderedPageBreak/>
        <w:drawing>
          <wp:anchor distT="0" distB="0" distL="114300" distR="114300" simplePos="0" relativeHeight="251909632" behindDoc="1" locked="0" layoutInCell="1" allowOverlap="1">
            <wp:simplePos x="0" y="0"/>
            <wp:positionH relativeFrom="column">
              <wp:posOffset>3654425</wp:posOffset>
            </wp:positionH>
            <wp:positionV relativeFrom="paragraph">
              <wp:posOffset>272415</wp:posOffset>
            </wp:positionV>
            <wp:extent cx="2150110" cy="1828800"/>
            <wp:effectExtent l="19050" t="0" r="2540" b="0"/>
            <wp:wrapTight wrapText="bothSides">
              <wp:wrapPolygon edited="0">
                <wp:start x="-191" y="0"/>
                <wp:lineTo x="-191" y="21375"/>
                <wp:lineTo x="21626" y="21375"/>
                <wp:lineTo x="21626" y="0"/>
                <wp:lineTo x="-191" y="0"/>
              </wp:wrapPolygon>
            </wp:wrapTight>
            <wp:docPr id="21" name="Picture 456" descr="detail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_drawing.jpg"/>
                    <pic:cNvPicPr/>
                  </pic:nvPicPr>
                  <pic:blipFill>
                    <a:blip r:embed="rId35" cstate="print"/>
                    <a:stretch>
                      <a:fillRect/>
                    </a:stretch>
                  </pic:blipFill>
                  <pic:spPr>
                    <a:xfrm>
                      <a:off x="0" y="0"/>
                      <a:ext cx="2150110" cy="1828800"/>
                    </a:xfrm>
                    <a:prstGeom prst="rect">
                      <a:avLst/>
                    </a:prstGeom>
                  </pic:spPr>
                </pic:pic>
              </a:graphicData>
            </a:graphic>
          </wp:anchor>
        </w:drawing>
      </w:r>
      <w:r w:rsidR="00BB25E1">
        <w:t>Detail</w:t>
      </w:r>
    </w:p>
    <w:p w:rsidR="000D08E1" w:rsidRDefault="000D08E1" w:rsidP="000D08E1">
      <w:pPr>
        <w:rPr>
          <w:lang w:val="en-US"/>
        </w:rPr>
      </w:pPr>
      <w:r>
        <w:rPr>
          <w:lang w:val="en-US"/>
        </w:rPr>
        <w:t>Detail drawings are used to provide a close up view of particular construction details. They are generally drawn as a section through the area or feature.</w:t>
      </w:r>
    </w:p>
    <w:p w:rsidR="000D08E1" w:rsidRDefault="000D08E1" w:rsidP="000D08E1">
      <w:pPr>
        <w:rPr>
          <w:lang w:val="en-US"/>
        </w:rPr>
      </w:pPr>
      <w:r>
        <w:rPr>
          <w:lang w:val="en-US"/>
        </w:rPr>
        <w:t>Some detail drawings show the design and specifications of important structural components. The example at right shows the fixing details for a post supporting a beam, with specifications for the bolt and bracket sizes.</w:t>
      </w:r>
    </w:p>
    <w:p w:rsidR="000D08E1" w:rsidRDefault="000D08E1" w:rsidP="000D08E1">
      <w:pPr>
        <w:rPr>
          <w:lang w:val="en-US"/>
        </w:rPr>
      </w:pPr>
      <w:r>
        <w:rPr>
          <w:lang w:val="en-US"/>
        </w:rPr>
        <w:t xml:space="preserve">Others drawings might be used to show the fittings and set-outs in certain rooms, such as kitchens, bathrooms and other special purpose areas. These internal elevations would show things like skirting heights, </w:t>
      </w:r>
      <w:proofErr w:type="spellStart"/>
      <w:r>
        <w:rPr>
          <w:lang w:val="en-US"/>
        </w:rPr>
        <w:t>splashbacks</w:t>
      </w:r>
      <w:proofErr w:type="spellEnd"/>
      <w:r>
        <w:rPr>
          <w:lang w:val="en-US"/>
        </w:rPr>
        <w:t xml:space="preserve">, plumbing fixtures, door </w:t>
      </w:r>
      <w:proofErr w:type="spellStart"/>
      <w:r>
        <w:rPr>
          <w:lang w:val="en-US"/>
        </w:rPr>
        <w:t>kickplates</w:t>
      </w:r>
      <w:proofErr w:type="spellEnd"/>
      <w:r>
        <w:rPr>
          <w:lang w:val="en-US"/>
        </w:rPr>
        <w:t xml:space="preserve"> and joinery details.</w:t>
      </w:r>
    </w:p>
    <w:p w:rsidR="00BB25E1" w:rsidRDefault="00BB25E1" w:rsidP="00945358">
      <w:pPr>
        <w:pStyle w:val="Heading5"/>
      </w:pPr>
      <w:r w:rsidRPr="00932B2A">
        <w:t>Learning activity</w:t>
      </w:r>
      <w:r w:rsidRPr="005442D5">
        <w:t xml:space="preserve"> </w:t>
      </w:r>
    </w:p>
    <w:p w:rsidR="00772C6F" w:rsidRDefault="005E18EB" w:rsidP="00932B2A">
      <w:pPr>
        <w:rPr>
          <w:lang w:val="en-US"/>
        </w:rPr>
      </w:pPr>
      <w:r>
        <w:rPr>
          <w:noProof/>
          <w:lang w:eastAsia="en-AU"/>
        </w:rPr>
        <w:drawing>
          <wp:anchor distT="0" distB="0" distL="114300" distR="114300" simplePos="0" relativeHeight="251948544" behindDoc="1" locked="0" layoutInCell="1" allowOverlap="1">
            <wp:simplePos x="0" y="0"/>
            <wp:positionH relativeFrom="column">
              <wp:posOffset>11430</wp:posOffset>
            </wp:positionH>
            <wp:positionV relativeFrom="paragraph">
              <wp:posOffset>45085</wp:posOffset>
            </wp:positionV>
            <wp:extent cx="1151255" cy="967105"/>
            <wp:effectExtent l="19050" t="0" r="0" b="0"/>
            <wp:wrapTight wrapText="bothSides">
              <wp:wrapPolygon edited="0">
                <wp:start x="-357" y="0"/>
                <wp:lineTo x="-357" y="21274"/>
                <wp:lineTo x="21445" y="21274"/>
                <wp:lineTo x="21445" y="0"/>
                <wp:lineTo x="-357" y="0"/>
              </wp:wrapPolygon>
            </wp:wrapTight>
            <wp:docPr id="16"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6" cstate="print"/>
                    <a:stretch>
                      <a:fillRect/>
                    </a:stretch>
                  </pic:blipFill>
                  <pic:spPr>
                    <a:xfrm>
                      <a:off x="0" y="0"/>
                      <a:ext cx="1151255" cy="967105"/>
                    </a:xfrm>
                    <a:prstGeom prst="rect">
                      <a:avLst/>
                    </a:prstGeom>
                  </pic:spPr>
                </pic:pic>
              </a:graphicData>
            </a:graphic>
          </wp:anchor>
        </w:drawing>
      </w:r>
      <w:r w:rsidR="0023407E">
        <w:rPr>
          <w:lang w:val="en-US"/>
        </w:rPr>
        <w:t xml:space="preserve">Below is the </w:t>
      </w:r>
      <w:r w:rsidR="00916A42">
        <w:rPr>
          <w:lang w:val="en-US"/>
        </w:rPr>
        <w:t>South</w:t>
      </w:r>
      <w:r w:rsidR="0023407E">
        <w:rPr>
          <w:lang w:val="en-US"/>
        </w:rPr>
        <w:t xml:space="preserve"> Elevation </w:t>
      </w:r>
      <w:r w:rsidR="00916A42">
        <w:rPr>
          <w:lang w:val="en-US"/>
        </w:rPr>
        <w:t xml:space="preserve">for the house we’ve been looking at </w:t>
      </w:r>
      <w:r w:rsidR="00772C6F">
        <w:rPr>
          <w:lang w:val="en-US"/>
        </w:rPr>
        <w:t xml:space="preserve">in the plans shown </w:t>
      </w:r>
      <w:r w:rsidR="00922470">
        <w:rPr>
          <w:lang w:val="en-US"/>
        </w:rPr>
        <w:t>above.</w:t>
      </w:r>
    </w:p>
    <w:p w:rsidR="00916A42" w:rsidRDefault="00916A42" w:rsidP="00932B2A">
      <w:pPr>
        <w:rPr>
          <w:lang w:val="en-US"/>
        </w:rPr>
      </w:pPr>
      <w:r>
        <w:rPr>
          <w:lang w:val="en-US"/>
        </w:rPr>
        <w:t>The numbers along the roof indicate the different room</w:t>
      </w:r>
      <w:r w:rsidR="00922470">
        <w:rPr>
          <w:lang w:val="en-US"/>
        </w:rPr>
        <w:t>s across the back of the house.</w:t>
      </w:r>
    </w:p>
    <w:p w:rsidR="0023407E" w:rsidRPr="00922470" w:rsidRDefault="00772C6F" w:rsidP="00932B2A">
      <w:pPr>
        <w:rPr>
          <w:lang w:val="en-US"/>
        </w:rPr>
      </w:pPr>
      <w:r>
        <w:rPr>
          <w:lang w:val="en-US"/>
        </w:rPr>
        <w:t xml:space="preserve">Go back to the floor </w:t>
      </w:r>
      <w:r w:rsidR="00601FE7">
        <w:rPr>
          <w:lang w:val="en-US"/>
        </w:rPr>
        <w:t xml:space="preserve">plan on page </w:t>
      </w:r>
      <w:r w:rsidR="00BC548A">
        <w:rPr>
          <w:lang w:val="en-US"/>
        </w:rPr>
        <w:t>7</w:t>
      </w:r>
      <w:r>
        <w:rPr>
          <w:lang w:val="en-US"/>
        </w:rPr>
        <w:t xml:space="preserve"> </w:t>
      </w:r>
      <w:r w:rsidR="0023407E">
        <w:rPr>
          <w:lang w:val="en-US"/>
        </w:rPr>
        <w:t>and find out which room</w:t>
      </w:r>
      <w:r>
        <w:rPr>
          <w:lang w:val="en-US"/>
        </w:rPr>
        <w:t>s correspond</w:t>
      </w:r>
      <w:r w:rsidR="0023407E">
        <w:rPr>
          <w:lang w:val="en-US"/>
        </w:rPr>
        <w:t xml:space="preserve"> to </w:t>
      </w:r>
      <w:r>
        <w:rPr>
          <w:lang w:val="en-US"/>
        </w:rPr>
        <w:t>these</w:t>
      </w:r>
      <w:r w:rsidR="0023407E">
        <w:rPr>
          <w:lang w:val="en-US"/>
        </w:rPr>
        <w:t xml:space="preserve"> </w:t>
      </w:r>
      <w:r w:rsidR="0023407E" w:rsidRPr="00922470">
        <w:rPr>
          <w:lang w:val="en-US"/>
        </w:rPr>
        <w:t xml:space="preserve">numbers. Write down your answers </w:t>
      </w:r>
      <w:r w:rsidRPr="00922470">
        <w:rPr>
          <w:lang w:val="en-US"/>
        </w:rPr>
        <w:t xml:space="preserve">in the </w:t>
      </w:r>
      <w:r w:rsidR="00A9699A">
        <w:rPr>
          <w:lang w:val="en-US"/>
        </w:rPr>
        <w:t>Workbook</w:t>
      </w:r>
      <w:r w:rsidR="0023407E" w:rsidRPr="00922470">
        <w:rPr>
          <w:lang w:val="en-US"/>
        </w:rPr>
        <w:t>.</w:t>
      </w:r>
    </w:p>
    <w:p w:rsidR="00BB25E1" w:rsidRPr="00922470" w:rsidRDefault="000E273C" w:rsidP="00BB25E1">
      <w:pPr>
        <w:pStyle w:val="BText"/>
        <w:rPr>
          <w:rFonts w:ascii="Arial Narrow" w:hAnsi="Arial Narrow"/>
          <w:b/>
          <w:sz w:val="20"/>
        </w:rPr>
      </w:pPr>
      <w:r w:rsidRPr="00922470">
        <w:rPr>
          <w:rFonts w:ascii="Arial Narrow" w:hAnsi="Arial Narrow"/>
          <w:b/>
          <w:noProof/>
          <w:sz w:val="20"/>
          <w:lang w:eastAsia="en-AU"/>
        </w:rPr>
        <w:drawing>
          <wp:anchor distT="0" distB="0" distL="114300" distR="114300" simplePos="0" relativeHeight="251790848" behindDoc="1" locked="0" layoutInCell="1" allowOverlap="1">
            <wp:simplePos x="0" y="0"/>
            <wp:positionH relativeFrom="column">
              <wp:posOffset>14605</wp:posOffset>
            </wp:positionH>
            <wp:positionV relativeFrom="paragraph">
              <wp:posOffset>520700</wp:posOffset>
            </wp:positionV>
            <wp:extent cx="5748020" cy="2228850"/>
            <wp:effectExtent l="19050" t="0" r="5080" b="0"/>
            <wp:wrapTight wrapText="bothSides">
              <wp:wrapPolygon edited="0">
                <wp:start x="-72" y="0"/>
                <wp:lineTo x="-72" y="21415"/>
                <wp:lineTo x="21619" y="21415"/>
                <wp:lineTo x="21619" y="0"/>
                <wp:lineTo x="-72" y="0"/>
              </wp:wrapPolygon>
            </wp:wrapTight>
            <wp:docPr id="458" name="Picture 457" descr="south_elevation_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elevation_plan_1.jpg"/>
                    <pic:cNvPicPr/>
                  </pic:nvPicPr>
                  <pic:blipFill>
                    <a:blip r:embed="rId37" cstate="print"/>
                    <a:srcRect l="5883" t="6918" r="18329" b="16038"/>
                    <a:stretch>
                      <a:fillRect/>
                    </a:stretch>
                  </pic:blipFill>
                  <pic:spPr>
                    <a:xfrm>
                      <a:off x="0" y="0"/>
                      <a:ext cx="5748020" cy="2228850"/>
                    </a:xfrm>
                    <a:prstGeom prst="rect">
                      <a:avLst/>
                    </a:prstGeom>
                  </pic:spPr>
                </pic:pic>
              </a:graphicData>
            </a:graphic>
          </wp:anchor>
        </w:drawing>
      </w:r>
    </w:p>
    <w:tbl>
      <w:tblPr>
        <w:tblW w:w="0" w:type="auto"/>
        <w:shd w:val="clear" w:color="auto" w:fill="FFCC99"/>
        <w:tblLook w:val="04A0"/>
      </w:tblPr>
      <w:tblGrid>
        <w:gridCol w:w="9242"/>
      </w:tblGrid>
      <w:tr w:rsidR="00A954C5" w:rsidTr="00A954C5">
        <w:tc>
          <w:tcPr>
            <w:tcW w:w="9242" w:type="dxa"/>
            <w:shd w:val="clear" w:color="auto" w:fill="FFCC99"/>
            <w:hideMark/>
          </w:tcPr>
          <w:p w:rsidR="00A954C5" w:rsidRDefault="00A954C5" w:rsidP="00A954C5">
            <w:pPr>
              <w:pStyle w:val="Heading2"/>
              <w:rPr>
                <w:rFonts w:eastAsiaTheme="minorEastAsia"/>
              </w:rPr>
            </w:pPr>
            <w:bookmarkStart w:id="51" w:name="_Toc380160810"/>
            <w:r>
              <w:rPr>
                <w:rFonts w:eastAsiaTheme="minorEastAsia"/>
              </w:rPr>
              <w:lastRenderedPageBreak/>
              <w:t>Architectural conventions</w:t>
            </w:r>
            <w:bookmarkEnd w:id="51"/>
          </w:p>
        </w:tc>
      </w:tr>
    </w:tbl>
    <w:p w:rsidR="00BB25E1" w:rsidRDefault="00914D29" w:rsidP="00A954C5">
      <w:pPr>
        <w:spacing w:before="360"/>
      </w:pPr>
      <w:r>
        <w:rPr>
          <w:noProof/>
          <w:lang w:eastAsia="en-AU"/>
        </w:rPr>
        <w:drawing>
          <wp:anchor distT="0" distB="0" distL="114300" distR="114300" simplePos="0" relativeHeight="251806208" behindDoc="1" locked="0" layoutInCell="1" allowOverlap="1">
            <wp:simplePos x="0" y="0"/>
            <wp:positionH relativeFrom="column">
              <wp:posOffset>2859405</wp:posOffset>
            </wp:positionH>
            <wp:positionV relativeFrom="paragraph">
              <wp:posOffset>291465</wp:posOffset>
            </wp:positionV>
            <wp:extent cx="2912110" cy="2438400"/>
            <wp:effectExtent l="19050" t="0" r="2540" b="0"/>
            <wp:wrapTight wrapText="bothSides">
              <wp:wrapPolygon edited="0">
                <wp:start x="-141" y="0"/>
                <wp:lineTo x="-141" y="21431"/>
                <wp:lineTo x="21619" y="21431"/>
                <wp:lineTo x="21619" y="0"/>
                <wp:lineTo x="-141" y="0"/>
              </wp:wrapPolygon>
            </wp:wrapTight>
            <wp:docPr id="459" name="Picture 458" descr="DSC_0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5 (2).jpg"/>
                    <pic:cNvPicPr/>
                  </pic:nvPicPr>
                  <pic:blipFill>
                    <a:blip r:embed="rId38" cstate="print">
                      <a:lum bright="10000" contrast="10000"/>
                    </a:blip>
                    <a:srcRect/>
                    <a:stretch>
                      <a:fillRect/>
                    </a:stretch>
                  </pic:blipFill>
                  <pic:spPr>
                    <a:xfrm>
                      <a:off x="0" y="0"/>
                      <a:ext cx="2912110" cy="2438400"/>
                    </a:xfrm>
                    <a:prstGeom prst="rect">
                      <a:avLst/>
                    </a:prstGeom>
                  </pic:spPr>
                </pic:pic>
              </a:graphicData>
            </a:graphic>
          </wp:anchor>
        </w:drawing>
      </w:r>
      <w:r w:rsidR="00BB25E1">
        <w:t>The easiest way to ensure that everyone who uses a technical drawing will have the same understanding of what it's trying to say is to use a standardised 'language' of symbols and conventions.</w:t>
      </w:r>
    </w:p>
    <w:p w:rsidR="00BB25E1" w:rsidRDefault="00BB25E1" w:rsidP="00BB25E1">
      <w:r>
        <w:t>Different sectors of the industry use their own specialised symbols for details that relate to their specific line of work, however, there are some general conventions t</w:t>
      </w:r>
      <w:r w:rsidR="00922470">
        <w:t>hat are common to all drawings.</w:t>
      </w:r>
    </w:p>
    <w:p w:rsidR="00BB25E1" w:rsidRDefault="00BB25E1" w:rsidP="00BB25E1">
      <w:r>
        <w:t>Although these conventions sometimes vary in style, according to the software used or person producing the drawing, the basic concepts remain the same.</w:t>
      </w:r>
      <w:r w:rsidR="00A9290E">
        <w:t xml:space="preserve"> </w:t>
      </w:r>
      <w:r>
        <w:t>Below are some examples of standardised architectural symbols.</w:t>
      </w:r>
    </w:p>
    <w:p w:rsidR="00BB25E1" w:rsidRDefault="00BB25E1" w:rsidP="00922470">
      <w:pPr>
        <w:pStyle w:val="Heading3"/>
        <w:spacing w:before="320" w:after="200"/>
      </w:pPr>
      <w:r>
        <w:t>Lines</w:t>
      </w:r>
    </w:p>
    <w:tbl>
      <w:tblPr>
        <w:tblStyle w:val="TableGrid"/>
        <w:tblW w:w="9039" w:type="dxa"/>
        <w:tblLook w:val="04A0"/>
      </w:tblPr>
      <w:tblGrid>
        <w:gridCol w:w="5778"/>
        <w:gridCol w:w="3261"/>
      </w:tblGrid>
      <w:tr w:rsidR="000E273C" w:rsidTr="00A9290E">
        <w:tc>
          <w:tcPr>
            <w:tcW w:w="5778" w:type="dxa"/>
            <w:vAlign w:val="center"/>
          </w:tcPr>
          <w:p w:rsidR="000E273C" w:rsidRPr="00A9290E" w:rsidRDefault="000E273C" w:rsidP="00922470">
            <w:pPr>
              <w:spacing w:before="0"/>
              <w:rPr>
                <w:b/>
              </w:rPr>
            </w:pPr>
            <w:r w:rsidRPr="00A9290E">
              <w:rPr>
                <w:b/>
              </w:rPr>
              <w:t>Centre line</w:t>
            </w:r>
          </w:p>
          <w:p w:rsidR="000E273C" w:rsidRPr="00C52DE2" w:rsidRDefault="000E273C" w:rsidP="00922470">
            <w:pPr>
              <w:spacing w:before="200"/>
            </w:pPr>
            <w:r w:rsidRPr="00C52DE2">
              <w:t xml:space="preserve">Long and short dashes, used to indicate geometric centre </w:t>
            </w:r>
          </w:p>
        </w:tc>
        <w:tc>
          <w:tcPr>
            <w:tcW w:w="3261" w:type="dxa"/>
            <w:vAlign w:val="center"/>
          </w:tcPr>
          <w:p w:rsidR="000E273C" w:rsidRDefault="000E273C" w:rsidP="000E273C">
            <w:pPr>
              <w:spacing w:before="120" w:after="120" w:line="240" w:lineRule="auto"/>
              <w:jc w:val="center"/>
            </w:pPr>
            <w:r>
              <w:rPr>
                <w:noProof/>
                <w:lang w:eastAsia="en-AU"/>
              </w:rPr>
              <w:drawing>
                <wp:inline distT="0" distB="0" distL="0" distR="0">
                  <wp:extent cx="1797797" cy="854636"/>
                  <wp:effectExtent l="19050" t="0" r="0" b="0"/>
                  <wp:docPr id="497" name="Picture 50" descr="li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1.jpg"/>
                          <pic:cNvPicPr/>
                        </pic:nvPicPr>
                        <pic:blipFill>
                          <a:blip r:embed="rId39" cstate="print"/>
                          <a:srcRect/>
                          <a:stretch>
                            <a:fillRect/>
                          </a:stretch>
                        </pic:blipFill>
                        <pic:spPr>
                          <a:xfrm>
                            <a:off x="0" y="0"/>
                            <a:ext cx="1797797" cy="854636"/>
                          </a:xfrm>
                          <a:prstGeom prst="rect">
                            <a:avLst/>
                          </a:prstGeom>
                        </pic:spPr>
                      </pic:pic>
                    </a:graphicData>
                  </a:graphic>
                </wp:inline>
              </w:drawing>
            </w:r>
          </w:p>
        </w:tc>
      </w:tr>
      <w:tr w:rsidR="000E273C" w:rsidTr="00A9290E">
        <w:tc>
          <w:tcPr>
            <w:tcW w:w="5778" w:type="dxa"/>
            <w:vAlign w:val="center"/>
          </w:tcPr>
          <w:p w:rsidR="000E273C" w:rsidRPr="00A9290E" w:rsidRDefault="000E273C" w:rsidP="00A9290E">
            <w:pPr>
              <w:spacing w:before="0"/>
              <w:rPr>
                <w:b/>
              </w:rPr>
            </w:pPr>
            <w:r w:rsidRPr="00A9290E">
              <w:rPr>
                <w:b/>
              </w:rPr>
              <w:t>Visible line</w:t>
            </w:r>
          </w:p>
          <w:p w:rsidR="000E273C" w:rsidRPr="00C52DE2" w:rsidRDefault="000E273C" w:rsidP="00922470">
            <w:pPr>
              <w:spacing w:before="200"/>
            </w:pPr>
            <w:r w:rsidRPr="00C52DE2">
              <w:t xml:space="preserve">Heavy unbroken line, used to show all visible edges </w:t>
            </w:r>
          </w:p>
        </w:tc>
        <w:tc>
          <w:tcPr>
            <w:tcW w:w="3261" w:type="dxa"/>
            <w:vAlign w:val="center"/>
          </w:tcPr>
          <w:p w:rsidR="000E273C" w:rsidRDefault="000E273C" w:rsidP="000E273C">
            <w:pPr>
              <w:spacing w:before="120" w:after="120" w:line="240" w:lineRule="auto"/>
              <w:jc w:val="center"/>
            </w:pPr>
            <w:r>
              <w:rPr>
                <w:noProof/>
                <w:lang w:eastAsia="en-AU"/>
              </w:rPr>
              <w:drawing>
                <wp:inline distT="0" distB="0" distL="0" distR="0">
                  <wp:extent cx="1797797" cy="908424"/>
                  <wp:effectExtent l="19050" t="0" r="0" b="0"/>
                  <wp:docPr id="498" name="Picture 51" descr="li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2.jpg"/>
                          <pic:cNvPicPr/>
                        </pic:nvPicPr>
                        <pic:blipFill>
                          <a:blip r:embed="rId40" cstate="print"/>
                          <a:srcRect/>
                          <a:stretch>
                            <a:fillRect/>
                          </a:stretch>
                        </pic:blipFill>
                        <pic:spPr>
                          <a:xfrm>
                            <a:off x="0" y="0"/>
                            <a:ext cx="1797797" cy="908424"/>
                          </a:xfrm>
                          <a:prstGeom prst="rect">
                            <a:avLst/>
                          </a:prstGeom>
                        </pic:spPr>
                      </pic:pic>
                    </a:graphicData>
                  </a:graphic>
                </wp:inline>
              </w:drawing>
            </w:r>
          </w:p>
        </w:tc>
      </w:tr>
      <w:tr w:rsidR="000E273C" w:rsidTr="00A9290E">
        <w:tc>
          <w:tcPr>
            <w:tcW w:w="5778" w:type="dxa"/>
            <w:vAlign w:val="center"/>
          </w:tcPr>
          <w:p w:rsidR="000E273C" w:rsidRPr="00A9290E" w:rsidRDefault="000E273C" w:rsidP="00610A83">
            <w:pPr>
              <w:spacing w:before="0"/>
              <w:rPr>
                <w:b/>
              </w:rPr>
            </w:pPr>
            <w:r w:rsidRPr="00A9290E">
              <w:rPr>
                <w:b/>
              </w:rPr>
              <w:t>Hidden line</w:t>
            </w:r>
          </w:p>
          <w:p w:rsidR="000E273C" w:rsidRPr="00C52DE2" w:rsidRDefault="000E273C" w:rsidP="00922470">
            <w:pPr>
              <w:spacing w:before="200"/>
            </w:pPr>
            <w:r w:rsidRPr="00C52DE2">
              <w:t xml:space="preserve">Short dashes, used to indicate edges hidden from view </w:t>
            </w:r>
          </w:p>
        </w:tc>
        <w:tc>
          <w:tcPr>
            <w:tcW w:w="3261" w:type="dxa"/>
            <w:vAlign w:val="center"/>
          </w:tcPr>
          <w:p w:rsidR="000E273C" w:rsidRDefault="000E273C" w:rsidP="000E273C">
            <w:pPr>
              <w:spacing w:before="120" w:after="120" w:line="240" w:lineRule="auto"/>
              <w:jc w:val="center"/>
            </w:pPr>
            <w:r>
              <w:rPr>
                <w:noProof/>
                <w:lang w:eastAsia="en-AU"/>
              </w:rPr>
              <w:drawing>
                <wp:inline distT="0" distB="0" distL="0" distR="0">
                  <wp:extent cx="1797797" cy="968190"/>
                  <wp:effectExtent l="19050" t="0" r="0" b="0"/>
                  <wp:docPr id="499" name="Picture 52" descr="lin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3.jpg"/>
                          <pic:cNvPicPr/>
                        </pic:nvPicPr>
                        <pic:blipFill>
                          <a:blip r:embed="rId41" cstate="print"/>
                          <a:srcRect t="10945" b="8458"/>
                          <a:stretch>
                            <a:fillRect/>
                          </a:stretch>
                        </pic:blipFill>
                        <pic:spPr>
                          <a:xfrm>
                            <a:off x="0" y="0"/>
                            <a:ext cx="1797797" cy="968190"/>
                          </a:xfrm>
                          <a:prstGeom prst="rect">
                            <a:avLst/>
                          </a:prstGeom>
                        </pic:spPr>
                      </pic:pic>
                    </a:graphicData>
                  </a:graphic>
                </wp:inline>
              </w:drawing>
            </w:r>
          </w:p>
        </w:tc>
      </w:tr>
      <w:tr w:rsidR="000E273C" w:rsidTr="00A9290E">
        <w:tc>
          <w:tcPr>
            <w:tcW w:w="5778" w:type="dxa"/>
            <w:vAlign w:val="center"/>
          </w:tcPr>
          <w:p w:rsidR="000E273C" w:rsidRPr="00A9290E" w:rsidRDefault="000E273C" w:rsidP="006B49E4">
            <w:pPr>
              <w:spacing w:before="0"/>
              <w:rPr>
                <w:b/>
              </w:rPr>
            </w:pPr>
            <w:r w:rsidRPr="00A9290E">
              <w:rPr>
                <w:b/>
              </w:rPr>
              <w:t>Dimension lines</w:t>
            </w:r>
          </w:p>
          <w:p w:rsidR="000E273C" w:rsidRPr="00C52DE2" w:rsidRDefault="00A9290E" w:rsidP="006B49E4">
            <w:pPr>
              <w:spacing w:before="200" w:after="120"/>
            </w:pPr>
            <w:r>
              <w:t>Two ‘e</w:t>
            </w:r>
            <w:r w:rsidR="000E273C">
              <w:t>xtension lines</w:t>
            </w:r>
            <w:r>
              <w:t>’</w:t>
            </w:r>
            <w:r w:rsidR="000E273C">
              <w:t xml:space="preserve"> specifying the starting and </w:t>
            </w:r>
            <w:r w:rsidR="000E273C" w:rsidRPr="00C52DE2">
              <w:t>finishing points of a measurement</w:t>
            </w:r>
            <w:r>
              <w:t xml:space="preserve">, and a ‘dimension </w:t>
            </w:r>
            <w:r w:rsidR="000E273C" w:rsidRPr="00C52DE2">
              <w:t>line</w:t>
            </w:r>
            <w:r>
              <w:t>’ indicating</w:t>
            </w:r>
            <w:r w:rsidR="000E273C" w:rsidRPr="00C52DE2">
              <w:t xml:space="preserve"> the distance </w:t>
            </w:r>
            <w:r>
              <w:t>between them.</w:t>
            </w:r>
          </w:p>
        </w:tc>
        <w:tc>
          <w:tcPr>
            <w:tcW w:w="3261" w:type="dxa"/>
            <w:vAlign w:val="center"/>
          </w:tcPr>
          <w:p w:rsidR="000E273C" w:rsidRDefault="000E273C" w:rsidP="000E273C">
            <w:pPr>
              <w:spacing w:before="120" w:after="120" w:line="240" w:lineRule="auto"/>
              <w:jc w:val="center"/>
            </w:pPr>
            <w:r>
              <w:rPr>
                <w:noProof/>
                <w:lang w:eastAsia="en-AU"/>
              </w:rPr>
              <w:drawing>
                <wp:inline distT="0" distB="0" distL="0" distR="0">
                  <wp:extent cx="1797797" cy="932329"/>
                  <wp:effectExtent l="19050" t="0" r="0" b="0"/>
                  <wp:docPr id="500" name="Picture 53" descr="lin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4.jpg"/>
                          <pic:cNvPicPr/>
                        </pic:nvPicPr>
                        <pic:blipFill>
                          <a:blip r:embed="rId42" cstate="print"/>
                          <a:srcRect/>
                          <a:stretch>
                            <a:fillRect/>
                          </a:stretch>
                        </pic:blipFill>
                        <pic:spPr>
                          <a:xfrm>
                            <a:off x="0" y="0"/>
                            <a:ext cx="1797797" cy="932329"/>
                          </a:xfrm>
                          <a:prstGeom prst="rect">
                            <a:avLst/>
                          </a:prstGeom>
                        </pic:spPr>
                      </pic:pic>
                    </a:graphicData>
                  </a:graphic>
                </wp:inline>
              </w:drawing>
            </w:r>
          </w:p>
        </w:tc>
      </w:tr>
      <w:tr w:rsidR="000E273C" w:rsidTr="00A9290E">
        <w:tc>
          <w:tcPr>
            <w:tcW w:w="5778" w:type="dxa"/>
            <w:vAlign w:val="center"/>
          </w:tcPr>
          <w:p w:rsidR="000E273C" w:rsidRPr="00F54F54" w:rsidRDefault="000E273C" w:rsidP="00F54F54">
            <w:pPr>
              <w:spacing w:before="0"/>
              <w:rPr>
                <w:b/>
              </w:rPr>
            </w:pPr>
            <w:r w:rsidRPr="00F54F54">
              <w:rPr>
                <w:b/>
              </w:rPr>
              <w:lastRenderedPageBreak/>
              <w:t>Break</w:t>
            </w:r>
          </w:p>
          <w:p w:rsidR="000E273C" w:rsidRPr="00C52DE2" w:rsidRDefault="000E273C" w:rsidP="00922470">
            <w:pPr>
              <w:spacing w:before="200"/>
            </w:pPr>
            <w:r w:rsidRPr="00C52DE2">
              <w:t xml:space="preserve">Solid line with zigzag in the middle, used to break the length of a line that is too long to show in full </w:t>
            </w:r>
          </w:p>
        </w:tc>
        <w:tc>
          <w:tcPr>
            <w:tcW w:w="3261" w:type="dxa"/>
            <w:vAlign w:val="center"/>
          </w:tcPr>
          <w:p w:rsidR="000E273C" w:rsidRDefault="000E273C" w:rsidP="000E273C">
            <w:pPr>
              <w:spacing w:before="120" w:after="120" w:line="240" w:lineRule="auto"/>
              <w:jc w:val="center"/>
            </w:pPr>
            <w:r>
              <w:rPr>
                <w:noProof/>
                <w:lang w:eastAsia="en-AU"/>
              </w:rPr>
              <w:drawing>
                <wp:inline distT="0" distB="0" distL="0" distR="0">
                  <wp:extent cx="1797797" cy="926353"/>
                  <wp:effectExtent l="19050" t="0" r="0" b="0"/>
                  <wp:docPr id="501" name="Picture 56" descr="lin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5.jpg"/>
                          <pic:cNvPicPr/>
                        </pic:nvPicPr>
                        <pic:blipFill>
                          <a:blip r:embed="rId43" cstate="print"/>
                          <a:srcRect/>
                          <a:stretch>
                            <a:fillRect/>
                          </a:stretch>
                        </pic:blipFill>
                        <pic:spPr>
                          <a:xfrm>
                            <a:off x="0" y="0"/>
                            <a:ext cx="1797797" cy="926353"/>
                          </a:xfrm>
                          <a:prstGeom prst="rect">
                            <a:avLst/>
                          </a:prstGeom>
                        </pic:spPr>
                      </pic:pic>
                    </a:graphicData>
                  </a:graphic>
                </wp:inline>
              </w:drawing>
            </w:r>
          </w:p>
        </w:tc>
      </w:tr>
      <w:tr w:rsidR="000E273C" w:rsidTr="00A9290E">
        <w:tc>
          <w:tcPr>
            <w:tcW w:w="5778" w:type="dxa"/>
            <w:vAlign w:val="center"/>
          </w:tcPr>
          <w:p w:rsidR="000E273C" w:rsidRPr="00F54F54" w:rsidRDefault="000E273C" w:rsidP="00F54F54">
            <w:pPr>
              <w:spacing w:before="0"/>
              <w:rPr>
                <w:b/>
              </w:rPr>
            </w:pPr>
            <w:r w:rsidRPr="00F54F54">
              <w:rPr>
                <w:b/>
              </w:rPr>
              <w:t>End section</w:t>
            </w:r>
          </w:p>
          <w:p w:rsidR="000E273C" w:rsidRPr="00C52DE2" w:rsidRDefault="000E273C" w:rsidP="00922470">
            <w:pPr>
              <w:spacing w:before="200"/>
            </w:pPr>
            <w:r w:rsidRPr="00C52DE2">
              <w:t>Thin line in a cross to show a piece of timber being viewed in section</w:t>
            </w:r>
          </w:p>
        </w:tc>
        <w:tc>
          <w:tcPr>
            <w:tcW w:w="3261" w:type="dxa"/>
            <w:vAlign w:val="center"/>
          </w:tcPr>
          <w:p w:rsidR="000E273C" w:rsidRDefault="000E273C" w:rsidP="000E273C">
            <w:pPr>
              <w:spacing w:before="120" w:after="120" w:line="240" w:lineRule="auto"/>
              <w:jc w:val="center"/>
            </w:pPr>
            <w:r>
              <w:rPr>
                <w:noProof/>
                <w:lang w:eastAsia="en-AU"/>
              </w:rPr>
              <w:drawing>
                <wp:inline distT="0" distB="0" distL="0" distR="0">
                  <wp:extent cx="1797797" cy="1010023"/>
                  <wp:effectExtent l="19050" t="0" r="0" b="0"/>
                  <wp:docPr id="32" name="Picture 57" descr="lin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6.jpg"/>
                          <pic:cNvPicPr/>
                        </pic:nvPicPr>
                        <pic:blipFill>
                          <a:blip r:embed="rId44" cstate="print"/>
                          <a:srcRect/>
                          <a:stretch>
                            <a:fillRect/>
                          </a:stretch>
                        </pic:blipFill>
                        <pic:spPr>
                          <a:xfrm>
                            <a:off x="0" y="0"/>
                            <a:ext cx="1797797" cy="1010023"/>
                          </a:xfrm>
                          <a:prstGeom prst="rect">
                            <a:avLst/>
                          </a:prstGeom>
                        </pic:spPr>
                      </pic:pic>
                    </a:graphicData>
                  </a:graphic>
                </wp:inline>
              </w:drawing>
            </w:r>
          </w:p>
        </w:tc>
      </w:tr>
    </w:tbl>
    <w:p w:rsidR="00BB25E1" w:rsidRPr="000E273C" w:rsidRDefault="00BB25E1" w:rsidP="000E273C">
      <w:pPr>
        <w:pStyle w:val="Heading3"/>
      </w:pPr>
      <w:r>
        <w:t>Materials and items</w:t>
      </w:r>
    </w:p>
    <w:tbl>
      <w:tblPr>
        <w:tblStyle w:val="TableGrid"/>
        <w:tblW w:w="9147" w:type="dxa"/>
        <w:tblLook w:val="04A0"/>
      </w:tblPr>
      <w:tblGrid>
        <w:gridCol w:w="2165"/>
        <w:gridCol w:w="2586"/>
        <w:gridCol w:w="1960"/>
        <w:gridCol w:w="2436"/>
      </w:tblGrid>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Single brick wall</w:t>
            </w:r>
          </w:p>
        </w:tc>
        <w:tc>
          <w:tcPr>
            <w:tcW w:w="258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19" name="Picture 37" descr="symbo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2.jpg"/>
                          <pic:cNvPicPr/>
                        </pic:nvPicPr>
                        <pic:blipFill>
                          <a:blip r:embed="rId45"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lang w:val="en-US"/>
              </w:rPr>
            </w:pPr>
            <w:r w:rsidRPr="00F54F54">
              <w:rPr>
                <w:rFonts w:cs="Arial"/>
              </w:rPr>
              <w:t>Bath</w:t>
            </w:r>
          </w:p>
        </w:tc>
        <w:tc>
          <w:tcPr>
            <w:tcW w:w="243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20" name="Picture 11" descr="symbo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jpg"/>
                          <pic:cNvPicPr/>
                        </pic:nvPicPr>
                        <pic:blipFill>
                          <a:blip r:embed="rId46"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Double brick wall</w:t>
            </w:r>
          </w:p>
        </w:tc>
        <w:tc>
          <w:tcPr>
            <w:tcW w:w="2586" w:type="dxa"/>
          </w:tcPr>
          <w:p w:rsidR="000E273C" w:rsidRDefault="000E273C" w:rsidP="00382E40">
            <w:pPr>
              <w:spacing w:before="120" w:after="120" w:line="360" w:lineRule="auto"/>
              <w:jc w:val="center"/>
              <w:rPr>
                <w:rFonts w:ascii="Palatino Linotype" w:hAnsi="Palatino Linotype"/>
                <w:noProof/>
                <w:sz w:val="22"/>
                <w:szCs w:val="22"/>
                <w:lang w:eastAsia="en-AU"/>
              </w:rPr>
            </w:pPr>
            <w:r>
              <w:rPr>
                <w:rFonts w:ascii="Palatino Linotype" w:hAnsi="Palatino Linotype"/>
                <w:noProof/>
                <w:sz w:val="22"/>
                <w:szCs w:val="22"/>
                <w:lang w:eastAsia="en-AU"/>
              </w:rPr>
              <w:drawing>
                <wp:inline distT="0" distB="0" distL="0" distR="0">
                  <wp:extent cx="1080000" cy="538278"/>
                  <wp:effectExtent l="19050" t="0" r="5850" b="0"/>
                  <wp:docPr id="421" name="Picture 12" descr="symbo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3.jpg"/>
                          <pic:cNvPicPr/>
                        </pic:nvPicPr>
                        <pic:blipFill>
                          <a:blip r:embed="rId47"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rPr>
            </w:pPr>
            <w:r w:rsidRPr="00F54F54">
              <w:rPr>
                <w:rFonts w:cs="Arial"/>
              </w:rPr>
              <w:t>Shower bath</w:t>
            </w:r>
          </w:p>
        </w:tc>
        <w:tc>
          <w:tcPr>
            <w:tcW w:w="2436" w:type="dxa"/>
          </w:tcPr>
          <w:p w:rsidR="000E273C" w:rsidRPr="0017317D"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22" name="Picture 17" descr="symbol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7.jpg"/>
                          <pic:cNvPicPr/>
                        </pic:nvPicPr>
                        <pic:blipFill>
                          <a:blip r:embed="rId48"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Concrete</w:t>
            </w:r>
          </w:p>
        </w:tc>
        <w:tc>
          <w:tcPr>
            <w:tcW w:w="258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23" name="Picture 18" descr="symbo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4.jpg"/>
                          <pic:cNvPicPr/>
                        </pic:nvPicPr>
                        <pic:blipFill>
                          <a:blip r:embed="rId49"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lang w:val="en-US"/>
              </w:rPr>
            </w:pPr>
            <w:r w:rsidRPr="00F54F54">
              <w:rPr>
                <w:rFonts w:cs="Arial"/>
              </w:rPr>
              <w:t>Shower</w:t>
            </w:r>
          </w:p>
        </w:tc>
        <w:tc>
          <w:tcPr>
            <w:tcW w:w="243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24" name="Picture 23" descr="symbol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8.jpg"/>
                          <pic:cNvPicPr/>
                        </pic:nvPicPr>
                        <pic:blipFill>
                          <a:blip r:embed="rId50"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Earth</w:t>
            </w:r>
          </w:p>
        </w:tc>
        <w:tc>
          <w:tcPr>
            <w:tcW w:w="258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25" name="Picture 24" descr="symbo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5.jpg"/>
                          <pic:cNvPicPr/>
                        </pic:nvPicPr>
                        <pic:blipFill>
                          <a:blip r:embed="rId51"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lang w:val="en-US"/>
              </w:rPr>
            </w:pPr>
            <w:r w:rsidRPr="00F54F54">
              <w:rPr>
                <w:rFonts w:cs="Arial"/>
              </w:rPr>
              <w:t>Hand basin</w:t>
            </w:r>
          </w:p>
        </w:tc>
        <w:tc>
          <w:tcPr>
            <w:tcW w:w="243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27" name="Picture 491" descr="symbol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9.jpg"/>
                          <pic:cNvPicPr/>
                        </pic:nvPicPr>
                        <pic:blipFill>
                          <a:blip r:embed="rId52"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Rock</w:t>
            </w:r>
          </w:p>
        </w:tc>
        <w:tc>
          <w:tcPr>
            <w:tcW w:w="258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28" name="Picture 25" descr="symbol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6.jpg"/>
                          <pic:cNvPicPr/>
                        </pic:nvPicPr>
                        <pic:blipFill>
                          <a:blip r:embed="rId53"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lang w:val="en-US"/>
              </w:rPr>
            </w:pPr>
            <w:r w:rsidRPr="00F54F54">
              <w:rPr>
                <w:rFonts w:cs="Arial"/>
              </w:rPr>
              <w:t xml:space="preserve">Vanity basin in </w:t>
            </w:r>
            <w:proofErr w:type="spellStart"/>
            <w:r w:rsidRPr="00F54F54">
              <w:rPr>
                <w:rFonts w:cs="Arial"/>
              </w:rPr>
              <w:t>benchtop</w:t>
            </w:r>
            <w:proofErr w:type="spellEnd"/>
          </w:p>
        </w:tc>
        <w:tc>
          <w:tcPr>
            <w:tcW w:w="243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29" name="Picture 465" descr="symbol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0.jpg"/>
                          <pic:cNvPicPr/>
                        </pic:nvPicPr>
                        <pic:blipFill>
                          <a:blip r:embed="rId54"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Single swinging door</w:t>
            </w:r>
          </w:p>
        </w:tc>
        <w:tc>
          <w:tcPr>
            <w:tcW w:w="258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30" name="Picture 496" descr="symbol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4.jpg"/>
                          <pic:cNvPicPr/>
                        </pic:nvPicPr>
                        <pic:blipFill>
                          <a:blip r:embed="rId55"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rPr>
            </w:pPr>
            <w:r w:rsidRPr="00F54F54">
              <w:rPr>
                <w:rFonts w:cs="Arial"/>
              </w:rPr>
              <w:t>Water closet</w:t>
            </w:r>
            <w:r w:rsidRPr="00F54F54">
              <w:rPr>
                <w:rFonts w:cs="Arial"/>
              </w:rPr>
              <w:br/>
              <w:t>(toilet)</w:t>
            </w:r>
          </w:p>
        </w:tc>
        <w:tc>
          <w:tcPr>
            <w:tcW w:w="243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31" name="Picture 497" descr="symbol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1.jpg"/>
                          <pic:cNvPicPr/>
                        </pic:nvPicPr>
                        <pic:blipFill>
                          <a:blip r:embed="rId56"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Double swinging door</w:t>
            </w:r>
          </w:p>
        </w:tc>
        <w:tc>
          <w:tcPr>
            <w:tcW w:w="2586" w:type="dxa"/>
          </w:tcPr>
          <w:p w:rsidR="000E273C" w:rsidRPr="0017317D"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32" name="Picture 498" descr="symbol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5.jpg"/>
                          <pic:cNvPicPr/>
                        </pic:nvPicPr>
                        <pic:blipFill>
                          <a:blip r:embed="rId57"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rPr>
            </w:pPr>
            <w:r w:rsidRPr="00F54F54">
              <w:rPr>
                <w:rFonts w:cs="Arial"/>
              </w:rPr>
              <w:t xml:space="preserve">Single sink </w:t>
            </w:r>
          </w:p>
        </w:tc>
        <w:tc>
          <w:tcPr>
            <w:tcW w:w="2436" w:type="dxa"/>
          </w:tcPr>
          <w:p w:rsidR="000E273C" w:rsidRPr="0017317D"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33" name="Picture 499" descr="symbol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2.jpg"/>
                          <pic:cNvPicPr/>
                        </pic:nvPicPr>
                        <pic:blipFill>
                          <a:blip r:embed="rId58"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Window</w:t>
            </w:r>
          </w:p>
        </w:tc>
        <w:tc>
          <w:tcPr>
            <w:tcW w:w="2586" w:type="dxa"/>
          </w:tcPr>
          <w:p w:rsidR="000E273C" w:rsidRPr="0017317D"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34" name="Picture 47" descr="symbol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6.jpg"/>
                          <pic:cNvPicPr/>
                        </pic:nvPicPr>
                        <pic:blipFill>
                          <a:blip r:embed="rId59"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rPr>
            </w:pPr>
            <w:r w:rsidRPr="00F54F54">
              <w:rPr>
                <w:rFonts w:cs="Arial"/>
              </w:rPr>
              <w:t xml:space="preserve">Double sink </w:t>
            </w:r>
          </w:p>
        </w:tc>
        <w:tc>
          <w:tcPr>
            <w:tcW w:w="2436" w:type="dxa"/>
          </w:tcPr>
          <w:p w:rsidR="000E273C" w:rsidRPr="0017317D"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35" name="Picture 500" descr="symbol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3.jpg"/>
                          <pic:cNvPicPr/>
                        </pic:nvPicPr>
                        <pic:blipFill>
                          <a:blip r:embed="rId60" cstate="print"/>
                          <a:stretch>
                            <a:fillRect/>
                          </a:stretch>
                        </pic:blipFill>
                        <pic:spPr>
                          <a:xfrm>
                            <a:off x="0" y="0"/>
                            <a:ext cx="1080000" cy="538278"/>
                          </a:xfrm>
                          <a:prstGeom prst="rect">
                            <a:avLst/>
                          </a:prstGeom>
                        </pic:spPr>
                      </pic:pic>
                    </a:graphicData>
                  </a:graphic>
                </wp:inline>
              </w:drawing>
            </w:r>
          </w:p>
        </w:tc>
      </w:tr>
    </w:tbl>
    <w:p w:rsidR="00BB25E1" w:rsidRDefault="00BB25E1" w:rsidP="00A954C5">
      <w:pPr>
        <w:pStyle w:val="Heading3"/>
      </w:pPr>
      <w:r>
        <w:lastRenderedPageBreak/>
        <w:t>Reading two dimensional plans</w:t>
      </w:r>
    </w:p>
    <w:p w:rsidR="006C0323" w:rsidRDefault="00C67674" w:rsidP="00BB25E1">
      <w:pPr>
        <w:rPr>
          <w:lang w:val="en-US"/>
        </w:rPr>
      </w:pPr>
      <w:r>
        <w:rPr>
          <w:noProof/>
          <w:lang w:eastAsia="en-AU"/>
        </w:rPr>
        <w:drawing>
          <wp:anchor distT="0" distB="0" distL="114300" distR="114300" simplePos="0" relativeHeight="251807232" behindDoc="1" locked="0" layoutInCell="1" allowOverlap="1">
            <wp:simplePos x="0" y="0"/>
            <wp:positionH relativeFrom="column">
              <wp:posOffset>2889250</wp:posOffset>
            </wp:positionH>
            <wp:positionV relativeFrom="paragraph">
              <wp:posOffset>74930</wp:posOffset>
            </wp:positionV>
            <wp:extent cx="2879090" cy="1911985"/>
            <wp:effectExtent l="19050" t="0" r="0" b="0"/>
            <wp:wrapTight wrapText="bothSides">
              <wp:wrapPolygon edited="0">
                <wp:start x="-143" y="0"/>
                <wp:lineTo x="-143" y="21306"/>
                <wp:lineTo x="21581" y="21306"/>
                <wp:lineTo x="21581" y="0"/>
                <wp:lineTo x="-143" y="0"/>
              </wp:wrapPolygon>
            </wp:wrapTight>
            <wp:docPr id="462" name="Picture 461" descr="DSC_03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9 (2).jpg"/>
                    <pic:cNvPicPr/>
                  </pic:nvPicPr>
                  <pic:blipFill>
                    <a:blip r:embed="rId61" cstate="print">
                      <a:lum bright="10000" contrast="10000"/>
                    </a:blip>
                    <a:srcRect/>
                    <a:stretch>
                      <a:fillRect/>
                    </a:stretch>
                  </pic:blipFill>
                  <pic:spPr>
                    <a:xfrm>
                      <a:off x="0" y="0"/>
                      <a:ext cx="2879090" cy="1911985"/>
                    </a:xfrm>
                    <a:prstGeom prst="rect">
                      <a:avLst/>
                    </a:prstGeom>
                  </pic:spPr>
                </pic:pic>
              </a:graphicData>
            </a:graphic>
          </wp:anchor>
        </w:drawing>
      </w:r>
      <w:r w:rsidR="00BB25E1">
        <w:rPr>
          <w:lang w:val="en-US"/>
        </w:rPr>
        <w:t xml:space="preserve">Although clients are often shown three dimensional drawings of what a finished project will look like, the actual working drawings that specify the dimensions and other installation details </w:t>
      </w:r>
      <w:r w:rsidR="006B49E4">
        <w:rPr>
          <w:lang w:val="en-US"/>
        </w:rPr>
        <w:t>will always be two dimensional.</w:t>
      </w:r>
    </w:p>
    <w:p w:rsidR="00BB25E1" w:rsidRPr="00BE57D7" w:rsidRDefault="006C0323" w:rsidP="00BB25E1">
      <w:pPr>
        <w:rPr>
          <w:lang w:val="en-US"/>
        </w:rPr>
      </w:pPr>
      <w:r>
        <w:rPr>
          <w:lang w:val="en-US"/>
        </w:rPr>
        <w:t xml:space="preserve">In other words, they will either be in </w:t>
      </w:r>
      <w:proofErr w:type="spellStart"/>
      <w:r w:rsidR="00BB25E1">
        <w:rPr>
          <w:lang w:val="en-US"/>
        </w:rPr>
        <w:t>plan</w:t>
      </w:r>
      <w:proofErr w:type="spellEnd"/>
      <w:r>
        <w:rPr>
          <w:lang w:val="en-US"/>
        </w:rPr>
        <w:t xml:space="preserve"> view</w:t>
      </w:r>
      <w:r w:rsidR="00BB25E1">
        <w:rPr>
          <w:lang w:val="en-US"/>
        </w:rPr>
        <w:t xml:space="preserve"> (from above), elevation (from the side) or section (</w:t>
      </w:r>
      <w:r w:rsidR="00C67674">
        <w:rPr>
          <w:lang w:val="en-US"/>
        </w:rPr>
        <w:t>a</w:t>
      </w:r>
      <w:r w:rsidR="00BB25E1">
        <w:rPr>
          <w:lang w:val="en-US"/>
        </w:rPr>
        <w:t xml:space="preserve"> cross section).</w:t>
      </w:r>
    </w:p>
    <w:p w:rsidR="006C0323" w:rsidRDefault="006C0323" w:rsidP="006C0323">
      <w:pPr>
        <w:pStyle w:val="Heading5"/>
      </w:pPr>
      <w:r w:rsidRPr="00932B2A">
        <w:t>Learning activity</w:t>
      </w:r>
      <w:r w:rsidRPr="005442D5">
        <w:t xml:space="preserve"> </w:t>
      </w:r>
    </w:p>
    <w:p w:rsidR="00C67674" w:rsidRDefault="005E18EB" w:rsidP="00A954C5">
      <w:r w:rsidRPr="005E18EB">
        <w:rPr>
          <w:noProof/>
          <w:lang w:eastAsia="en-AU"/>
        </w:rPr>
        <w:drawing>
          <wp:anchor distT="0" distB="0" distL="114300" distR="114300" simplePos="0" relativeHeight="251950592" behindDoc="1" locked="0" layoutInCell="1" allowOverlap="1">
            <wp:simplePos x="0" y="0"/>
            <wp:positionH relativeFrom="column">
              <wp:posOffset>22225</wp:posOffset>
            </wp:positionH>
            <wp:positionV relativeFrom="paragraph">
              <wp:posOffset>9525</wp:posOffset>
            </wp:positionV>
            <wp:extent cx="1149985" cy="967105"/>
            <wp:effectExtent l="19050" t="0" r="0" b="0"/>
            <wp:wrapTight wrapText="bothSides">
              <wp:wrapPolygon edited="0">
                <wp:start x="-358" y="0"/>
                <wp:lineTo x="-358" y="21274"/>
                <wp:lineTo x="21469" y="21274"/>
                <wp:lineTo x="21469" y="0"/>
                <wp:lineTo x="-358" y="0"/>
              </wp:wrapPolygon>
            </wp:wrapTight>
            <wp:docPr id="7"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6" cstate="print"/>
                    <a:stretch>
                      <a:fillRect/>
                    </a:stretch>
                  </pic:blipFill>
                  <pic:spPr>
                    <a:xfrm>
                      <a:off x="0" y="0"/>
                      <a:ext cx="1149985" cy="967105"/>
                    </a:xfrm>
                    <a:prstGeom prst="rect">
                      <a:avLst/>
                    </a:prstGeom>
                  </pic:spPr>
                </pic:pic>
              </a:graphicData>
            </a:graphic>
          </wp:anchor>
        </w:drawing>
      </w:r>
      <w:r w:rsidR="00C67674">
        <w:t>As a tradesperson, you need to be able to ‘see’ the different 2D views in your head and be able to match them up with the r</w:t>
      </w:r>
      <w:r w:rsidR="006B49E4">
        <w:t>eal world 3D installation area.</w:t>
      </w:r>
    </w:p>
    <w:p w:rsidR="00C67674" w:rsidRDefault="00C67674" w:rsidP="00A954C5">
      <w:r>
        <w:t>Here is an exercise that will help you practi</w:t>
      </w:r>
      <w:r w:rsidR="006B49E4">
        <w:t>se this skill.</w:t>
      </w:r>
    </w:p>
    <w:p w:rsidR="009D71A4" w:rsidRDefault="00BB25E1" w:rsidP="00A954C5">
      <w:r w:rsidRPr="00960C37">
        <w:t xml:space="preserve">Below are three drawings of a kitchen project generated in a computer aided design (CAD) software program. </w:t>
      </w:r>
      <w:r w:rsidR="009D71A4">
        <w:t>They show a plan view, rear elevation and 3D drawing.</w:t>
      </w:r>
      <w:r w:rsidR="00C67674">
        <w:t xml:space="preserve"> </w:t>
      </w:r>
      <w:r w:rsidRPr="00960C37">
        <w:t>Have a close look at the different views and examine the way particular features appear f</w:t>
      </w:r>
      <w:r w:rsidR="006B49E4">
        <w:t>rom each of these perspectives.</w:t>
      </w:r>
    </w:p>
    <w:p w:rsidR="006C0323" w:rsidRDefault="009D71A4" w:rsidP="00A954C5">
      <w:r>
        <w:t xml:space="preserve">See if you can do a simple sketch </w:t>
      </w:r>
      <w:r w:rsidR="008D42C5">
        <w:t xml:space="preserve">in your Workbook </w:t>
      </w:r>
      <w:r>
        <w:t>of the floor plan using only the 3D drawing and rear elevation on the next page as a guide. Then turn back to this page and compare your drawing with the floor plan shown below.</w:t>
      </w:r>
      <w:r w:rsidR="00610A83">
        <w:t xml:space="preserve"> There is no need to mark in the dimensions, but try to draw to scale as accurately as possible.</w:t>
      </w:r>
    </w:p>
    <w:p w:rsidR="006C0323" w:rsidRDefault="006B49E4" w:rsidP="00A954C5">
      <w:r>
        <w:rPr>
          <w:noProof/>
          <w:lang w:eastAsia="en-AU"/>
        </w:rPr>
        <w:drawing>
          <wp:anchor distT="0" distB="0" distL="114300" distR="114300" simplePos="0" relativeHeight="251860480" behindDoc="1" locked="0" layoutInCell="1" allowOverlap="1">
            <wp:simplePos x="0" y="0"/>
            <wp:positionH relativeFrom="column">
              <wp:posOffset>55245</wp:posOffset>
            </wp:positionH>
            <wp:positionV relativeFrom="paragraph">
              <wp:posOffset>95250</wp:posOffset>
            </wp:positionV>
            <wp:extent cx="4248785" cy="2915285"/>
            <wp:effectExtent l="19050" t="0" r="0" b="0"/>
            <wp:wrapTight wrapText="bothSides">
              <wp:wrapPolygon edited="0">
                <wp:start x="-97" y="0"/>
                <wp:lineTo x="-97" y="21454"/>
                <wp:lineTo x="21597" y="21454"/>
                <wp:lineTo x="21597" y="0"/>
                <wp:lineTo x="-97" y="0"/>
              </wp:wrapPolygon>
            </wp:wrapTight>
            <wp:docPr id="452" name="Picture 451" descr="floor_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plan_1.jpg"/>
                    <pic:cNvPicPr/>
                  </pic:nvPicPr>
                  <pic:blipFill>
                    <a:blip r:embed="rId62" cstate="print"/>
                    <a:srcRect t="9670" b="4709"/>
                    <a:stretch>
                      <a:fillRect/>
                    </a:stretch>
                  </pic:blipFill>
                  <pic:spPr>
                    <a:xfrm>
                      <a:off x="0" y="0"/>
                      <a:ext cx="4248785" cy="2915285"/>
                    </a:xfrm>
                    <a:prstGeom prst="rect">
                      <a:avLst/>
                    </a:prstGeom>
                  </pic:spPr>
                </pic:pic>
              </a:graphicData>
            </a:graphic>
          </wp:anchor>
        </w:drawing>
      </w:r>
    </w:p>
    <w:p w:rsidR="006C0323" w:rsidRDefault="006C0323" w:rsidP="00A954C5"/>
    <w:p w:rsidR="006C0323" w:rsidRDefault="006C0323" w:rsidP="00A954C5"/>
    <w:p w:rsidR="006C0323" w:rsidRDefault="006C0323" w:rsidP="00A954C5"/>
    <w:p w:rsidR="006C0323" w:rsidRDefault="006C0323" w:rsidP="00A954C5"/>
    <w:p w:rsidR="006C0323" w:rsidRDefault="006C0323" w:rsidP="00A954C5"/>
    <w:p w:rsidR="00610A83" w:rsidRDefault="00610A83" w:rsidP="00610A83"/>
    <w:p w:rsidR="006C0323" w:rsidRPr="009D71A4" w:rsidRDefault="009D71A4" w:rsidP="006B49E4">
      <w:pPr>
        <w:rPr>
          <w:rFonts w:ascii="Arial Narrow" w:hAnsi="Arial Narrow"/>
          <w:b/>
        </w:rPr>
      </w:pPr>
      <w:r w:rsidRPr="009D71A4">
        <w:rPr>
          <w:rFonts w:ascii="Arial Narrow" w:hAnsi="Arial Narrow"/>
          <w:b/>
        </w:rPr>
        <w:t>Floor plan</w:t>
      </w:r>
    </w:p>
    <w:p w:rsidR="006C0323" w:rsidRDefault="006B49E4" w:rsidP="00A954C5">
      <w:r>
        <w:rPr>
          <w:noProof/>
          <w:lang w:eastAsia="en-AU"/>
        </w:rPr>
        <w:lastRenderedPageBreak/>
        <w:drawing>
          <wp:anchor distT="0" distB="0" distL="114300" distR="114300" simplePos="0" relativeHeight="251861504" behindDoc="1" locked="0" layoutInCell="1" allowOverlap="1">
            <wp:simplePos x="0" y="0"/>
            <wp:positionH relativeFrom="column">
              <wp:posOffset>160020</wp:posOffset>
            </wp:positionH>
            <wp:positionV relativeFrom="paragraph">
              <wp:posOffset>83185</wp:posOffset>
            </wp:positionV>
            <wp:extent cx="4193540" cy="3432175"/>
            <wp:effectExtent l="19050" t="0" r="0" b="0"/>
            <wp:wrapTight wrapText="bothSides">
              <wp:wrapPolygon edited="0">
                <wp:start x="-98" y="0"/>
                <wp:lineTo x="-98" y="21460"/>
                <wp:lineTo x="21587" y="21460"/>
                <wp:lineTo x="21587" y="0"/>
                <wp:lineTo x="-98" y="0"/>
              </wp:wrapPolygon>
            </wp:wrapTight>
            <wp:docPr id="454" name="Picture 453" descr="rear_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_elevation.jpg"/>
                    <pic:cNvPicPr/>
                  </pic:nvPicPr>
                  <pic:blipFill>
                    <a:blip r:embed="rId63" cstate="print"/>
                    <a:stretch>
                      <a:fillRect/>
                    </a:stretch>
                  </pic:blipFill>
                  <pic:spPr>
                    <a:xfrm>
                      <a:off x="0" y="0"/>
                      <a:ext cx="4193540" cy="3432175"/>
                    </a:xfrm>
                    <a:prstGeom prst="rect">
                      <a:avLst/>
                    </a:prstGeom>
                  </pic:spPr>
                </pic:pic>
              </a:graphicData>
            </a:graphic>
          </wp:anchor>
        </w:drawing>
      </w:r>
    </w:p>
    <w:p w:rsidR="006C0323" w:rsidRDefault="006C0323" w:rsidP="00A954C5"/>
    <w:p w:rsidR="006C0323" w:rsidRDefault="006C0323" w:rsidP="00A954C5"/>
    <w:p w:rsidR="009D71A4" w:rsidRDefault="009D71A4" w:rsidP="00A954C5"/>
    <w:p w:rsidR="009D71A4" w:rsidRDefault="009D71A4" w:rsidP="00A954C5"/>
    <w:p w:rsidR="009D71A4" w:rsidRDefault="009D71A4" w:rsidP="00A954C5"/>
    <w:p w:rsidR="009D71A4" w:rsidRDefault="009D71A4" w:rsidP="00A954C5"/>
    <w:p w:rsidR="009D71A4" w:rsidRDefault="009D71A4" w:rsidP="00A954C5"/>
    <w:p w:rsidR="009D71A4" w:rsidRDefault="009D71A4" w:rsidP="00A954C5"/>
    <w:p w:rsidR="009D71A4" w:rsidRDefault="006B49E4" w:rsidP="00A954C5">
      <w:r>
        <w:rPr>
          <w:noProof/>
          <w:lang w:eastAsia="en-AU"/>
        </w:rPr>
        <w:drawing>
          <wp:anchor distT="0" distB="0" distL="114300" distR="114300" simplePos="0" relativeHeight="251857408" behindDoc="1" locked="0" layoutInCell="1" allowOverlap="1">
            <wp:simplePos x="0" y="0"/>
            <wp:positionH relativeFrom="column">
              <wp:posOffset>-4364990</wp:posOffset>
            </wp:positionH>
            <wp:positionV relativeFrom="paragraph">
              <wp:posOffset>857885</wp:posOffset>
            </wp:positionV>
            <wp:extent cx="5572125" cy="4458970"/>
            <wp:effectExtent l="19050" t="0" r="9525" b="0"/>
            <wp:wrapTight wrapText="bothSides">
              <wp:wrapPolygon edited="0">
                <wp:start x="-74" y="0"/>
                <wp:lineTo x="-74" y="21502"/>
                <wp:lineTo x="21637" y="21502"/>
                <wp:lineTo x="21637" y="0"/>
                <wp:lineTo x="-74" y="0"/>
              </wp:wrapPolygon>
            </wp:wrapTight>
            <wp:docPr id="523" name="Picture 522" descr="3d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plan.jpg"/>
                    <pic:cNvPicPr/>
                  </pic:nvPicPr>
                  <pic:blipFill>
                    <a:blip r:embed="rId64" cstate="print"/>
                    <a:stretch>
                      <a:fillRect/>
                    </a:stretch>
                  </pic:blipFill>
                  <pic:spPr>
                    <a:xfrm>
                      <a:off x="0" y="0"/>
                      <a:ext cx="5572125" cy="4458970"/>
                    </a:xfrm>
                    <a:prstGeom prst="rect">
                      <a:avLst/>
                    </a:prstGeom>
                  </pic:spPr>
                </pic:pic>
              </a:graphicData>
            </a:graphic>
          </wp:anchor>
        </w:drawing>
      </w:r>
    </w:p>
    <w:p w:rsidR="00301783" w:rsidRDefault="009D71A4" w:rsidP="00B65116">
      <w:pPr>
        <w:jc w:val="center"/>
        <w:rPr>
          <w:rFonts w:ascii="Arial Narrow" w:hAnsi="Arial Narrow"/>
          <w:b/>
        </w:rPr>
      </w:pPr>
      <w:r w:rsidRPr="009D71A4">
        <w:rPr>
          <w:rFonts w:ascii="Arial Narrow" w:hAnsi="Arial Narrow"/>
          <w:b/>
        </w:rPr>
        <w:t>Rear elevation</w:t>
      </w:r>
    </w:p>
    <w:p w:rsidR="00B65116" w:rsidRPr="009D71A4" w:rsidRDefault="00B65116" w:rsidP="00B65116">
      <w:pPr>
        <w:spacing w:before="0"/>
        <w:jc w:val="center"/>
        <w:rPr>
          <w:rFonts w:ascii="Arial Narrow" w:hAnsi="Arial Narrow"/>
          <w:b/>
        </w:rPr>
      </w:pPr>
      <w:r>
        <w:rPr>
          <w:rFonts w:ascii="Arial Narrow" w:hAnsi="Arial Narrow"/>
          <w:b/>
        </w:rPr>
        <w:t>3 D</w:t>
      </w:r>
    </w:p>
    <w:tbl>
      <w:tblPr>
        <w:tblW w:w="0" w:type="auto"/>
        <w:shd w:val="clear" w:color="auto" w:fill="FFCC99"/>
        <w:tblLook w:val="04A0"/>
      </w:tblPr>
      <w:tblGrid>
        <w:gridCol w:w="9242"/>
      </w:tblGrid>
      <w:tr w:rsidR="00A954C5" w:rsidTr="00A954C5">
        <w:tc>
          <w:tcPr>
            <w:tcW w:w="9242" w:type="dxa"/>
            <w:shd w:val="clear" w:color="auto" w:fill="FFCC99"/>
            <w:hideMark/>
          </w:tcPr>
          <w:p w:rsidR="00A954C5" w:rsidRDefault="00A954C5">
            <w:pPr>
              <w:pStyle w:val="Heading2"/>
              <w:rPr>
                <w:rFonts w:eastAsiaTheme="minorEastAsia"/>
              </w:rPr>
            </w:pPr>
            <w:bookmarkStart w:id="52" w:name="_Toc380160811"/>
            <w:r>
              <w:rPr>
                <w:rFonts w:eastAsiaTheme="minorEastAsia"/>
              </w:rPr>
              <w:lastRenderedPageBreak/>
              <w:t>Key information on plans</w:t>
            </w:r>
            <w:bookmarkEnd w:id="52"/>
          </w:p>
        </w:tc>
      </w:tr>
    </w:tbl>
    <w:p w:rsidR="00610A83" w:rsidRDefault="000353DB" w:rsidP="00A954C5">
      <w:pPr>
        <w:spacing w:before="360"/>
      </w:pPr>
      <w:r>
        <w:rPr>
          <w:noProof/>
          <w:lang w:eastAsia="en-AU"/>
        </w:rPr>
        <w:drawing>
          <wp:anchor distT="0" distB="0" distL="114300" distR="114300" simplePos="0" relativeHeight="251817472" behindDoc="1" locked="0" layoutInCell="1" allowOverlap="1">
            <wp:simplePos x="0" y="0"/>
            <wp:positionH relativeFrom="column">
              <wp:posOffset>2961005</wp:posOffset>
            </wp:positionH>
            <wp:positionV relativeFrom="paragraph">
              <wp:posOffset>130175</wp:posOffset>
            </wp:positionV>
            <wp:extent cx="2835910" cy="2288540"/>
            <wp:effectExtent l="19050" t="0" r="2540" b="0"/>
            <wp:wrapTight wrapText="bothSides">
              <wp:wrapPolygon edited="0">
                <wp:start x="-145" y="0"/>
                <wp:lineTo x="-145" y="21396"/>
                <wp:lineTo x="21619" y="21396"/>
                <wp:lineTo x="21619" y="0"/>
                <wp:lineTo x="-145" y="0"/>
              </wp:wrapPolygon>
            </wp:wrapTight>
            <wp:docPr id="503" name="Picture 502" descr="plan_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key.jpg"/>
                    <pic:cNvPicPr/>
                  </pic:nvPicPr>
                  <pic:blipFill>
                    <a:blip r:embed="rId65" cstate="print"/>
                    <a:srcRect/>
                    <a:stretch>
                      <a:fillRect/>
                    </a:stretch>
                  </pic:blipFill>
                  <pic:spPr>
                    <a:xfrm>
                      <a:off x="0" y="0"/>
                      <a:ext cx="2835910" cy="2288540"/>
                    </a:xfrm>
                    <a:prstGeom prst="rect">
                      <a:avLst/>
                    </a:prstGeom>
                  </pic:spPr>
                </pic:pic>
              </a:graphicData>
            </a:graphic>
          </wp:anchor>
        </w:drawing>
      </w:r>
      <w:r w:rsidR="00BB25E1">
        <w:t>Plans provide a graphic representation of a building or object, together with basic information on dimensions, com</w:t>
      </w:r>
      <w:r w:rsidR="00E4761A">
        <w:t>ponents and structural details.</w:t>
      </w:r>
    </w:p>
    <w:p w:rsidR="00BB25E1" w:rsidRDefault="00BB25E1" w:rsidP="00610A83">
      <w:r>
        <w:t xml:space="preserve">We’ve looked briefly at the graphic elements in the previous lesson, so </w:t>
      </w:r>
      <w:r w:rsidR="000353DB">
        <w:br/>
      </w:r>
      <w:r>
        <w:t>now let’s turn to the other items of information shown on a plan.</w:t>
      </w:r>
    </w:p>
    <w:p w:rsidR="00BB25E1" w:rsidRDefault="00BB25E1" w:rsidP="00A954C5">
      <w:pPr>
        <w:pStyle w:val="Heading3"/>
      </w:pPr>
      <w:r>
        <w:t>Title block</w:t>
      </w:r>
    </w:p>
    <w:p w:rsidR="00BB25E1" w:rsidRDefault="00BB25E1" w:rsidP="00BB25E1">
      <w:pPr>
        <w:rPr>
          <w:lang w:val="en-US"/>
        </w:rPr>
      </w:pPr>
      <w:r>
        <w:rPr>
          <w:lang w:val="en-US"/>
        </w:rPr>
        <w:t xml:space="preserve">The title block is generally at the bottom of the page </w:t>
      </w:r>
      <w:r w:rsidRPr="008D42C5">
        <w:rPr>
          <w:lang w:val="en-US"/>
        </w:rPr>
        <w:t>on the r</w:t>
      </w:r>
      <w:r>
        <w:rPr>
          <w:lang w:val="en-US"/>
        </w:rPr>
        <w:t>ight hand</w:t>
      </w:r>
      <w:r w:rsidR="00D03B92">
        <w:rPr>
          <w:lang w:val="en-US"/>
        </w:rPr>
        <w:t xml:space="preserve"> side</w:t>
      </w:r>
      <w:r>
        <w:rPr>
          <w:lang w:val="en-US"/>
        </w:rPr>
        <w:t>. It contains the title of the drawing, name of the client, name of the architect, builder or contracting company who drew it, date it was drawn, scale and version number. The architect or builder may also add other information, such as their company logo, spaces for people’s signatures and copyright details.</w:t>
      </w:r>
    </w:p>
    <w:p w:rsidR="00610A83" w:rsidRDefault="00610A83" w:rsidP="00BB25E1">
      <w:pPr>
        <w:rPr>
          <w:lang w:val="en-US"/>
        </w:rPr>
      </w:pPr>
      <w:r>
        <w:rPr>
          <w:lang w:val="en-US"/>
        </w:rPr>
        <w:t xml:space="preserve">The image above shows an example of a </w:t>
      </w:r>
      <w:r w:rsidR="004F16A3">
        <w:rPr>
          <w:lang w:val="en-US"/>
        </w:rPr>
        <w:t>typical</w:t>
      </w:r>
      <w:r>
        <w:rPr>
          <w:lang w:val="en-US"/>
        </w:rPr>
        <w:t xml:space="preserve"> title block.</w:t>
      </w:r>
    </w:p>
    <w:p w:rsidR="00BB25E1" w:rsidRDefault="00BB25E1" w:rsidP="00A954C5">
      <w:pPr>
        <w:pStyle w:val="Heading3"/>
      </w:pPr>
      <w:r>
        <w:t>Scale</w:t>
      </w:r>
    </w:p>
    <w:p w:rsidR="004F16A3" w:rsidRDefault="00C24700" w:rsidP="00BB25E1">
      <w:pPr>
        <w:rPr>
          <w:lang w:val="en-US"/>
        </w:rPr>
      </w:pPr>
      <w:r>
        <w:rPr>
          <w:noProof/>
          <w:lang w:eastAsia="en-AU"/>
        </w:rPr>
        <w:drawing>
          <wp:anchor distT="0" distB="0" distL="114300" distR="114300" simplePos="0" relativeHeight="251816448" behindDoc="1" locked="0" layoutInCell="1" allowOverlap="1">
            <wp:simplePos x="0" y="0"/>
            <wp:positionH relativeFrom="column">
              <wp:posOffset>8890</wp:posOffset>
            </wp:positionH>
            <wp:positionV relativeFrom="paragraph">
              <wp:posOffset>57150</wp:posOffset>
            </wp:positionV>
            <wp:extent cx="2398395" cy="1691005"/>
            <wp:effectExtent l="19050" t="0" r="1905" b="0"/>
            <wp:wrapTight wrapText="bothSides">
              <wp:wrapPolygon edited="0">
                <wp:start x="-172" y="0"/>
                <wp:lineTo x="-172" y="21413"/>
                <wp:lineTo x="21617" y="21413"/>
                <wp:lineTo x="21617" y="0"/>
                <wp:lineTo x="-172" y="0"/>
              </wp:wrapPolygon>
            </wp:wrapTight>
            <wp:docPr id="461" name="Picture 460" descr="DSC_0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9 (2).jpg"/>
                    <pic:cNvPicPr/>
                  </pic:nvPicPr>
                  <pic:blipFill>
                    <a:blip r:embed="rId66" cstate="print">
                      <a:lum bright="10000" contrast="20000"/>
                    </a:blip>
                    <a:srcRect/>
                    <a:stretch>
                      <a:fillRect/>
                    </a:stretch>
                  </pic:blipFill>
                  <pic:spPr>
                    <a:xfrm>
                      <a:off x="0" y="0"/>
                      <a:ext cx="2398395" cy="1691005"/>
                    </a:xfrm>
                    <a:prstGeom prst="rect">
                      <a:avLst/>
                    </a:prstGeom>
                  </pic:spPr>
                </pic:pic>
              </a:graphicData>
            </a:graphic>
          </wp:anchor>
        </w:drawing>
      </w:r>
      <w:r w:rsidR="00BB25E1">
        <w:rPr>
          <w:lang w:val="en-US"/>
        </w:rPr>
        <w:t>The scale of the drawing refers to the ratio used to reduce the size of the real-life building or object down to a size that can be drawn co</w:t>
      </w:r>
      <w:r w:rsidR="00E4761A">
        <w:rPr>
          <w:lang w:val="en-US"/>
        </w:rPr>
        <w:t>nveniently on a piece of paper.</w:t>
      </w:r>
    </w:p>
    <w:p w:rsidR="004F16A3" w:rsidRDefault="00BB25E1" w:rsidP="00BB25E1">
      <w:pPr>
        <w:rPr>
          <w:lang w:val="en-US"/>
        </w:rPr>
      </w:pPr>
      <w:r>
        <w:rPr>
          <w:lang w:val="en-US"/>
        </w:rPr>
        <w:t>Most building plans are printed onto A3 paper, so a scale of 1:100 is generally used for floor plans. This means that every 1 mm on the plan represents 100 mm on the full-sized objec</w:t>
      </w:r>
      <w:r w:rsidR="0039708C">
        <w:rPr>
          <w:lang w:val="en-US"/>
        </w:rPr>
        <w:t>t.</w:t>
      </w:r>
    </w:p>
    <w:p w:rsidR="00BB25E1" w:rsidRDefault="00BB25E1" w:rsidP="00BB25E1">
      <w:pPr>
        <w:rPr>
          <w:lang w:val="en-US"/>
        </w:rPr>
      </w:pPr>
      <w:r>
        <w:rPr>
          <w:lang w:val="en-US"/>
        </w:rPr>
        <w:t>However, other scales are commonly used for different types of drawings. Below are the most common scales used for A3 plans.</w:t>
      </w:r>
    </w:p>
    <w:p w:rsidR="00FD391B" w:rsidRPr="00085871" w:rsidRDefault="00FD391B" w:rsidP="00FD391B">
      <w:pPr>
        <w:ind w:left="567"/>
        <w:rPr>
          <w:color w:val="000000" w:themeColor="text1"/>
          <w:lang w:val="en-US"/>
        </w:rPr>
      </w:pPr>
      <w:r w:rsidRPr="00085871">
        <w:rPr>
          <w:b/>
          <w:color w:val="000000" w:themeColor="text1"/>
          <w:lang w:val="en-US"/>
        </w:rPr>
        <w:t>Site plan</w:t>
      </w:r>
      <w:r w:rsidRPr="00085871">
        <w:rPr>
          <w:color w:val="000000" w:themeColor="text1"/>
          <w:lang w:val="en-US"/>
        </w:rPr>
        <w:t>: 1:200 (or 1:500 if the block is large)</w:t>
      </w:r>
    </w:p>
    <w:p w:rsidR="00FD391B" w:rsidRPr="00085871" w:rsidRDefault="00FD391B" w:rsidP="00FD391B">
      <w:pPr>
        <w:spacing w:before="120"/>
        <w:ind w:left="567"/>
        <w:rPr>
          <w:color w:val="000000" w:themeColor="text1"/>
          <w:lang w:val="en-US"/>
        </w:rPr>
      </w:pPr>
      <w:r w:rsidRPr="00085871">
        <w:rPr>
          <w:b/>
          <w:color w:val="000000" w:themeColor="text1"/>
          <w:lang w:val="en-US"/>
        </w:rPr>
        <w:t>Floor plan</w:t>
      </w:r>
      <w:r w:rsidRPr="00085871">
        <w:rPr>
          <w:color w:val="000000" w:themeColor="text1"/>
          <w:lang w:val="en-US"/>
        </w:rPr>
        <w:t>: 1:100, 1:50</w:t>
      </w:r>
    </w:p>
    <w:p w:rsidR="00FD391B" w:rsidRPr="00085871" w:rsidRDefault="00FD391B" w:rsidP="00FD391B">
      <w:pPr>
        <w:spacing w:before="120"/>
        <w:ind w:left="567"/>
        <w:rPr>
          <w:color w:val="000000" w:themeColor="text1"/>
          <w:lang w:val="en-US"/>
        </w:rPr>
      </w:pPr>
      <w:r w:rsidRPr="00085871">
        <w:rPr>
          <w:b/>
          <w:color w:val="000000" w:themeColor="text1"/>
          <w:lang w:val="en-US"/>
        </w:rPr>
        <w:t>Elevations</w:t>
      </w:r>
      <w:r w:rsidRPr="00085871">
        <w:rPr>
          <w:color w:val="000000" w:themeColor="text1"/>
          <w:lang w:val="en-US"/>
        </w:rPr>
        <w:t>: 1:100</w:t>
      </w:r>
      <w:r>
        <w:rPr>
          <w:color w:val="000000" w:themeColor="text1"/>
          <w:lang w:val="en-US"/>
        </w:rPr>
        <w:t xml:space="preserve">, 1:50, </w:t>
      </w:r>
      <w:r w:rsidRPr="00085871">
        <w:rPr>
          <w:color w:val="000000" w:themeColor="text1"/>
          <w:lang w:val="en-US"/>
        </w:rPr>
        <w:t>1:20</w:t>
      </w:r>
    </w:p>
    <w:p w:rsidR="00FD391B" w:rsidRPr="00085871" w:rsidRDefault="00FD391B" w:rsidP="00FD391B">
      <w:pPr>
        <w:spacing w:before="120"/>
        <w:ind w:left="567"/>
        <w:rPr>
          <w:color w:val="000000" w:themeColor="text1"/>
          <w:lang w:val="en-US"/>
        </w:rPr>
      </w:pPr>
      <w:r w:rsidRPr="00085871">
        <w:rPr>
          <w:b/>
          <w:color w:val="000000" w:themeColor="text1"/>
          <w:lang w:val="en-US"/>
        </w:rPr>
        <w:t>Sections</w:t>
      </w:r>
      <w:r w:rsidRPr="00085871">
        <w:rPr>
          <w:color w:val="000000" w:themeColor="text1"/>
          <w:lang w:val="en-US"/>
        </w:rPr>
        <w:t>: 1:100 (or less, such as 1:50 or 1:20, if close-up details are shown)</w:t>
      </w:r>
    </w:p>
    <w:p w:rsidR="00FD391B" w:rsidRPr="00085871" w:rsidRDefault="00FD391B" w:rsidP="00FD391B">
      <w:pPr>
        <w:spacing w:before="120"/>
        <w:ind w:left="567"/>
        <w:rPr>
          <w:color w:val="000000" w:themeColor="text1"/>
          <w:lang w:val="en-US"/>
        </w:rPr>
      </w:pPr>
      <w:r w:rsidRPr="00085871">
        <w:rPr>
          <w:b/>
          <w:color w:val="000000" w:themeColor="text1"/>
          <w:lang w:val="en-US"/>
        </w:rPr>
        <w:t>Detail drawings</w:t>
      </w:r>
      <w:r w:rsidRPr="00085871">
        <w:rPr>
          <w:color w:val="000000" w:themeColor="text1"/>
          <w:lang w:val="en-US"/>
        </w:rPr>
        <w:t>: 1:10, 1:5, 1:2 1:1 (full size)</w:t>
      </w:r>
    </w:p>
    <w:p w:rsidR="00BB25E1" w:rsidRDefault="00BB25E1" w:rsidP="00A954C5">
      <w:pPr>
        <w:pStyle w:val="Heading3"/>
      </w:pPr>
      <w:r>
        <w:lastRenderedPageBreak/>
        <w:t>Dimensions</w:t>
      </w:r>
    </w:p>
    <w:p w:rsidR="006749E3" w:rsidRDefault="00301783" w:rsidP="00BB25E1">
      <w:pPr>
        <w:rPr>
          <w:lang w:val="en-US"/>
        </w:rPr>
      </w:pPr>
      <w:r>
        <w:rPr>
          <w:noProof/>
          <w:lang w:eastAsia="en-AU"/>
        </w:rPr>
        <w:drawing>
          <wp:anchor distT="0" distB="0" distL="114300" distR="114300" simplePos="0" relativeHeight="251858432" behindDoc="1" locked="0" layoutInCell="1" allowOverlap="1">
            <wp:simplePos x="0" y="0"/>
            <wp:positionH relativeFrom="column">
              <wp:posOffset>2700655</wp:posOffset>
            </wp:positionH>
            <wp:positionV relativeFrom="paragraph">
              <wp:posOffset>102870</wp:posOffset>
            </wp:positionV>
            <wp:extent cx="3036570" cy="2428240"/>
            <wp:effectExtent l="19050" t="0" r="0" b="0"/>
            <wp:wrapTight wrapText="bothSides">
              <wp:wrapPolygon edited="0">
                <wp:start x="-136" y="0"/>
                <wp:lineTo x="-136" y="21351"/>
                <wp:lineTo x="21546" y="21351"/>
                <wp:lineTo x="21546" y="0"/>
                <wp:lineTo x="-136" y="0"/>
              </wp:wrapPolygon>
            </wp:wrapTight>
            <wp:docPr id="526" name="Picture 525" descr="key_information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information_1.tif"/>
                    <pic:cNvPicPr/>
                  </pic:nvPicPr>
                  <pic:blipFill>
                    <a:blip r:embed="rId67" cstate="print"/>
                    <a:stretch>
                      <a:fillRect/>
                    </a:stretch>
                  </pic:blipFill>
                  <pic:spPr>
                    <a:xfrm>
                      <a:off x="0" y="0"/>
                      <a:ext cx="3036570" cy="2428240"/>
                    </a:xfrm>
                    <a:prstGeom prst="rect">
                      <a:avLst/>
                    </a:prstGeom>
                  </pic:spPr>
                </pic:pic>
              </a:graphicData>
            </a:graphic>
          </wp:anchor>
        </w:drawing>
      </w:r>
      <w:r w:rsidR="00BB25E1">
        <w:rPr>
          <w:lang w:val="en-US"/>
        </w:rPr>
        <w:t>All dimensions in building plans</w:t>
      </w:r>
      <w:r w:rsidR="00E4761A">
        <w:rPr>
          <w:lang w:val="en-US"/>
        </w:rPr>
        <w:t xml:space="preserve"> are shown in </w:t>
      </w:r>
      <w:proofErr w:type="spellStart"/>
      <w:r w:rsidR="00E4761A">
        <w:rPr>
          <w:lang w:val="en-US"/>
        </w:rPr>
        <w:t>millimetres</w:t>
      </w:r>
      <w:proofErr w:type="spellEnd"/>
      <w:r w:rsidR="00E4761A">
        <w:rPr>
          <w:lang w:val="en-US"/>
        </w:rPr>
        <w:t xml:space="preserve"> (mm).</w:t>
      </w:r>
    </w:p>
    <w:p w:rsidR="006749E3" w:rsidRDefault="00BB25E1" w:rsidP="00BB25E1">
      <w:pPr>
        <w:rPr>
          <w:lang w:val="en-US"/>
        </w:rPr>
      </w:pPr>
      <w:r>
        <w:rPr>
          <w:lang w:val="en-US"/>
        </w:rPr>
        <w:t>Dimension lines are used to show the starting and finishing points of</w:t>
      </w:r>
      <w:r w:rsidR="00E4761A">
        <w:rPr>
          <w:lang w:val="en-US"/>
        </w:rPr>
        <w:t xml:space="preserve"> a particular dimension.</w:t>
      </w:r>
    </w:p>
    <w:p w:rsidR="00BB25E1" w:rsidRDefault="00BB25E1" w:rsidP="00BB25E1">
      <w:pPr>
        <w:rPr>
          <w:lang w:val="en-US"/>
        </w:rPr>
      </w:pPr>
      <w:r>
        <w:rPr>
          <w:lang w:val="en-US"/>
        </w:rPr>
        <w:t>It’s normal practice to put overall measurements on the outside dimension line and more detailed internal me</w:t>
      </w:r>
      <w:r w:rsidR="0039708C">
        <w:rPr>
          <w:lang w:val="en-US"/>
        </w:rPr>
        <w:t>asurements on the inside lines.</w:t>
      </w:r>
    </w:p>
    <w:p w:rsidR="0030281E" w:rsidRDefault="0030281E" w:rsidP="0030281E">
      <w:pPr>
        <w:pStyle w:val="Heading3"/>
      </w:pPr>
      <w:r>
        <w:t>Legend</w:t>
      </w:r>
    </w:p>
    <w:p w:rsidR="0030281E" w:rsidRDefault="0030281E" w:rsidP="0030281E">
      <w:pPr>
        <w:rPr>
          <w:lang w:val="en-US"/>
        </w:rPr>
      </w:pPr>
      <w:r>
        <w:rPr>
          <w:noProof/>
          <w:lang w:eastAsia="en-AU"/>
        </w:rPr>
        <w:drawing>
          <wp:anchor distT="0" distB="0" distL="114300" distR="114300" simplePos="0" relativeHeight="251917824" behindDoc="1" locked="0" layoutInCell="1" allowOverlap="1">
            <wp:simplePos x="0" y="0"/>
            <wp:positionH relativeFrom="column">
              <wp:posOffset>2480945</wp:posOffset>
            </wp:positionH>
            <wp:positionV relativeFrom="paragraph">
              <wp:posOffset>13335</wp:posOffset>
            </wp:positionV>
            <wp:extent cx="3390265" cy="2707005"/>
            <wp:effectExtent l="19050" t="0" r="635" b="0"/>
            <wp:wrapTight wrapText="bothSides">
              <wp:wrapPolygon edited="0">
                <wp:start x="-121" y="0"/>
                <wp:lineTo x="-121" y="21433"/>
                <wp:lineTo x="21604" y="21433"/>
                <wp:lineTo x="21604" y="0"/>
                <wp:lineTo x="-121" y="0"/>
              </wp:wrapPolygon>
            </wp:wrapTight>
            <wp:docPr id="457" name="Picture 526" descr="key_information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information_2.tif"/>
                    <pic:cNvPicPr/>
                  </pic:nvPicPr>
                  <pic:blipFill>
                    <a:blip r:embed="rId68" cstate="print"/>
                    <a:stretch>
                      <a:fillRect/>
                    </a:stretch>
                  </pic:blipFill>
                  <pic:spPr>
                    <a:xfrm>
                      <a:off x="0" y="0"/>
                      <a:ext cx="3390265" cy="2707005"/>
                    </a:xfrm>
                    <a:prstGeom prst="rect">
                      <a:avLst/>
                    </a:prstGeom>
                  </pic:spPr>
                </pic:pic>
              </a:graphicData>
            </a:graphic>
          </wp:anchor>
        </w:drawing>
      </w:r>
      <w:r>
        <w:rPr>
          <w:lang w:val="en-US"/>
        </w:rPr>
        <w:t>Plans use lots of abbreviations and symbols to indicate particular features.</w:t>
      </w:r>
    </w:p>
    <w:p w:rsidR="0030281E" w:rsidRDefault="0030281E" w:rsidP="0030281E">
      <w:pPr>
        <w:rPr>
          <w:lang w:val="en-US"/>
        </w:rPr>
      </w:pPr>
      <w:r>
        <w:rPr>
          <w:lang w:val="en-US"/>
        </w:rPr>
        <w:t xml:space="preserve">Obvious features – such as windows, doors, wardrobes and bathroom fixtures – are shown using </w:t>
      </w:r>
      <w:proofErr w:type="spellStart"/>
      <w:r>
        <w:rPr>
          <w:lang w:val="en-US"/>
        </w:rPr>
        <w:t>standardised</w:t>
      </w:r>
      <w:proofErr w:type="spellEnd"/>
      <w:r>
        <w:rPr>
          <w:lang w:val="en-US"/>
        </w:rPr>
        <w:t xml:space="preserve"> symbols, which generally don’t need any explanation in a legend.</w:t>
      </w:r>
    </w:p>
    <w:p w:rsidR="0030281E" w:rsidRDefault="0030281E" w:rsidP="0030281E">
      <w:pPr>
        <w:rPr>
          <w:lang w:val="en-US"/>
        </w:rPr>
      </w:pPr>
      <w:r>
        <w:rPr>
          <w:lang w:val="en-US"/>
        </w:rPr>
        <w:t xml:space="preserve">However, industrial plans and complex buildings often have </w:t>
      </w:r>
      <w:proofErr w:type="spellStart"/>
      <w:r>
        <w:rPr>
          <w:lang w:val="en-US"/>
        </w:rPr>
        <w:t>specialised</w:t>
      </w:r>
      <w:proofErr w:type="spellEnd"/>
      <w:r>
        <w:rPr>
          <w:lang w:val="en-US"/>
        </w:rPr>
        <w:t xml:space="preserve"> or unusual inclusions.</w:t>
      </w:r>
    </w:p>
    <w:p w:rsidR="00BB25E1" w:rsidRDefault="00BB25E1" w:rsidP="00BB25E1">
      <w:pPr>
        <w:rPr>
          <w:lang w:val="en-US"/>
        </w:rPr>
      </w:pPr>
      <w:r>
        <w:rPr>
          <w:lang w:val="en-US"/>
        </w:rPr>
        <w:t xml:space="preserve">To avoid cluttering up the drawing with terms or phrases written out in full, the </w:t>
      </w:r>
      <w:r w:rsidR="001C5D7E">
        <w:rPr>
          <w:lang w:val="en-US"/>
        </w:rPr>
        <w:t xml:space="preserve">numbers, </w:t>
      </w:r>
      <w:r>
        <w:rPr>
          <w:lang w:val="en-US"/>
        </w:rPr>
        <w:t>symbols and abbreviations used are explained in a legend to one side of the drawing.</w:t>
      </w:r>
    </w:p>
    <w:p w:rsidR="00BB25E1" w:rsidRDefault="00BB25E1" w:rsidP="00A954C5">
      <w:pPr>
        <w:spacing w:after="240"/>
        <w:rPr>
          <w:lang w:val="en-US"/>
        </w:rPr>
      </w:pPr>
      <w:r>
        <w:rPr>
          <w:lang w:val="en-US"/>
        </w:rPr>
        <w:t>Below are some of the more common abbreviations that might appear in a legend.</w:t>
      </w:r>
    </w:p>
    <w:tbl>
      <w:tblPr>
        <w:tblStyle w:val="TableGrid"/>
        <w:tblW w:w="0" w:type="auto"/>
        <w:tblLayout w:type="fixed"/>
        <w:tblLook w:val="04A0"/>
      </w:tblPr>
      <w:tblGrid>
        <w:gridCol w:w="1526"/>
        <w:gridCol w:w="2977"/>
        <w:gridCol w:w="1559"/>
        <w:gridCol w:w="2977"/>
      </w:tblGrid>
      <w:tr w:rsidR="00B35608" w:rsidRPr="00961AE3" w:rsidTr="00B35608">
        <w:trPr>
          <w:tblHeader/>
        </w:trPr>
        <w:tc>
          <w:tcPr>
            <w:tcW w:w="1526" w:type="dxa"/>
            <w:shd w:val="pct20" w:color="auto" w:fill="auto"/>
          </w:tcPr>
          <w:p w:rsidR="00B35608" w:rsidRPr="00961AE3" w:rsidRDefault="00B35608" w:rsidP="0041500D">
            <w:pPr>
              <w:spacing w:before="120" w:after="120"/>
              <w:jc w:val="center"/>
              <w:rPr>
                <w:rFonts w:ascii="Arial Narrow" w:hAnsi="Arial Narrow"/>
                <w:b/>
              </w:rPr>
            </w:pPr>
            <w:r w:rsidRPr="00961AE3">
              <w:rPr>
                <w:rFonts w:ascii="Arial Narrow" w:hAnsi="Arial Narrow"/>
                <w:b/>
              </w:rPr>
              <w:t>Abbreviation</w:t>
            </w:r>
          </w:p>
        </w:tc>
        <w:tc>
          <w:tcPr>
            <w:tcW w:w="2977" w:type="dxa"/>
            <w:shd w:val="pct20" w:color="auto" w:fill="auto"/>
          </w:tcPr>
          <w:p w:rsidR="00B35608" w:rsidRPr="00961AE3" w:rsidRDefault="00B35608" w:rsidP="0041500D">
            <w:pPr>
              <w:spacing w:before="120" w:after="120"/>
              <w:rPr>
                <w:rFonts w:ascii="Arial Narrow" w:hAnsi="Arial Narrow"/>
                <w:b/>
              </w:rPr>
            </w:pPr>
            <w:r w:rsidRPr="00961AE3">
              <w:rPr>
                <w:rFonts w:ascii="Arial Narrow" w:hAnsi="Arial Narrow"/>
                <w:b/>
              </w:rPr>
              <w:t>Definition</w:t>
            </w:r>
          </w:p>
        </w:tc>
        <w:tc>
          <w:tcPr>
            <w:tcW w:w="1559" w:type="dxa"/>
            <w:shd w:val="pct20" w:color="auto" w:fill="auto"/>
          </w:tcPr>
          <w:p w:rsidR="00B35608" w:rsidRPr="00961AE3" w:rsidRDefault="00B35608" w:rsidP="0041500D">
            <w:pPr>
              <w:spacing w:before="120" w:after="120"/>
              <w:jc w:val="center"/>
              <w:rPr>
                <w:rFonts w:ascii="Arial Narrow" w:hAnsi="Arial Narrow"/>
                <w:b/>
              </w:rPr>
            </w:pPr>
            <w:r w:rsidRPr="00961AE3">
              <w:rPr>
                <w:rFonts w:ascii="Arial Narrow" w:hAnsi="Arial Narrow"/>
                <w:b/>
              </w:rPr>
              <w:t>Abbreviation</w:t>
            </w:r>
          </w:p>
        </w:tc>
        <w:tc>
          <w:tcPr>
            <w:tcW w:w="2977" w:type="dxa"/>
            <w:shd w:val="pct20" w:color="auto" w:fill="auto"/>
          </w:tcPr>
          <w:p w:rsidR="00B35608" w:rsidRPr="00961AE3" w:rsidRDefault="00B35608" w:rsidP="0041500D">
            <w:pPr>
              <w:spacing w:before="120" w:after="120"/>
              <w:rPr>
                <w:rFonts w:ascii="Arial Narrow" w:hAnsi="Arial Narrow"/>
                <w:b/>
              </w:rPr>
            </w:pPr>
            <w:r w:rsidRPr="00961AE3">
              <w:rPr>
                <w:rFonts w:ascii="Arial Narrow" w:hAnsi="Arial Narrow"/>
                <w:b/>
              </w:rPr>
              <w:t>Definition</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rPr>
            </w:pPr>
            <w:r w:rsidRPr="00961AE3">
              <w:rPr>
                <w:rFonts w:ascii="Arial Narrow" w:hAnsi="Arial Narrow"/>
                <w:sz w:val="24"/>
              </w:rPr>
              <w:t>AL</w:t>
            </w:r>
          </w:p>
        </w:tc>
        <w:tc>
          <w:tcPr>
            <w:tcW w:w="2977" w:type="dxa"/>
          </w:tcPr>
          <w:p w:rsidR="00B35608" w:rsidRPr="00961AE3" w:rsidRDefault="00B35608" w:rsidP="0041500D">
            <w:pPr>
              <w:pStyle w:val="TTextChar"/>
              <w:spacing w:after="120"/>
              <w:rPr>
                <w:rFonts w:ascii="Arial Narrow" w:hAnsi="Arial Narrow"/>
                <w:sz w:val="24"/>
              </w:rPr>
            </w:pPr>
            <w:r w:rsidRPr="00961AE3">
              <w:rPr>
                <w:rFonts w:ascii="Arial Narrow" w:hAnsi="Arial Narrow"/>
                <w:sz w:val="24"/>
              </w:rPr>
              <w:t>Aluminium</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GRC</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 xml:space="preserve">Glass reinforced concrete </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rPr>
            </w:pPr>
            <w:r w:rsidRPr="00961AE3">
              <w:rPr>
                <w:rFonts w:ascii="Arial Narrow" w:hAnsi="Arial Narrow"/>
                <w:sz w:val="24"/>
              </w:rPr>
              <w:t>AO</w:t>
            </w:r>
          </w:p>
        </w:tc>
        <w:tc>
          <w:tcPr>
            <w:tcW w:w="2977" w:type="dxa"/>
          </w:tcPr>
          <w:p w:rsidR="00B35608" w:rsidRPr="00961AE3" w:rsidRDefault="00B35608" w:rsidP="0041500D">
            <w:pPr>
              <w:pStyle w:val="TTextChar"/>
              <w:spacing w:after="120"/>
              <w:rPr>
                <w:rFonts w:ascii="Arial Narrow" w:hAnsi="Arial Narrow"/>
                <w:sz w:val="24"/>
              </w:rPr>
            </w:pPr>
            <w:r w:rsidRPr="00961AE3">
              <w:rPr>
                <w:rFonts w:ascii="Arial Narrow" w:hAnsi="Arial Narrow"/>
                <w:sz w:val="24"/>
              </w:rPr>
              <w:t xml:space="preserve">Access opening </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HW</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Hot Water</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rPr>
            </w:pPr>
            <w:r w:rsidRPr="00961AE3">
              <w:rPr>
                <w:rFonts w:ascii="Arial Narrow" w:hAnsi="Arial Narrow"/>
                <w:sz w:val="24"/>
              </w:rPr>
              <w:t>APF</w:t>
            </w:r>
          </w:p>
        </w:tc>
        <w:tc>
          <w:tcPr>
            <w:tcW w:w="2977" w:type="dxa"/>
          </w:tcPr>
          <w:p w:rsidR="00B35608" w:rsidRPr="00961AE3" w:rsidRDefault="00B35608" w:rsidP="0041500D">
            <w:pPr>
              <w:pStyle w:val="TTextChar"/>
              <w:spacing w:after="120"/>
              <w:rPr>
                <w:rFonts w:ascii="Arial Narrow" w:hAnsi="Arial Narrow"/>
                <w:sz w:val="24"/>
              </w:rPr>
            </w:pPr>
            <w:r w:rsidRPr="00961AE3">
              <w:rPr>
                <w:rFonts w:ascii="Arial Narrow" w:hAnsi="Arial Narrow"/>
                <w:sz w:val="24"/>
              </w:rPr>
              <w:t xml:space="preserve">Acid proof floor </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HWD</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Hardwood</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rPr>
            </w:pPr>
            <w:r w:rsidRPr="00961AE3">
              <w:rPr>
                <w:rFonts w:ascii="Arial Narrow" w:hAnsi="Arial Narrow"/>
                <w:sz w:val="24"/>
              </w:rPr>
              <w:lastRenderedPageBreak/>
              <w:t>AW</w:t>
            </w:r>
          </w:p>
        </w:tc>
        <w:tc>
          <w:tcPr>
            <w:tcW w:w="2977" w:type="dxa"/>
          </w:tcPr>
          <w:p w:rsidR="00B35608" w:rsidRPr="00961AE3" w:rsidRDefault="00B35608" w:rsidP="0041500D">
            <w:pPr>
              <w:pStyle w:val="TTextChar"/>
              <w:spacing w:after="120"/>
              <w:rPr>
                <w:rFonts w:ascii="Arial Narrow" w:hAnsi="Arial Narrow"/>
                <w:sz w:val="24"/>
              </w:rPr>
            </w:pPr>
            <w:r w:rsidRPr="00961AE3">
              <w:rPr>
                <w:rFonts w:ascii="Arial Narrow" w:hAnsi="Arial Narrow"/>
                <w:sz w:val="24"/>
              </w:rPr>
              <w:t>Acid Waste</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IO</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Inspection opening</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B</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Basin</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MSB</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Main switch board</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BHD</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Bulk head</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O</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 xml:space="preserve">Oven </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BN</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Bull nose</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PBD</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Plasterboard</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CD</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Clothes drier</w:t>
            </w:r>
          </w:p>
        </w:tc>
        <w:tc>
          <w:tcPr>
            <w:tcW w:w="1559" w:type="dxa"/>
          </w:tcPr>
          <w:p w:rsidR="00B35608" w:rsidRPr="00A17CB0" w:rsidRDefault="00B35608" w:rsidP="0041500D">
            <w:pPr>
              <w:pStyle w:val="TTextChar"/>
              <w:spacing w:after="120"/>
              <w:jc w:val="center"/>
              <w:rPr>
                <w:rFonts w:ascii="Arial Narrow" w:hAnsi="Arial Narrow"/>
                <w:sz w:val="24"/>
                <w:lang w:val="en-US"/>
              </w:rPr>
            </w:pPr>
            <w:r>
              <w:rPr>
                <w:rFonts w:ascii="Arial Narrow" w:hAnsi="Arial Narrow"/>
                <w:sz w:val="24"/>
                <w:lang w:val="en-US"/>
              </w:rPr>
              <w:t>R</w:t>
            </w:r>
          </w:p>
        </w:tc>
        <w:tc>
          <w:tcPr>
            <w:tcW w:w="2977" w:type="dxa"/>
          </w:tcPr>
          <w:p w:rsidR="00B35608" w:rsidRPr="00A17CB0" w:rsidRDefault="00B35608" w:rsidP="0041500D">
            <w:pPr>
              <w:pStyle w:val="TTextChar"/>
              <w:spacing w:after="120"/>
              <w:ind w:left="0"/>
              <w:rPr>
                <w:rFonts w:ascii="Arial Narrow" w:hAnsi="Arial Narrow"/>
                <w:sz w:val="24"/>
                <w:lang w:val="en-US"/>
              </w:rPr>
            </w:pPr>
            <w:r>
              <w:rPr>
                <w:rFonts w:ascii="Arial Narrow" w:hAnsi="Arial Narrow"/>
                <w:lang w:val="en-US"/>
              </w:rPr>
              <w:t>R</w:t>
            </w:r>
            <w:r w:rsidRPr="006F707E">
              <w:rPr>
                <w:rFonts w:ascii="Arial Narrow" w:hAnsi="Arial Narrow"/>
                <w:lang w:val="en-US"/>
              </w:rPr>
              <w:t>efrigerator</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CF</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 xml:space="preserve">Concrete floor </w:t>
            </w:r>
          </w:p>
        </w:tc>
        <w:tc>
          <w:tcPr>
            <w:tcW w:w="1559" w:type="dxa"/>
          </w:tcPr>
          <w:p w:rsidR="00B35608" w:rsidRPr="00A17CB0" w:rsidRDefault="00B35608" w:rsidP="0041500D">
            <w:pPr>
              <w:pStyle w:val="TTextChar"/>
              <w:spacing w:after="120"/>
              <w:jc w:val="center"/>
              <w:rPr>
                <w:rFonts w:ascii="Arial Narrow" w:hAnsi="Arial Narrow"/>
                <w:sz w:val="24"/>
                <w:lang w:val="en-US"/>
              </w:rPr>
            </w:pPr>
            <w:r>
              <w:rPr>
                <w:rFonts w:ascii="Arial Narrow" w:hAnsi="Arial Narrow"/>
                <w:sz w:val="24"/>
                <w:lang w:val="en-US"/>
              </w:rPr>
              <w:t>S</w:t>
            </w:r>
          </w:p>
        </w:tc>
        <w:tc>
          <w:tcPr>
            <w:tcW w:w="2977" w:type="dxa"/>
          </w:tcPr>
          <w:p w:rsidR="00B35608" w:rsidRPr="00A17CB0" w:rsidRDefault="00B35608" w:rsidP="0041500D">
            <w:pPr>
              <w:pStyle w:val="TTextChar"/>
              <w:spacing w:after="120"/>
              <w:ind w:left="0"/>
              <w:rPr>
                <w:rFonts w:ascii="Arial Narrow" w:hAnsi="Arial Narrow"/>
                <w:sz w:val="24"/>
                <w:lang w:val="en-US"/>
              </w:rPr>
            </w:pPr>
            <w:r>
              <w:rPr>
                <w:rFonts w:ascii="Arial Narrow" w:hAnsi="Arial Narrow"/>
                <w:lang w:val="en-US"/>
              </w:rPr>
              <w:t>S</w:t>
            </w:r>
            <w:r w:rsidRPr="006F707E">
              <w:rPr>
                <w:rFonts w:ascii="Arial Narrow" w:hAnsi="Arial Narrow"/>
                <w:lang w:val="en-US"/>
              </w:rPr>
              <w:t>ink</w:t>
            </w:r>
          </w:p>
        </w:tc>
      </w:tr>
      <w:tr w:rsidR="00B35608" w:rsidRPr="00961AE3" w:rsidTr="0041500D">
        <w:tc>
          <w:tcPr>
            <w:tcW w:w="1526" w:type="dxa"/>
          </w:tcPr>
          <w:p w:rsidR="00B35608" w:rsidRPr="00A17CB0" w:rsidRDefault="00B35608" w:rsidP="0041500D">
            <w:pPr>
              <w:pStyle w:val="TTextChar"/>
              <w:spacing w:after="120"/>
              <w:ind w:left="0"/>
              <w:jc w:val="center"/>
              <w:rPr>
                <w:rFonts w:ascii="Arial Narrow" w:hAnsi="Arial Narrow"/>
                <w:sz w:val="24"/>
              </w:rPr>
            </w:pPr>
            <w:r w:rsidRPr="00A17CB0">
              <w:rPr>
                <w:rFonts w:ascii="Arial Narrow" w:hAnsi="Arial Narrow"/>
                <w:sz w:val="24"/>
              </w:rPr>
              <w:t>CT</w:t>
            </w:r>
          </w:p>
        </w:tc>
        <w:tc>
          <w:tcPr>
            <w:tcW w:w="2977" w:type="dxa"/>
          </w:tcPr>
          <w:p w:rsidR="00B35608" w:rsidRPr="00A17CB0" w:rsidRDefault="00B35608" w:rsidP="0041500D">
            <w:pPr>
              <w:pStyle w:val="TTextChar"/>
              <w:spacing w:after="120"/>
              <w:ind w:left="0"/>
              <w:rPr>
                <w:rFonts w:ascii="Arial Narrow" w:hAnsi="Arial Narrow"/>
                <w:sz w:val="24"/>
              </w:rPr>
            </w:pPr>
            <w:r w:rsidRPr="00A17CB0">
              <w:rPr>
                <w:rFonts w:ascii="Arial Narrow" w:hAnsi="Arial Narrow"/>
                <w:sz w:val="24"/>
              </w:rPr>
              <w:t>Ceramic tile</w:t>
            </w:r>
          </w:p>
        </w:tc>
        <w:tc>
          <w:tcPr>
            <w:tcW w:w="1559" w:type="dxa"/>
          </w:tcPr>
          <w:p w:rsidR="00B35608" w:rsidRPr="00A17CB0" w:rsidRDefault="00B35608" w:rsidP="0041500D">
            <w:pPr>
              <w:pStyle w:val="TTextChar"/>
              <w:spacing w:after="120"/>
              <w:jc w:val="center"/>
              <w:rPr>
                <w:rFonts w:ascii="Arial Narrow" w:hAnsi="Arial Narrow"/>
                <w:sz w:val="24"/>
                <w:lang w:val="en-US"/>
              </w:rPr>
            </w:pPr>
            <w:r w:rsidRPr="00A17CB0">
              <w:rPr>
                <w:rFonts w:ascii="Arial Narrow" w:hAnsi="Arial Narrow"/>
                <w:sz w:val="24"/>
                <w:lang w:val="en-US"/>
              </w:rPr>
              <w:t>SV</w:t>
            </w:r>
          </w:p>
        </w:tc>
        <w:tc>
          <w:tcPr>
            <w:tcW w:w="2977" w:type="dxa"/>
          </w:tcPr>
          <w:p w:rsidR="00B35608" w:rsidRPr="00A17CB0" w:rsidRDefault="00B35608" w:rsidP="0041500D">
            <w:pPr>
              <w:pStyle w:val="TTextChar"/>
              <w:spacing w:after="120"/>
              <w:ind w:left="0"/>
              <w:rPr>
                <w:rFonts w:ascii="Arial Narrow" w:hAnsi="Arial Narrow"/>
                <w:sz w:val="24"/>
                <w:lang w:val="en-US"/>
              </w:rPr>
            </w:pPr>
            <w:r w:rsidRPr="00A17CB0">
              <w:rPr>
                <w:rFonts w:ascii="Arial Narrow" w:hAnsi="Arial Narrow"/>
                <w:sz w:val="24"/>
                <w:lang w:val="en-US"/>
              </w:rPr>
              <w:t>Sheet vinyl</w:t>
            </w:r>
          </w:p>
        </w:tc>
      </w:tr>
      <w:tr w:rsidR="00B35608" w:rsidRPr="00961AE3" w:rsidTr="0041500D">
        <w:tc>
          <w:tcPr>
            <w:tcW w:w="1526" w:type="dxa"/>
          </w:tcPr>
          <w:p w:rsidR="00B35608" w:rsidRPr="00A17CB0" w:rsidRDefault="00B35608" w:rsidP="0041500D">
            <w:pPr>
              <w:pStyle w:val="TTextChar"/>
              <w:spacing w:after="120"/>
              <w:jc w:val="center"/>
              <w:rPr>
                <w:rFonts w:ascii="Arial Narrow" w:hAnsi="Arial Narrow"/>
                <w:sz w:val="24"/>
              </w:rPr>
            </w:pPr>
            <w:r w:rsidRPr="00A17CB0">
              <w:rPr>
                <w:rFonts w:ascii="Arial Narrow" w:hAnsi="Arial Narrow"/>
                <w:sz w:val="24"/>
              </w:rPr>
              <w:t>CPT</w:t>
            </w:r>
          </w:p>
        </w:tc>
        <w:tc>
          <w:tcPr>
            <w:tcW w:w="2977" w:type="dxa"/>
          </w:tcPr>
          <w:p w:rsidR="00B35608" w:rsidRPr="00A17CB0" w:rsidRDefault="00B35608" w:rsidP="0041500D">
            <w:pPr>
              <w:pStyle w:val="TTextChar"/>
              <w:spacing w:after="120"/>
              <w:ind w:left="0"/>
              <w:rPr>
                <w:rFonts w:ascii="Arial Narrow" w:hAnsi="Arial Narrow"/>
                <w:sz w:val="24"/>
              </w:rPr>
            </w:pPr>
            <w:r w:rsidRPr="00A17CB0">
              <w:rPr>
                <w:rFonts w:ascii="Arial Narrow" w:hAnsi="Arial Narrow"/>
                <w:sz w:val="24"/>
              </w:rPr>
              <w:t>Carpet</w:t>
            </w:r>
          </w:p>
        </w:tc>
        <w:tc>
          <w:tcPr>
            <w:tcW w:w="1559" w:type="dxa"/>
          </w:tcPr>
          <w:p w:rsidR="00B35608" w:rsidRPr="00A17CB0" w:rsidRDefault="00B35608" w:rsidP="0041500D">
            <w:pPr>
              <w:pStyle w:val="TTextChar"/>
              <w:spacing w:after="120"/>
              <w:jc w:val="center"/>
              <w:rPr>
                <w:rFonts w:ascii="Arial Narrow" w:hAnsi="Arial Narrow"/>
                <w:sz w:val="24"/>
                <w:lang w:val="en-US"/>
              </w:rPr>
            </w:pPr>
            <w:r w:rsidRPr="00A17CB0">
              <w:rPr>
                <w:rFonts w:ascii="Arial Narrow" w:hAnsi="Arial Narrow"/>
                <w:sz w:val="24"/>
                <w:lang w:val="en-US"/>
              </w:rPr>
              <w:t>SWD</w:t>
            </w:r>
          </w:p>
        </w:tc>
        <w:tc>
          <w:tcPr>
            <w:tcW w:w="2977" w:type="dxa"/>
          </w:tcPr>
          <w:p w:rsidR="00B35608" w:rsidRPr="00A17CB0" w:rsidRDefault="00B35608" w:rsidP="0041500D">
            <w:pPr>
              <w:pStyle w:val="TTextChar"/>
              <w:spacing w:after="120"/>
              <w:rPr>
                <w:rFonts w:ascii="Arial Narrow" w:hAnsi="Arial Narrow"/>
                <w:sz w:val="24"/>
                <w:lang w:val="en-US"/>
              </w:rPr>
            </w:pPr>
            <w:r w:rsidRPr="00A17CB0">
              <w:rPr>
                <w:rFonts w:ascii="Arial Narrow" w:hAnsi="Arial Narrow"/>
                <w:sz w:val="24"/>
                <w:lang w:val="en-US"/>
              </w:rPr>
              <w:t>Softwood</w:t>
            </w:r>
          </w:p>
        </w:tc>
      </w:tr>
      <w:tr w:rsidR="00B35608" w:rsidRPr="00961AE3" w:rsidTr="0041500D">
        <w:tc>
          <w:tcPr>
            <w:tcW w:w="1526" w:type="dxa"/>
          </w:tcPr>
          <w:p w:rsidR="00B35608" w:rsidRPr="00A17CB0" w:rsidRDefault="00B35608" w:rsidP="0041500D">
            <w:pPr>
              <w:pStyle w:val="TTextChar"/>
              <w:spacing w:after="120"/>
              <w:jc w:val="center"/>
              <w:rPr>
                <w:rFonts w:ascii="Arial Narrow" w:hAnsi="Arial Narrow"/>
                <w:sz w:val="24"/>
                <w:lang w:val="en-US"/>
              </w:rPr>
            </w:pPr>
            <w:r w:rsidRPr="00A17CB0">
              <w:rPr>
                <w:rFonts w:ascii="Arial Narrow" w:hAnsi="Arial Narrow"/>
                <w:sz w:val="24"/>
                <w:lang w:val="en-US"/>
              </w:rPr>
              <w:t>BV</w:t>
            </w:r>
          </w:p>
        </w:tc>
        <w:tc>
          <w:tcPr>
            <w:tcW w:w="2977" w:type="dxa"/>
          </w:tcPr>
          <w:p w:rsidR="00B35608" w:rsidRPr="00A17CB0" w:rsidRDefault="00B35608" w:rsidP="0041500D">
            <w:pPr>
              <w:pStyle w:val="TTextChar"/>
              <w:spacing w:after="120"/>
              <w:rPr>
                <w:rFonts w:ascii="Arial Narrow" w:hAnsi="Arial Narrow"/>
                <w:sz w:val="24"/>
                <w:lang w:val="en-US"/>
              </w:rPr>
            </w:pPr>
            <w:r w:rsidRPr="00A17CB0">
              <w:rPr>
                <w:rFonts w:ascii="Arial Narrow" w:hAnsi="Arial Narrow"/>
                <w:sz w:val="24"/>
                <w:lang w:val="en-US"/>
              </w:rPr>
              <w:t>Brick veneer</w:t>
            </w:r>
          </w:p>
        </w:tc>
        <w:tc>
          <w:tcPr>
            <w:tcW w:w="1559" w:type="dxa"/>
          </w:tcPr>
          <w:p w:rsidR="00B35608" w:rsidRPr="00A17CB0" w:rsidRDefault="00B35608" w:rsidP="0041500D">
            <w:pPr>
              <w:pStyle w:val="TTextChar"/>
              <w:spacing w:after="120"/>
              <w:jc w:val="center"/>
              <w:rPr>
                <w:rFonts w:ascii="Arial Narrow" w:hAnsi="Arial Narrow"/>
                <w:sz w:val="24"/>
                <w:lang w:val="en-US"/>
              </w:rPr>
            </w:pPr>
            <w:r w:rsidRPr="00A17CB0">
              <w:rPr>
                <w:rFonts w:ascii="Arial Narrow" w:hAnsi="Arial Narrow"/>
                <w:sz w:val="24"/>
                <w:lang w:val="en-US"/>
              </w:rPr>
              <w:t>TBR</w:t>
            </w:r>
          </w:p>
        </w:tc>
        <w:tc>
          <w:tcPr>
            <w:tcW w:w="2977" w:type="dxa"/>
          </w:tcPr>
          <w:p w:rsidR="00B35608" w:rsidRPr="00A17CB0" w:rsidRDefault="00B35608" w:rsidP="0041500D">
            <w:pPr>
              <w:pStyle w:val="TTextChar"/>
              <w:spacing w:after="120"/>
              <w:rPr>
                <w:rFonts w:ascii="Arial Narrow" w:hAnsi="Arial Narrow"/>
                <w:sz w:val="24"/>
                <w:lang w:val="en-US"/>
              </w:rPr>
            </w:pPr>
            <w:r w:rsidRPr="00A17CB0">
              <w:rPr>
                <w:rFonts w:ascii="Arial Narrow" w:hAnsi="Arial Narrow"/>
                <w:sz w:val="24"/>
                <w:lang w:val="en-US"/>
              </w:rPr>
              <w:t>Timber</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CL</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Ceiling level</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U/S</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Under side</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CR</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Cement render</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VB</w:t>
            </w:r>
          </w:p>
        </w:tc>
        <w:tc>
          <w:tcPr>
            <w:tcW w:w="2977" w:type="dxa"/>
          </w:tcPr>
          <w:p w:rsidR="00B35608" w:rsidRPr="00961AE3" w:rsidRDefault="00B35608" w:rsidP="0041500D">
            <w:pPr>
              <w:pStyle w:val="TTextChar"/>
              <w:spacing w:after="120"/>
              <w:rPr>
                <w:rFonts w:ascii="Arial Narrow" w:hAnsi="Arial Narrow"/>
                <w:sz w:val="24"/>
                <w:lang w:val="en-US"/>
              </w:rPr>
            </w:pPr>
            <w:proofErr w:type="spellStart"/>
            <w:r w:rsidRPr="00961AE3">
              <w:rPr>
                <w:rFonts w:ascii="Arial Narrow" w:hAnsi="Arial Narrow"/>
                <w:sz w:val="24"/>
                <w:lang w:val="en-US"/>
              </w:rPr>
              <w:t>Vapour</w:t>
            </w:r>
            <w:proofErr w:type="spellEnd"/>
            <w:r w:rsidRPr="00961AE3">
              <w:rPr>
                <w:rFonts w:ascii="Arial Narrow" w:hAnsi="Arial Narrow"/>
                <w:sz w:val="24"/>
                <w:lang w:val="en-US"/>
              </w:rPr>
              <w:t xml:space="preserve"> barrier</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DG</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Double glazing</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VENT</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Ventilator</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DW</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Dishwasher</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VP</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Vent pipe</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EJ</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Expansion joint</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VT</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Vinyl tile</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FD</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Fire detector</w:t>
            </w:r>
          </w:p>
        </w:tc>
        <w:tc>
          <w:tcPr>
            <w:tcW w:w="1559" w:type="dxa"/>
          </w:tcPr>
          <w:p w:rsidR="00B35608" w:rsidRPr="00961AE3" w:rsidRDefault="00B35608" w:rsidP="0041500D">
            <w:pPr>
              <w:pStyle w:val="TTextChar"/>
              <w:spacing w:after="120"/>
              <w:jc w:val="center"/>
              <w:rPr>
                <w:rFonts w:ascii="Arial Narrow" w:hAnsi="Arial Narrow"/>
                <w:sz w:val="24"/>
                <w:lang w:val="en-US"/>
              </w:rPr>
            </w:pPr>
            <w:r>
              <w:rPr>
                <w:rFonts w:ascii="Arial Narrow" w:hAnsi="Arial Narrow"/>
                <w:sz w:val="24"/>
                <w:lang w:val="en-US"/>
              </w:rPr>
              <w:t>WC</w:t>
            </w:r>
          </w:p>
        </w:tc>
        <w:tc>
          <w:tcPr>
            <w:tcW w:w="2977" w:type="dxa"/>
          </w:tcPr>
          <w:p w:rsidR="00B35608" w:rsidRPr="00961AE3" w:rsidRDefault="00B35608" w:rsidP="0041500D">
            <w:pPr>
              <w:pStyle w:val="TTextChar"/>
              <w:spacing w:after="120"/>
              <w:rPr>
                <w:rFonts w:ascii="Arial Narrow" w:hAnsi="Arial Narrow"/>
                <w:sz w:val="24"/>
                <w:lang w:val="en-US"/>
              </w:rPr>
            </w:pPr>
            <w:r>
              <w:rPr>
                <w:rFonts w:ascii="Arial Narrow" w:hAnsi="Arial Narrow"/>
                <w:lang w:val="en-US"/>
              </w:rPr>
              <w:t>W</w:t>
            </w:r>
            <w:r w:rsidRPr="006F707E">
              <w:rPr>
                <w:rFonts w:ascii="Arial Narrow" w:hAnsi="Arial Narrow"/>
                <w:lang w:val="en-US"/>
              </w:rPr>
              <w:t>ater closet (toilet)</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rPr>
            </w:pPr>
            <w:r w:rsidRPr="00961AE3">
              <w:rPr>
                <w:rFonts w:ascii="Arial Narrow" w:hAnsi="Arial Narrow"/>
                <w:sz w:val="24"/>
              </w:rPr>
              <w:t>FE</w:t>
            </w:r>
          </w:p>
        </w:tc>
        <w:tc>
          <w:tcPr>
            <w:tcW w:w="2977" w:type="dxa"/>
          </w:tcPr>
          <w:p w:rsidR="00B35608" w:rsidRPr="00961AE3" w:rsidRDefault="00B35608" w:rsidP="0041500D">
            <w:pPr>
              <w:pStyle w:val="TTextChar"/>
              <w:spacing w:after="120"/>
              <w:rPr>
                <w:rFonts w:ascii="Arial Narrow" w:hAnsi="Arial Narrow"/>
                <w:sz w:val="24"/>
              </w:rPr>
            </w:pPr>
            <w:r w:rsidRPr="00961AE3">
              <w:rPr>
                <w:rFonts w:ascii="Arial Narrow" w:hAnsi="Arial Narrow"/>
                <w:sz w:val="24"/>
              </w:rPr>
              <w:t>Fire extinguisher</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WBD</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Wall board</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rPr>
            </w:pPr>
            <w:r w:rsidRPr="00961AE3">
              <w:rPr>
                <w:rFonts w:ascii="Arial Narrow" w:hAnsi="Arial Narrow"/>
                <w:sz w:val="24"/>
              </w:rPr>
              <w:t>FFL</w:t>
            </w:r>
          </w:p>
        </w:tc>
        <w:tc>
          <w:tcPr>
            <w:tcW w:w="2977" w:type="dxa"/>
          </w:tcPr>
          <w:p w:rsidR="00B35608" w:rsidRPr="00961AE3" w:rsidRDefault="00B35608" w:rsidP="0041500D">
            <w:pPr>
              <w:pStyle w:val="TTextChar"/>
              <w:spacing w:after="120"/>
              <w:rPr>
                <w:rFonts w:ascii="Arial Narrow" w:hAnsi="Arial Narrow"/>
                <w:sz w:val="24"/>
              </w:rPr>
            </w:pPr>
            <w:r w:rsidRPr="00961AE3">
              <w:rPr>
                <w:rFonts w:ascii="Arial Narrow" w:hAnsi="Arial Narrow"/>
                <w:sz w:val="24"/>
              </w:rPr>
              <w:t>Finished floor level</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WI</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Wrought iron</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rPr>
            </w:pPr>
            <w:r w:rsidRPr="00961AE3">
              <w:rPr>
                <w:rFonts w:ascii="Arial Narrow" w:hAnsi="Arial Narrow"/>
                <w:sz w:val="24"/>
              </w:rPr>
              <w:t>FH</w:t>
            </w:r>
          </w:p>
        </w:tc>
        <w:tc>
          <w:tcPr>
            <w:tcW w:w="2977" w:type="dxa"/>
          </w:tcPr>
          <w:p w:rsidR="00B35608" w:rsidRPr="00961AE3" w:rsidRDefault="00B35608" w:rsidP="0041500D">
            <w:pPr>
              <w:pStyle w:val="TTextChar"/>
              <w:spacing w:after="120"/>
              <w:rPr>
                <w:rFonts w:ascii="Arial Narrow" w:hAnsi="Arial Narrow"/>
                <w:sz w:val="24"/>
              </w:rPr>
            </w:pPr>
            <w:r w:rsidRPr="00961AE3">
              <w:rPr>
                <w:rFonts w:ascii="Arial Narrow" w:hAnsi="Arial Narrow"/>
                <w:sz w:val="24"/>
              </w:rPr>
              <w:t>Fire hydrant</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WM</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 xml:space="preserve">Washing machine </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rPr>
            </w:pPr>
            <w:r w:rsidRPr="00961AE3">
              <w:rPr>
                <w:rFonts w:ascii="Arial Narrow" w:hAnsi="Arial Narrow"/>
                <w:sz w:val="24"/>
              </w:rPr>
              <w:t>FW</w:t>
            </w:r>
          </w:p>
        </w:tc>
        <w:tc>
          <w:tcPr>
            <w:tcW w:w="2977" w:type="dxa"/>
          </w:tcPr>
          <w:p w:rsidR="00B35608" w:rsidRPr="00961AE3" w:rsidRDefault="00B35608" w:rsidP="0041500D">
            <w:pPr>
              <w:pStyle w:val="TTextChar"/>
              <w:spacing w:after="120"/>
              <w:rPr>
                <w:rFonts w:ascii="Arial Narrow" w:hAnsi="Arial Narrow"/>
                <w:sz w:val="24"/>
              </w:rPr>
            </w:pPr>
            <w:r w:rsidRPr="00961AE3">
              <w:rPr>
                <w:rFonts w:ascii="Arial Narrow" w:hAnsi="Arial Narrow"/>
                <w:sz w:val="24"/>
              </w:rPr>
              <w:t>Floor waste</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WMR</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Water meter</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rPr>
            </w:pPr>
            <w:r w:rsidRPr="00961AE3">
              <w:rPr>
                <w:rFonts w:ascii="Arial Narrow" w:hAnsi="Arial Narrow"/>
                <w:sz w:val="24"/>
              </w:rPr>
              <w:t>GM</w:t>
            </w:r>
          </w:p>
        </w:tc>
        <w:tc>
          <w:tcPr>
            <w:tcW w:w="2977" w:type="dxa"/>
          </w:tcPr>
          <w:p w:rsidR="00B35608" w:rsidRPr="00961AE3" w:rsidRDefault="00B35608" w:rsidP="0041500D">
            <w:pPr>
              <w:pStyle w:val="TTextChar"/>
              <w:spacing w:after="120"/>
              <w:rPr>
                <w:rFonts w:ascii="Arial Narrow" w:hAnsi="Arial Narrow"/>
                <w:sz w:val="24"/>
              </w:rPr>
            </w:pPr>
            <w:r w:rsidRPr="00961AE3">
              <w:rPr>
                <w:rFonts w:ascii="Arial Narrow" w:hAnsi="Arial Narrow"/>
                <w:sz w:val="24"/>
              </w:rPr>
              <w:t>Gas meter</w:t>
            </w:r>
          </w:p>
        </w:tc>
        <w:tc>
          <w:tcPr>
            <w:tcW w:w="1559" w:type="dxa"/>
          </w:tcPr>
          <w:p w:rsidR="00B35608" w:rsidRPr="00961AE3" w:rsidRDefault="00B35608" w:rsidP="0041500D">
            <w:pPr>
              <w:pStyle w:val="TTextChar"/>
              <w:spacing w:after="120"/>
              <w:jc w:val="center"/>
              <w:rPr>
                <w:rFonts w:ascii="Arial Narrow" w:hAnsi="Arial Narrow"/>
                <w:sz w:val="24"/>
                <w:lang w:val="en-US"/>
              </w:rPr>
            </w:pPr>
            <w:r w:rsidRPr="00961AE3">
              <w:rPr>
                <w:rFonts w:ascii="Arial Narrow" w:hAnsi="Arial Narrow"/>
                <w:sz w:val="24"/>
                <w:lang w:val="en-US"/>
              </w:rPr>
              <w:t>WP</w:t>
            </w:r>
          </w:p>
        </w:tc>
        <w:tc>
          <w:tcPr>
            <w:tcW w:w="2977" w:type="dxa"/>
          </w:tcPr>
          <w:p w:rsidR="00B35608" w:rsidRPr="00961AE3" w:rsidRDefault="00B35608" w:rsidP="0041500D">
            <w:pPr>
              <w:pStyle w:val="TTextChar"/>
              <w:spacing w:after="120"/>
              <w:rPr>
                <w:rFonts w:ascii="Arial Narrow" w:hAnsi="Arial Narrow"/>
                <w:sz w:val="24"/>
                <w:lang w:val="en-US"/>
              </w:rPr>
            </w:pPr>
            <w:r w:rsidRPr="00961AE3">
              <w:rPr>
                <w:rFonts w:ascii="Arial Narrow" w:hAnsi="Arial Narrow"/>
                <w:sz w:val="24"/>
                <w:lang w:val="en-US"/>
              </w:rPr>
              <w:t>Waste pipe</w:t>
            </w:r>
          </w:p>
        </w:tc>
      </w:tr>
      <w:tr w:rsidR="00B35608" w:rsidRPr="00961AE3" w:rsidTr="0041500D">
        <w:tc>
          <w:tcPr>
            <w:tcW w:w="1526" w:type="dxa"/>
          </w:tcPr>
          <w:p w:rsidR="00B35608" w:rsidRPr="00961AE3" w:rsidRDefault="00B35608" w:rsidP="0041500D">
            <w:pPr>
              <w:pStyle w:val="TTextChar"/>
              <w:spacing w:after="120"/>
              <w:jc w:val="center"/>
              <w:rPr>
                <w:rFonts w:ascii="Arial Narrow" w:hAnsi="Arial Narrow"/>
                <w:sz w:val="24"/>
              </w:rPr>
            </w:pPr>
            <w:r w:rsidRPr="00961AE3">
              <w:rPr>
                <w:rFonts w:ascii="Arial Narrow" w:hAnsi="Arial Narrow"/>
                <w:sz w:val="24"/>
              </w:rPr>
              <w:t>GPO</w:t>
            </w:r>
          </w:p>
        </w:tc>
        <w:tc>
          <w:tcPr>
            <w:tcW w:w="2977" w:type="dxa"/>
          </w:tcPr>
          <w:p w:rsidR="00B35608" w:rsidRPr="00961AE3" w:rsidRDefault="00B35608" w:rsidP="0041500D">
            <w:pPr>
              <w:pStyle w:val="TTextChar"/>
              <w:spacing w:after="120"/>
              <w:rPr>
                <w:rFonts w:ascii="Arial Narrow" w:hAnsi="Arial Narrow"/>
                <w:sz w:val="24"/>
              </w:rPr>
            </w:pPr>
            <w:r w:rsidRPr="00961AE3">
              <w:rPr>
                <w:rFonts w:ascii="Arial Narrow" w:hAnsi="Arial Narrow"/>
                <w:sz w:val="24"/>
              </w:rPr>
              <w:t>General purpose outlet</w:t>
            </w:r>
          </w:p>
        </w:tc>
        <w:tc>
          <w:tcPr>
            <w:tcW w:w="1559" w:type="dxa"/>
          </w:tcPr>
          <w:p w:rsidR="00B35608" w:rsidRPr="00961AE3" w:rsidRDefault="00B35608" w:rsidP="0041500D">
            <w:pPr>
              <w:pStyle w:val="TTextChar"/>
              <w:spacing w:after="120"/>
              <w:jc w:val="center"/>
              <w:rPr>
                <w:rFonts w:ascii="Arial Narrow" w:hAnsi="Arial Narrow"/>
                <w:sz w:val="24"/>
                <w:lang w:val="en-US"/>
              </w:rPr>
            </w:pPr>
            <w:r>
              <w:rPr>
                <w:rFonts w:ascii="Arial Narrow" w:hAnsi="Arial Narrow"/>
                <w:sz w:val="24"/>
                <w:lang w:val="en-US"/>
              </w:rPr>
              <w:t>WR</w:t>
            </w:r>
          </w:p>
        </w:tc>
        <w:tc>
          <w:tcPr>
            <w:tcW w:w="2977" w:type="dxa"/>
          </w:tcPr>
          <w:p w:rsidR="00B35608" w:rsidRPr="00961AE3" w:rsidRDefault="00B35608" w:rsidP="0041500D">
            <w:pPr>
              <w:pStyle w:val="TTextChar"/>
              <w:spacing w:after="120"/>
              <w:rPr>
                <w:rFonts w:ascii="Arial Narrow" w:hAnsi="Arial Narrow"/>
                <w:sz w:val="24"/>
                <w:lang w:val="en-US"/>
              </w:rPr>
            </w:pPr>
            <w:r>
              <w:rPr>
                <w:rFonts w:ascii="Arial Narrow" w:hAnsi="Arial Narrow"/>
                <w:lang w:val="en-US"/>
              </w:rPr>
              <w:t>W</w:t>
            </w:r>
            <w:r w:rsidRPr="006F707E">
              <w:rPr>
                <w:rFonts w:ascii="Arial Narrow" w:hAnsi="Arial Narrow"/>
                <w:lang w:val="en-US"/>
              </w:rPr>
              <w:t>ardrobe</w:t>
            </w:r>
          </w:p>
        </w:tc>
      </w:tr>
    </w:tbl>
    <w:p w:rsidR="00E81C72" w:rsidRDefault="00E81C72" w:rsidP="0030281E">
      <w:pPr>
        <w:pStyle w:val="Heading3"/>
      </w:pPr>
    </w:p>
    <w:p w:rsidR="00E81C72" w:rsidRDefault="00E81C72" w:rsidP="00E81C72">
      <w:pPr>
        <w:rPr>
          <w:rFonts w:cs="Arial"/>
          <w:sz w:val="28"/>
          <w:szCs w:val="28"/>
        </w:rPr>
      </w:pPr>
      <w:r>
        <w:br w:type="page"/>
      </w:r>
    </w:p>
    <w:p w:rsidR="0030281E" w:rsidRDefault="0030281E" w:rsidP="0030281E">
      <w:pPr>
        <w:pStyle w:val="Heading3"/>
      </w:pPr>
      <w:r>
        <w:lastRenderedPageBreak/>
        <w:t>Finishing S</w:t>
      </w:r>
      <w:r w:rsidRPr="006A2589">
        <w:t>chedule</w:t>
      </w:r>
    </w:p>
    <w:p w:rsidR="0030281E" w:rsidRDefault="0030281E" w:rsidP="0030281E">
      <w:r>
        <w:t xml:space="preserve">In commercial projects, it’s common for rooms to have similar layouts and products installed, but with different finishes or colours. In these cases, a ‘Finishing schedule’ will let you know which colour goes where. </w:t>
      </w:r>
    </w:p>
    <w:p w:rsidR="0030281E" w:rsidRPr="007C19A3" w:rsidRDefault="0030281E" w:rsidP="0030281E">
      <w:pPr>
        <w:rPr>
          <w:color w:val="00B050"/>
          <w:lang w:val="en-US"/>
        </w:rPr>
      </w:pPr>
      <w:r>
        <w:rPr>
          <w:noProof/>
          <w:color w:val="00B050"/>
          <w:lang w:eastAsia="en-AU"/>
        </w:rPr>
        <w:drawing>
          <wp:anchor distT="0" distB="0" distL="114300" distR="114300" simplePos="0" relativeHeight="251915776" behindDoc="1" locked="0" layoutInCell="1" allowOverlap="1">
            <wp:simplePos x="0" y="0"/>
            <wp:positionH relativeFrom="column">
              <wp:posOffset>2405380</wp:posOffset>
            </wp:positionH>
            <wp:positionV relativeFrom="paragraph">
              <wp:posOffset>281940</wp:posOffset>
            </wp:positionV>
            <wp:extent cx="3028950" cy="1876425"/>
            <wp:effectExtent l="19050" t="0" r="0" b="0"/>
            <wp:wrapTight wrapText="bothSides">
              <wp:wrapPolygon edited="0">
                <wp:start x="-136" y="0"/>
                <wp:lineTo x="-136" y="21490"/>
                <wp:lineTo x="21600" y="21490"/>
                <wp:lineTo x="21600" y="0"/>
                <wp:lineTo x="-136" y="0"/>
              </wp:wrapPolygon>
            </wp:wrapTight>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l="14007" t="40959" r="46779" b="15867"/>
                    <a:stretch>
                      <a:fillRect/>
                    </a:stretch>
                  </pic:blipFill>
                  <pic:spPr bwMode="auto">
                    <a:xfrm>
                      <a:off x="0" y="0"/>
                      <a:ext cx="3028950" cy="1876425"/>
                    </a:xfrm>
                    <a:prstGeom prst="rect">
                      <a:avLst/>
                    </a:prstGeom>
                    <a:noFill/>
                    <a:ln w="9525">
                      <a:noFill/>
                      <a:miter lim="800000"/>
                      <a:headEnd/>
                      <a:tailEnd/>
                    </a:ln>
                  </pic:spPr>
                </pic:pic>
              </a:graphicData>
            </a:graphic>
          </wp:anchor>
        </w:drawing>
      </w:r>
      <w:r>
        <w:rPr>
          <w:noProof/>
          <w:color w:val="00B050"/>
          <w:lang w:eastAsia="en-AU"/>
        </w:rPr>
        <w:drawing>
          <wp:anchor distT="0" distB="0" distL="114300" distR="114300" simplePos="0" relativeHeight="251914752" behindDoc="1" locked="0" layoutInCell="1" allowOverlap="1">
            <wp:simplePos x="0" y="0"/>
            <wp:positionH relativeFrom="column">
              <wp:posOffset>-128905</wp:posOffset>
            </wp:positionH>
            <wp:positionV relativeFrom="paragraph">
              <wp:posOffset>41275</wp:posOffset>
            </wp:positionV>
            <wp:extent cx="2586355" cy="2272030"/>
            <wp:effectExtent l="19050" t="0" r="4445" b="0"/>
            <wp:wrapSquare wrapText="bothSides"/>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l="54970" t="27306" r="12352" b="21584"/>
                    <a:stretch>
                      <a:fillRect/>
                    </a:stretch>
                  </pic:blipFill>
                  <pic:spPr bwMode="auto">
                    <a:xfrm>
                      <a:off x="0" y="0"/>
                      <a:ext cx="2586355" cy="2272030"/>
                    </a:xfrm>
                    <a:prstGeom prst="rect">
                      <a:avLst/>
                    </a:prstGeom>
                    <a:noFill/>
                    <a:ln w="9525">
                      <a:noFill/>
                      <a:miter lim="800000"/>
                      <a:headEnd/>
                      <a:tailEnd/>
                    </a:ln>
                  </pic:spPr>
                </pic:pic>
              </a:graphicData>
            </a:graphic>
          </wp:anchor>
        </w:drawing>
      </w:r>
    </w:p>
    <w:p w:rsidR="0030281E" w:rsidRDefault="0030281E" w:rsidP="0030281E">
      <w:pPr>
        <w:pStyle w:val="Heading3"/>
        <w:rPr>
          <w:b w:val="0"/>
          <w:color w:val="00B050"/>
          <w:sz w:val="24"/>
          <w:szCs w:val="24"/>
        </w:rPr>
      </w:pPr>
    </w:p>
    <w:p w:rsidR="0030281E" w:rsidRDefault="0030281E" w:rsidP="0030281E">
      <w:pPr>
        <w:pStyle w:val="Heading3"/>
        <w:rPr>
          <w:b w:val="0"/>
          <w:color w:val="00B050"/>
          <w:sz w:val="24"/>
          <w:szCs w:val="24"/>
        </w:rPr>
      </w:pPr>
    </w:p>
    <w:p w:rsidR="0030281E" w:rsidRDefault="0030281E" w:rsidP="0030281E">
      <w:pPr>
        <w:pStyle w:val="Heading3"/>
        <w:rPr>
          <w:b w:val="0"/>
          <w:color w:val="00B050"/>
          <w:sz w:val="24"/>
          <w:szCs w:val="24"/>
        </w:rPr>
      </w:pPr>
    </w:p>
    <w:p w:rsidR="0030281E" w:rsidRDefault="0030281E" w:rsidP="0030281E">
      <w:pPr>
        <w:pStyle w:val="Heading3"/>
        <w:rPr>
          <w:b w:val="0"/>
          <w:color w:val="00B050"/>
          <w:sz w:val="24"/>
          <w:szCs w:val="24"/>
        </w:rPr>
      </w:pPr>
    </w:p>
    <w:p w:rsidR="005875E2" w:rsidRDefault="005875E2" w:rsidP="005875E2">
      <w:pPr>
        <w:rPr>
          <w:rFonts w:cs="Arial"/>
          <w:sz w:val="28"/>
          <w:szCs w:val="28"/>
        </w:rPr>
      </w:pPr>
    </w:p>
    <w:p w:rsidR="00BB25E1" w:rsidRDefault="00BB25E1" w:rsidP="00A954C5">
      <w:pPr>
        <w:pStyle w:val="Heading3"/>
      </w:pPr>
      <w:r>
        <w:t>Drawing number</w:t>
      </w:r>
    </w:p>
    <w:p w:rsidR="00BB25E1" w:rsidRDefault="00BB25E1" w:rsidP="00BB25E1">
      <w:pPr>
        <w:rPr>
          <w:lang w:val="en-US"/>
        </w:rPr>
      </w:pPr>
      <w:r>
        <w:rPr>
          <w:lang w:val="en-US"/>
        </w:rPr>
        <w:t>The drawing number is a reference number used by the architect or builder to distinguish the project and working drawing being shown. Sometimes the version control is built into the drawing number, such as ‘.1’ on the end of the number to indicate Version 1. However, it is more common to have a separate version control number or date in a s</w:t>
      </w:r>
      <w:r w:rsidR="00A954C5">
        <w:rPr>
          <w:lang w:val="en-US"/>
        </w:rPr>
        <w:t>eparate box in the title block.</w:t>
      </w:r>
    </w:p>
    <w:p w:rsidR="00C67674" w:rsidRDefault="00BB25E1" w:rsidP="00A954C5">
      <w:pPr>
        <w:rPr>
          <w:lang w:val="en-US"/>
        </w:rPr>
      </w:pPr>
      <w:r>
        <w:rPr>
          <w:lang w:val="en-US"/>
        </w:rPr>
        <w:t>Always make sure you’re referring to the most recent version of a plan unless you’ve been instructed otherwise. Sometimes clients change their mind about certain details, or discover that particular materials are not available or the council has imposed</w:t>
      </w:r>
      <w:r w:rsidR="00F8259B">
        <w:rPr>
          <w:lang w:val="en-US"/>
        </w:rPr>
        <w:t xml:space="preserve"> new conditions on the project.</w:t>
      </w:r>
    </w:p>
    <w:p w:rsidR="00BB25E1" w:rsidRDefault="00BB25E1" w:rsidP="00A954C5">
      <w:pPr>
        <w:rPr>
          <w:lang w:val="en-US"/>
        </w:rPr>
      </w:pPr>
      <w:r>
        <w:rPr>
          <w:lang w:val="en-US"/>
        </w:rPr>
        <w:t>You don’t want to end up completing an installation only to find out that the specifications had changed before you started and you weren’t aware of it!</w:t>
      </w:r>
    </w:p>
    <w:p w:rsidR="00BC67A4" w:rsidRDefault="005E18EB" w:rsidP="00BC67A4">
      <w:pPr>
        <w:pStyle w:val="Heading5"/>
      </w:pPr>
      <w:r>
        <w:rPr>
          <w:noProof/>
          <w:lang w:eastAsia="en-AU"/>
        </w:rPr>
        <w:drawing>
          <wp:anchor distT="0" distB="0" distL="114300" distR="114300" simplePos="0" relativeHeight="251952640" behindDoc="1" locked="0" layoutInCell="1" allowOverlap="1">
            <wp:simplePos x="0" y="0"/>
            <wp:positionH relativeFrom="column">
              <wp:posOffset>-20320</wp:posOffset>
            </wp:positionH>
            <wp:positionV relativeFrom="paragraph">
              <wp:posOffset>586740</wp:posOffset>
            </wp:positionV>
            <wp:extent cx="1149985" cy="967105"/>
            <wp:effectExtent l="19050" t="0" r="0" b="0"/>
            <wp:wrapTight wrapText="bothSides">
              <wp:wrapPolygon edited="0">
                <wp:start x="-358" y="0"/>
                <wp:lineTo x="-358" y="21274"/>
                <wp:lineTo x="21469" y="21274"/>
                <wp:lineTo x="21469" y="0"/>
                <wp:lineTo x="-358" y="0"/>
              </wp:wrapPolygon>
            </wp:wrapTight>
            <wp:docPr id="8"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6" cstate="print"/>
                    <a:stretch>
                      <a:fillRect/>
                    </a:stretch>
                  </pic:blipFill>
                  <pic:spPr>
                    <a:xfrm>
                      <a:off x="0" y="0"/>
                      <a:ext cx="1149985" cy="967105"/>
                    </a:xfrm>
                    <a:prstGeom prst="rect">
                      <a:avLst/>
                    </a:prstGeom>
                  </pic:spPr>
                </pic:pic>
              </a:graphicData>
            </a:graphic>
          </wp:anchor>
        </w:drawing>
      </w:r>
      <w:r w:rsidR="00BC67A4" w:rsidRPr="00932B2A">
        <w:t>Learning activity</w:t>
      </w:r>
      <w:r w:rsidR="00BC67A4" w:rsidRPr="005442D5">
        <w:t xml:space="preserve"> </w:t>
      </w:r>
    </w:p>
    <w:p w:rsidR="00BC67A4" w:rsidRDefault="00BC67A4" w:rsidP="00BC67A4">
      <w:r w:rsidRPr="00960C37">
        <w:t xml:space="preserve">Below </w:t>
      </w:r>
      <w:r>
        <w:t>is an excerpt from the floor</w:t>
      </w:r>
      <w:r w:rsidR="00F8259B">
        <w:t xml:space="preserve"> plan we looked at on page</w:t>
      </w:r>
      <w:r w:rsidR="00ED5C80">
        <w:t xml:space="preserve"> </w:t>
      </w:r>
      <w:r w:rsidR="00BC548A">
        <w:t>7</w:t>
      </w:r>
      <w:r w:rsidR="00F8259B">
        <w:t>.</w:t>
      </w:r>
    </w:p>
    <w:p w:rsidR="008A07B0" w:rsidRDefault="00BC67A4" w:rsidP="00BC67A4">
      <w:r>
        <w:t xml:space="preserve">See if you can name all the items that are shown in an abbreviated form. Try to do it without referring to the abbreviation list on the previous page. </w:t>
      </w:r>
      <w:r w:rsidR="008A07B0">
        <w:t>Then check</w:t>
      </w:r>
      <w:r w:rsidR="00F8259B">
        <w:t xml:space="preserve"> your answers against the list.</w:t>
      </w:r>
    </w:p>
    <w:p w:rsidR="008A07B0" w:rsidRDefault="008A07B0" w:rsidP="005E18EB">
      <w:r>
        <w:t>Writ</w:t>
      </w:r>
      <w:r w:rsidR="00F8259B">
        <w:t xml:space="preserve">e your answers in the </w:t>
      </w:r>
      <w:r w:rsidR="00A9699A">
        <w:t>Workbook</w:t>
      </w:r>
      <w:r w:rsidR="00F8259B">
        <w:t>.</w:t>
      </w:r>
    </w:p>
    <w:p w:rsidR="00E81C72" w:rsidRDefault="00E81C72" w:rsidP="00F8259B">
      <w:pPr>
        <w:rPr>
          <w:b/>
        </w:rPr>
      </w:pPr>
    </w:p>
    <w:p w:rsidR="00F8259B" w:rsidRDefault="008A07B0" w:rsidP="00F8259B">
      <w:pPr>
        <w:rPr>
          <w:b/>
        </w:rPr>
      </w:pPr>
      <w:r w:rsidRPr="008A07B0">
        <w:rPr>
          <w:b/>
        </w:rPr>
        <w:lastRenderedPageBreak/>
        <w:t>Abbreviations</w:t>
      </w:r>
    </w:p>
    <w:p w:rsidR="008A07B0" w:rsidRDefault="008A07B0" w:rsidP="00F8259B">
      <w:pPr>
        <w:tabs>
          <w:tab w:val="left" w:pos="4536"/>
        </w:tabs>
        <w:ind w:left="567"/>
      </w:pPr>
      <w:r>
        <w:t>FW</w:t>
      </w:r>
      <w:r w:rsidR="00F8259B">
        <w:tab/>
      </w:r>
      <w:r>
        <w:t>R</w:t>
      </w:r>
    </w:p>
    <w:p w:rsidR="008A07B0" w:rsidRDefault="008A07B0" w:rsidP="00F8259B">
      <w:pPr>
        <w:tabs>
          <w:tab w:val="left" w:pos="4536"/>
        </w:tabs>
        <w:spacing w:before="120"/>
        <w:ind w:left="567"/>
      </w:pPr>
      <w:r>
        <w:t>S</w:t>
      </w:r>
      <w:r w:rsidR="00F8259B">
        <w:tab/>
      </w:r>
      <w:r>
        <w:t>WC</w:t>
      </w:r>
    </w:p>
    <w:p w:rsidR="008A07B0" w:rsidRDefault="00E81C72" w:rsidP="00F8259B">
      <w:pPr>
        <w:tabs>
          <w:tab w:val="left" w:pos="4536"/>
        </w:tabs>
        <w:spacing w:before="120"/>
        <w:ind w:left="567"/>
      </w:pPr>
      <w:r>
        <w:rPr>
          <w:noProof/>
          <w:lang w:eastAsia="en-AU"/>
        </w:rPr>
        <w:drawing>
          <wp:anchor distT="0" distB="0" distL="114300" distR="114300" simplePos="0" relativeHeight="251819520" behindDoc="0" locked="0" layoutInCell="1" allowOverlap="1">
            <wp:simplePos x="0" y="0"/>
            <wp:positionH relativeFrom="column">
              <wp:posOffset>1142365</wp:posOffset>
            </wp:positionH>
            <wp:positionV relativeFrom="paragraph">
              <wp:posOffset>840105</wp:posOffset>
            </wp:positionV>
            <wp:extent cx="3531870" cy="1997075"/>
            <wp:effectExtent l="19050" t="0" r="0" b="0"/>
            <wp:wrapTopAndBottom/>
            <wp:docPr id="1" name="Picture 54" descr="floor_pl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plan_4.jpg"/>
                    <pic:cNvPicPr/>
                  </pic:nvPicPr>
                  <pic:blipFill>
                    <a:blip r:embed="rId71" cstate="print"/>
                    <a:srcRect l="36861" t="51322" r="16156" b="16561"/>
                    <a:stretch>
                      <a:fillRect/>
                    </a:stretch>
                  </pic:blipFill>
                  <pic:spPr>
                    <a:xfrm>
                      <a:off x="0" y="0"/>
                      <a:ext cx="3531870" cy="1997075"/>
                    </a:xfrm>
                    <a:prstGeom prst="rect">
                      <a:avLst/>
                    </a:prstGeom>
                    <a:ln w="6350">
                      <a:noFill/>
                    </a:ln>
                    <a:effectLst/>
                  </pic:spPr>
                </pic:pic>
              </a:graphicData>
            </a:graphic>
          </wp:anchor>
        </w:drawing>
      </w:r>
      <w:r w:rsidR="008A07B0">
        <w:t>WM</w:t>
      </w:r>
      <w:r w:rsidR="00F8259B">
        <w:tab/>
      </w:r>
      <w:r w:rsidR="008A07B0">
        <w:t>WR</w:t>
      </w:r>
    </w:p>
    <w:tbl>
      <w:tblPr>
        <w:tblW w:w="0" w:type="auto"/>
        <w:shd w:val="clear" w:color="auto" w:fill="FFCC99"/>
        <w:tblLook w:val="04A0"/>
      </w:tblPr>
      <w:tblGrid>
        <w:gridCol w:w="9242"/>
      </w:tblGrid>
      <w:tr w:rsidR="00202D60" w:rsidRPr="00113E94" w:rsidTr="00D36E64">
        <w:tc>
          <w:tcPr>
            <w:tcW w:w="9242" w:type="dxa"/>
            <w:shd w:val="clear" w:color="auto" w:fill="FFCC99"/>
            <w:hideMark/>
          </w:tcPr>
          <w:p w:rsidR="00202D60" w:rsidRPr="00113E94" w:rsidRDefault="00202D60" w:rsidP="00D36E64">
            <w:pPr>
              <w:pStyle w:val="Heading2"/>
              <w:rPr>
                <w:rFonts w:eastAsiaTheme="minorEastAsia"/>
                <w:color w:val="000000" w:themeColor="text1"/>
              </w:rPr>
            </w:pPr>
            <w:bookmarkStart w:id="53" w:name="_Toc380160812"/>
            <w:r w:rsidRPr="00113E94">
              <w:rPr>
                <w:rFonts w:eastAsiaTheme="minorEastAsia"/>
                <w:color w:val="000000" w:themeColor="text1"/>
              </w:rPr>
              <w:lastRenderedPageBreak/>
              <w:t>Installation plans</w:t>
            </w:r>
            <w:bookmarkEnd w:id="53"/>
          </w:p>
        </w:tc>
      </w:tr>
    </w:tbl>
    <w:p w:rsidR="00202D60" w:rsidRPr="00113E94" w:rsidRDefault="00D36E64" w:rsidP="00202D60">
      <w:pPr>
        <w:spacing w:before="360"/>
        <w:rPr>
          <w:color w:val="000000" w:themeColor="text1"/>
        </w:rPr>
      </w:pPr>
      <w:r w:rsidRPr="00113E94">
        <w:rPr>
          <w:noProof/>
          <w:color w:val="000000" w:themeColor="text1"/>
          <w:lang w:eastAsia="en-AU"/>
        </w:rPr>
        <w:drawing>
          <wp:anchor distT="0" distB="0" distL="114300" distR="114300" simplePos="0" relativeHeight="251884032" behindDoc="1" locked="0" layoutInCell="1" allowOverlap="1">
            <wp:simplePos x="0" y="0"/>
            <wp:positionH relativeFrom="column">
              <wp:posOffset>2841625</wp:posOffset>
            </wp:positionH>
            <wp:positionV relativeFrom="paragraph">
              <wp:posOffset>275590</wp:posOffset>
            </wp:positionV>
            <wp:extent cx="2911475" cy="2808605"/>
            <wp:effectExtent l="19050" t="0" r="3175" b="0"/>
            <wp:wrapTight wrapText="bothSides">
              <wp:wrapPolygon edited="0">
                <wp:start x="-141" y="0"/>
                <wp:lineTo x="-141" y="21390"/>
                <wp:lineTo x="21624" y="21390"/>
                <wp:lineTo x="21624" y="0"/>
                <wp:lineTo x="-141" y="0"/>
              </wp:wrapPolygon>
            </wp:wrapTight>
            <wp:docPr id="479" name="Picture 478" descr="DSC_00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0 (2).jpg"/>
                    <pic:cNvPicPr/>
                  </pic:nvPicPr>
                  <pic:blipFill>
                    <a:blip r:embed="rId72" cstate="print">
                      <a:lum contrast="10000"/>
                    </a:blip>
                    <a:srcRect/>
                    <a:stretch>
                      <a:fillRect/>
                    </a:stretch>
                  </pic:blipFill>
                  <pic:spPr>
                    <a:xfrm>
                      <a:off x="0" y="0"/>
                      <a:ext cx="2911475" cy="2808605"/>
                    </a:xfrm>
                    <a:prstGeom prst="rect">
                      <a:avLst/>
                    </a:prstGeom>
                  </pic:spPr>
                </pic:pic>
              </a:graphicData>
            </a:graphic>
          </wp:anchor>
        </w:drawing>
      </w:r>
      <w:r w:rsidR="00750DF1" w:rsidRPr="00113E94">
        <w:rPr>
          <w:noProof/>
          <w:color w:val="000000" w:themeColor="text1"/>
          <w:lang w:eastAsia="en-AU"/>
        </w:rPr>
        <w:t>As we’ve seen, the</w:t>
      </w:r>
      <w:r w:rsidR="00202D60" w:rsidRPr="00113E94">
        <w:rPr>
          <w:color w:val="000000" w:themeColor="text1"/>
        </w:rPr>
        <w:t xml:space="preserve"> building plans for a project are designed to provide the trades and services with general information relating to the design, structure and dimensions of the building.</w:t>
      </w:r>
    </w:p>
    <w:p w:rsidR="0069066E" w:rsidRPr="00113E94" w:rsidRDefault="00202D60" w:rsidP="00202D60">
      <w:pPr>
        <w:rPr>
          <w:color w:val="000000" w:themeColor="text1"/>
        </w:rPr>
      </w:pPr>
      <w:r w:rsidRPr="00113E94">
        <w:rPr>
          <w:color w:val="000000" w:themeColor="text1"/>
        </w:rPr>
        <w:t>But they don’t provide sufficient details for specialist installers to carry out their own work</w:t>
      </w:r>
      <w:r w:rsidR="00113E94">
        <w:rPr>
          <w:color w:val="000000" w:themeColor="text1"/>
        </w:rPr>
        <w:t xml:space="preserve"> on the project.</w:t>
      </w:r>
    </w:p>
    <w:p w:rsidR="0069066E" w:rsidRPr="00113E94" w:rsidRDefault="00750DF1" w:rsidP="00202D60">
      <w:pPr>
        <w:rPr>
          <w:color w:val="000000" w:themeColor="text1"/>
        </w:rPr>
      </w:pPr>
      <w:r w:rsidRPr="00113E94">
        <w:rPr>
          <w:color w:val="000000" w:themeColor="text1"/>
        </w:rPr>
        <w:t>The sorts of tradespeople that need detailed installation plans include e</w:t>
      </w:r>
      <w:r w:rsidR="0069066E" w:rsidRPr="00113E94">
        <w:rPr>
          <w:color w:val="000000" w:themeColor="text1"/>
        </w:rPr>
        <w:t>lectricians, plumbers, tilers and kitc</w:t>
      </w:r>
      <w:r w:rsidR="00113E94">
        <w:rPr>
          <w:color w:val="000000" w:themeColor="text1"/>
        </w:rPr>
        <w:t>hen and bathroom cabinetmakers.</w:t>
      </w:r>
    </w:p>
    <w:p w:rsidR="009265F6" w:rsidRPr="00113E94" w:rsidRDefault="00750DF1" w:rsidP="00202D60">
      <w:pPr>
        <w:rPr>
          <w:color w:val="000000" w:themeColor="text1"/>
        </w:rPr>
      </w:pPr>
      <w:r w:rsidRPr="00113E94">
        <w:rPr>
          <w:color w:val="000000" w:themeColor="text1"/>
        </w:rPr>
        <w:t>Installation plans provide information on the positioning of services and items to be installed, as well as the client’s selection of particular products.</w:t>
      </w:r>
      <w:r w:rsidR="009265F6" w:rsidRPr="00113E94">
        <w:rPr>
          <w:color w:val="000000" w:themeColor="text1"/>
        </w:rPr>
        <w:t xml:space="preserve"> </w:t>
      </w:r>
      <w:r w:rsidR="009C2417" w:rsidRPr="00113E94">
        <w:rPr>
          <w:color w:val="000000" w:themeColor="text1"/>
        </w:rPr>
        <w:t xml:space="preserve">The </w:t>
      </w:r>
      <w:r w:rsidR="00D36E64" w:rsidRPr="00113E94">
        <w:rPr>
          <w:color w:val="000000" w:themeColor="text1"/>
        </w:rPr>
        <w:t xml:space="preserve">kitchen floor plan and elevation </w:t>
      </w:r>
      <w:r w:rsidR="009C2417" w:rsidRPr="00113E94">
        <w:rPr>
          <w:color w:val="000000" w:themeColor="text1"/>
        </w:rPr>
        <w:t xml:space="preserve">shown </w:t>
      </w:r>
      <w:r w:rsidR="00D36E64" w:rsidRPr="00113E94">
        <w:rPr>
          <w:color w:val="000000" w:themeColor="text1"/>
        </w:rPr>
        <w:t xml:space="preserve">in the learning activity for the </w:t>
      </w:r>
      <w:r w:rsidR="009C2417" w:rsidRPr="00113E94">
        <w:rPr>
          <w:color w:val="000000" w:themeColor="text1"/>
        </w:rPr>
        <w:t>lesson ‘Architectural conv</w:t>
      </w:r>
      <w:r w:rsidR="00D36E64" w:rsidRPr="00113E94">
        <w:rPr>
          <w:color w:val="000000" w:themeColor="text1"/>
        </w:rPr>
        <w:t>entions’ are typical of the sorts of drawings you’ll see in an installation plan.</w:t>
      </w:r>
    </w:p>
    <w:p w:rsidR="00202D60" w:rsidRPr="00113E94" w:rsidRDefault="00202D60" w:rsidP="009119C1">
      <w:pPr>
        <w:pStyle w:val="Heading5"/>
      </w:pPr>
      <w:r w:rsidRPr="00113E94">
        <w:t xml:space="preserve">Learning activity </w:t>
      </w:r>
    </w:p>
    <w:p w:rsidR="009F196C" w:rsidRPr="00113E94" w:rsidRDefault="00863512" w:rsidP="00202D60">
      <w:pPr>
        <w:rPr>
          <w:color w:val="000000" w:themeColor="text1"/>
        </w:rPr>
      </w:pPr>
      <w:r>
        <w:rPr>
          <w:noProof/>
          <w:color w:val="000000" w:themeColor="text1"/>
          <w:lang w:eastAsia="en-AU"/>
        </w:rPr>
        <w:drawing>
          <wp:anchor distT="0" distB="0" distL="114300" distR="114300" simplePos="0" relativeHeight="251954688" behindDoc="1" locked="0" layoutInCell="1" allowOverlap="1">
            <wp:simplePos x="0" y="0"/>
            <wp:positionH relativeFrom="column">
              <wp:posOffset>11430</wp:posOffset>
            </wp:positionH>
            <wp:positionV relativeFrom="paragraph">
              <wp:posOffset>84455</wp:posOffset>
            </wp:positionV>
            <wp:extent cx="1149985" cy="967105"/>
            <wp:effectExtent l="19050" t="0" r="0" b="0"/>
            <wp:wrapTight wrapText="bothSides">
              <wp:wrapPolygon edited="0">
                <wp:start x="-358" y="0"/>
                <wp:lineTo x="-358" y="21274"/>
                <wp:lineTo x="21469" y="21274"/>
                <wp:lineTo x="21469" y="0"/>
                <wp:lineTo x="-358" y="0"/>
              </wp:wrapPolygon>
            </wp:wrapTight>
            <wp:docPr id="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6" cstate="print"/>
                    <a:stretch>
                      <a:fillRect/>
                    </a:stretch>
                  </pic:blipFill>
                  <pic:spPr>
                    <a:xfrm>
                      <a:off x="0" y="0"/>
                      <a:ext cx="1149985" cy="967105"/>
                    </a:xfrm>
                    <a:prstGeom prst="rect">
                      <a:avLst/>
                    </a:prstGeom>
                  </pic:spPr>
                </pic:pic>
              </a:graphicData>
            </a:graphic>
          </wp:anchor>
        </w:drawing>
      </w:r>
      <w:r w:rsidR="0035012F" w:rsidRPr="00113E94">
        <w:rPr>
          <w:color w:val="000000" w:themeColor="text1"/>
        </w:rPr>
        <w:t>On-site installers are generally given</w:t>
      </w:r>
      <w:r w:rsidR="00E0044F" w:rsidRPr="00113E94">
        <w:rPr>
          <w:color w:val="000000" w:themeColor="text1"/>
        </w:rPr>
        <w:t xml:space="preserve"> </w:t>
      </w:r>
      <w:r w:rsidR="009F196C" w:rsidRPr="00113E94">
        <w:rPr>
          <w:color w:val="000000" w:themeColor="text1"/>
        </w:rPr>
        <w:t>various supporting documents along with the installation plans for a project before they go out to the jobsite.</w:t>
      </w:r>
    </w:p>
    <w:p w:rsidR="009F196C" w:rsidRPr="00113E94" w:rsidRDefault="009F196C" w:rsidP="00202D60">
      <w:pPr>
        <w:rPr>
          <w:color w:val="000000" w:themeColor="text1"/>
        </w:rPr>
      </w:pPr>
      <w:r w:rsidRPr="00113E94">
        <w:rPr>
          <w:color w:val="000000" w:themeColor="text1"/>
        </w:rPr>
        <w:t>These may include a list of fixtures and fittings an</w:t>
      </w:r>
      <w:r w:rsidR="00113E94">
        <w:rPr>
          <w:color w:val="000000" w:themeColor="text1"/>
        </w:rPr>
        <w:t>d a final inspection checklist.</w:t>
      </w:r>
    </w:p>
    <w:p w:rsidR="00E81C72" w:rsidRDefault="009F196C" w:rsidP="00202D60">
      <w:pPr>
        <w:rPr>
          <w:color w:val="000000" w:themeColor="text1"/>
        </w:rPr>
      </w:pPr>
      <w:r w:rsidRPr="00113E94">
        <w:rPr>
          <w:color w:val="000000" w:themeColor="text1"/>
        </w:rPr>
        <w:t xml:space="preserve">What project documentation does your company give to the on-site installers? </w:t>
      </w:r>
      <w:r w:rsidR="00123682" w:rsidRPr="00113E94">
        <w:rPr>
          <w:color w:val="000000" w:themeColor="text1"/>
        </w:rPr>
        <w:t>Make up a list. Try to use the correct title for each document you name.</w:t>
      </w:r>
    </w:p>
    <w:p w:rsidR="00E81C72" w:rsidRDefault="00E81C72">
      <w:pPr>
        <w:spacing w:before="0" w:line="240" w:lineRule="auto"/>
        <w:rPr>
          <w:color w:val="000000" w:themeColor="text1"/>
        </w:rPr>
      </w:pPr>
      <w:r>
        <w:rPr>
          <w:color w:val="000000" w:themeColor="text1"/>
        </w:rPr>
        <w:br w:type="page"/>
      </w:r>
    </w:p>
    <w:tbl>
      <w:tblPr>
        <w:tblW w:w="0" w:type="auto"/>
        <w:shd w:val="clear" w:color="auto" w:fill="FFCC99"/>
        <w:tblLook w:val="04A0"/>
      </w:tblPr>
      <w:tblGrid>
        <w:gridCol w:w="9242"/>
      </w:tblGrid>
      <w:tr w:rsidR="00E81C72" w:rsidRPr="00113E94" w:rsidTr="0041500D">
        <w:tc>
          <w:tcPr>
            <w:tcW w:w="9242" w:type="dxa"/>
            <w:shd w:val="clear" w:color="auto" w:fill="FFCC99"/>
            <w:hideMark/>
          </w:tcPr>
          <w:p w:rsidR="00E81C72" w:rsidRPr="00113E94" w:rsidRDefault="00E81C72" w:rsidP="0041500D">
            <w:pPr>
              <w:pStyle w:val="Heading2"/>
              <w:rPr>
                <w:rFonts w:eastAsiaTheme="minorEastAsia"/>
                <w:color w:val="000000" w:themeColor="text1"/>
              </w:rPr>
            </w:pPr>
            <w:bookmarkStart w:id="54" w:name="_Toc380160813"/>
            <w:r>
              <w:rPr>
                <w:rFonts w:eastAsiaTheme="minorEastAsia"/>
                <w:color w:val="000000" w:themeColor="text1"/>
              </w:rPr>
              <w:lastRenderedPageBreak/>
              <w:t>Assignment</w:t>
            </w:r>
            <w:r w:rsidR="00944133">
              <w:rPr>
                <w:rFonts w:eastAsiaTheme="minorEastAsia"/>
                <w:color w:val="000000" w:themeColor="text1"/>
              </w:rPr>
              <w:t xml:space="preserve"> 1</w:t>
            </w:r>
            <w:bookmarkEnd w:id="54"/>
          </w:p>
        </w:tc>
      </w:tr>
    </w:tbl>
    <w:p w:rsidR="000A3B1B" w:rsidRDefault="000A3B1B" w:rsidP="000A3B1B">
      <w:pPr>
        <w:spacing w:before="360"/>
      </w:pPr>
      <w:r>
        <w:t xml:space="preserve">Your trainer will give you a set of plans for a kitchen and bathroom installation project. You will be asked to find the answers to a range of questions about the project by referring to the plans. </w:t>
      </w:r>
    </w:p>
    <w:p w:rsidR="000A3B1B" w:rsidRDefault="000A3B1B" w:rsidP="000A3B1B">
      <w:r>
        <w:t>The questions will cover the following details:</w:t>
      </w:r>
    </w:p>
    <w:p w:rsidR="000A3B1B" w:rsidRDefault="000A3B1B" w:rsidP="000A3B1B">
      <w:pPr>
        <w:pStyle w:val="ListParagraph1"/>
      </w:pPr>
      <w:r>
        <w:t xml:space="preserve">dimensions of specific rooms </w:t>
      </w:r>
    </w:p>
    <w:p w:rsidR="000A3B1B" w:rsidRDefault="000A3B1B" w:rsidP="000A3B1B">
      <w:pPr>
        <w:pStyle w:val="ListParagraph1"/>
      </w:pPr>
      <w:r>
        <w:t>widths of doorways and other openings</w:t>
      </w:r>
    </w:p>
    <w:p w:rsidR="000A3B1B" w:rsidRDefault="000A3B1B" w:rsidP="000A3B1B">
      <w:pPr>
        <w:pStyle w:val="ListParagraph1"/>
      </w:pPr>
      <w:r>
        <w:t>which way the doors swing (that is, which side the hinges are on)</w:t>
      </w:r>
    </w:p>
    <w:p w:rsidR="000A3B1B" w:rsidRDefault="000A3B1B" w:rsidP="000A3B1B">
      <w:pPr>
        <w:pStyle w:val="ListParagraph1"/>
      </w:pPr>
      <w:r>
        <w:t>structure of the walls and floor</w:t>
      </w:r>
    </w:p>
    <w:p w:rsidR="000A3B1B" w:rsidRDefault="000A3B1B" w:rsidP="000A3B1B">
      <w:pPr>
        <w:pStyle w:val="ListParagraph1"/>
      </w:pPr>
      <w:r>
        <w:t>various details relating to the cabinets and benchtops.</w:t>
      </w:r>
    </w:p>
    <w:p w:rsidR="00E81C72" w:rsidRDefault="00E81C72">
      <w:pPr>
        <w:spacing w:before="0" w:line="240" w:lineRule="auto"/>
        <w:rPr>
          <w:color w:val="000000" w:themeColor="text1"/>
        </w:rPr>
      </w:pPr>
      <w:r>
        <w:rPr>
          <w:color w:val="000000" w:themeColor="text1"/>
        </w:rPr>
        <w:br w:type="page"/>
      </w:r>
    </w:p>
    <w:p w:rsidR="00E81C72" w:rsidRDefault="00E81C72" w:rsidP="00E81C72">
      <w:pPr>
        <w:pageBreakBefore/>
        <w:spacing w:before="120"/>
      </w:pPr>
    </w:p>
    <w:p w:rsidR="00E81C72" w:rsidRDefault="00E81C72" w:rsidP="00E81C72">
      <w:pPr>
        <w:spacing w:before="120"/>
      </w:pPr>
      <w:r>
        <w:rPr>
          <w:noProof/>
          <w:lang w:eastAsia="en-AU"/>
        </w:rPr>
        <w:drawing>
          <wp:anchor distT="0" distB="0" distL="114300" distR="114300" simplePos="0" relativeHeight="251939328" behindDoc="1" locked="0" layoutInCell="1" allowOverlap="1">
            <wp:simplePos x="0" y="0"/>
            <wp:positionH relativeFrom="column">
              <wp:posOffset>3797935</wp:posOffset>
            </wp:positionH>
            <wp:positionV relativeFrom="paragraph">
              <wp:posOffset>88900</wp:posOffset>
            </wp:positionV>
            <wp:extent cx="2849245" cy="8157845"/>
            <wp:effectExtent l="19050" t="0" r="8255" b="0"/>
            <wp:wrapTight wrapText="bothSides">
              <wp:wrapPolygon edited="0">
                <wp:start x="-144" y="0"/>
                <wp:lineTo x="-144" y="21538"/>
                <wp:lineTo x="21663" y="21538"/>
                <wp:lineTo x="21663" y="0"/>
                <wp:lineTo x="-144" y="0"/>
              </wp:wrapPolygon>
            </wp:wrapTight>
            <wp:docPr id="2"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73" cstate="print">
                      <a:lum bright="10000" contrast="20000"/>
                    </a:blip>
                    <a:srcRect/>
                    <a:stretch>
                      <a:fillRect/>
                    </a:stretch>
                  </pic:blipFill>
                  <pic:spPr>
                    <a:xfrm>
                      <a:off x="0" y="0"/>
                      <a:ext cx="2849245" cy="8157845"/>
                    </a:xfrm>
                    <a:prstGeom prst="rect">
                      <a:avLst/>
                    </a:prstGeom>
                  </pic:spPr>
                </pic:pic>
              </a:graphicData>
            </a:graphic>
          </wp:anchor>
        </w:drawing>
      </w:r>
    </w:p>
    <w:p w:rsidR="00E81C72" w:rsidRDefault="00E81C72" w:rsidP="00E81C72">
      <w:pPr>
        <w:spacing w:before="120"/>
      </w:pPr>
    </w:p>
    <w:p w:rsidR="00E81C72" w:rsidRDefault="00E81C72" w:rsidP="00E81C72">
      <w:pPr>
        <w:spacing w:before="120"/>
      </w:pPr>
    </w:p>
    <w:p w:rsidR="00E81C72" w:rsidRDefault="00E81C72" w:rsidP="00E81C72">
      <w:pPr>
        <w:spacing w:before="120"/>
      </w:pPr>
    </w:p>
    <w:p w:rsidR="00E81C72" w:rsidRDefault="00E81C72" w:rsidP="00E81C72">
      <w:pPr>
        <w:pStyle w:val="Heading1"/>
        <w:pageBreakBefore w:val="0"/>
        <w:spacing w:before="360" w:line="240" w:lineRule="auto"/>
        <w:jc w:val="right"/>
      </w:pPr>
      <w:bookmarkStart w:id="55" w:name="_Toc380159139"/>
      <w:bookmarkStart w:id="56" w:name="_Toc380160814"/>
      <w:r>
        <w:rPr>
          <w:color w:val="0099CC"/>
        </w:rPr>
        <w:t xml:space="preserve">Section </w:t>
      </w:r>
      <w:r>
        <w:rPr>
          <w:color w:val="0099CC"/>
          <w:sz w:val="240"/>
          <w:szCs w:val="240"/>
        </w:rPr>
        <w:t>2</w:t>
      </w:r>
      <w:bookmarkEnd w:id="55"/>
      <w:bookmarkEnd w:id="56"/>
    </w:p>
    <w:p w:rsidR="00E81C72" w:rsidRDefault="00E81C72" w:rsidP="00E81C72">
      <w:pPr>
        <w:pStyle w:val="Heading1"/>
        <w:pageBreakBefore w:val="0"/>
        <w:spacing w:before="360" w:line="240" w:lineRule="auto"/>
        <w:ind w:left="-426"/>
        <w:jc w:val="right"/>
        <w:rPr>
          <w:sz w:val="72"/>
          <w:szCs w:val="72"/>
        </w:rPr>
      </w:pPr>
    </w:p>
    <w:p w:rsidR="00E81C72" w:rsidRDefault="00E81C72" w:rsidP="00E81C72">
      <w:pPr>
        <w:pStyle w:val="Heading1"/>
        <w:pageBreakBefore w:val="0"/>
        <w:spacing w:before="360" w:line="240" w:lineRule="auto"/>
        <w:ind w:left="-426"/>
        <w:jc w:val="right"/>
        <w:rPr>
          <w:sz w:val="72"/>
          <w:szCs w:val="72"/>
        </w:rPr>
      </w:pPr>
      <w:bookmarkStart w:id="57" w:name="_Toc380159140"/>
      <w:bookmarkStart w:id="58" w:name="_Toc380160815"/>
      <w:r>
        <w:rPr>
          <w:sz w:val="72"/>
          <w:szCs w:val="72"/>
        </w:rPr>
        <w:t>Other documents</w:t>
      </w:r>
      <w:bookmarkEnd w:id="57"/>
      <w:bookmarkEnd w:id="58"/>
    </w:p>
    <w:p w:rsidR="00E81C72" w:rsidRDefault="00E81C72" w:rsidP="00E81C72"/>
    <w:p w:rsidR="00E81C72" w:rsidRDefault="00E81C72" w:rsidP="00E81C72">
      <w:pPr>
        <w:spacing w:before="0" w:line="240" w:lineRule="auto"/>
      </w:pPr>
      <w:r>
        <w:br w:type="page"/>
      </w:r>
    </w:p>
    <w:p w:rsidR="00E81C72" w:rsidRDefault="00E81C72" w:rsidP="00E81C72"/>
    <w:tbl>
      <w:tblPr>
        <w:tblW w:w="0" w:type="auto"/>
        <w:shd w:val="clear" w:color="auto" w:fill="FFCC99"/>
        <w:tblLook w:val="04A0"/>
      </w:tblPr>
      <w:tblGrid>
        <w:gridCol w:w="9242"/>
      </w:tblGrid>
      <w:tr w:rsidR="00E81C72" w:rsidTr="0041500D">
        <w:tc>
          <w:tcPr>
            <w:tcW w:w="9242" w:type="dxa"/>
            <w:shd w:val="clear" w:color="auto" w:fill="FFCC99"/>
            <w:hideMark/>
          </w:tcPr>
          <w:p w:rsidR="00E81C72" w:rsidRDefault="00E81C72" w:rsidP="0041500D">
            <w:pPr>
              <w:pStyle w:val="Heading2"/>
              <w:rPr>
                <w:rFonts w:eastAsiaTheme="minorEastAsia"/>
              </w:rPr>
            </w:pPr>
            <w:bookmarkStart w:id="59" w:name="_Toc380159141"/>
            <w:bookmarkStart w:id="60" w:name="_Toc380160816"/>
            <w:r>
              <w:rPr>
                <w:rFonts w:eastAsiaTheme="minorEastAsia"/>
              </w:rPr>
              <w:lastRenderedPageBreak/>
              <w:t>Overview</w:t>
            </w:r>
            <w:bookmarkEnd w:id="59"/>
            <w:bookmarkEnd w:id="60"/>
          </w:p>
        </w:tc>
      </w:tr>
    </w:tbl>
    <w:p w:rsidR="00E81C72" w:rsidRDefault="00E81C72" w:rsidP="00E81C72">
      <w:pPr>
        <w:spacing w:before="360"/>
        <w:rPr>
          <w:noProof/>
          <w:lang w:eastAsia="en-AU"/>
        </w:rPr>
      </w:pPr>
      <w:r>
        <w:rPr>
          <w:noProof/>
          <w:lang w:eastAsia="en-AU"/>
        </w:rPr>
        <w:drawing>
          <wp:anchor distT="0" distB="0" distL="114300" distR="114300" simplePos="0" relativeHeight="251940352" behindDoc="1" locked="0" layoutInCell="1" allowOverlap="1">
            <wp:simplePos x="0" y="0"/>
            <wp:positionH relativeFrom="column">
              <wp:posOffset>3068955</wp:posOffset>
            </wp:positionH>
            <wp:positionV relativeFrom="paragraph">
              <wp:posOffset>263525</wp:posOffset>
            </wp:positionV>
            <wp:extent cx="2705100" cy="2898140"/>
            <wp:effectExtent l="19050" t="0" r="0" b="0"/>
            <wp:wrapTight wrapText="bothSides">
              <wp:wrapPolygon edited="0">
                <wp:start x="-152" y="0"/>
                <wp:lineTo x="-152" y="21439"/>
                <wp:lineTo x="21600" y="21439"/>
                <wp:lineTo x="21600" y="0"/>
                <wp:lineTo x="-152" y="0"/>
              </wp:wrapPolygon>
            </wp:wrapTight>
            <wp:docPr id="3" name="Picture 533" descr="DSC_03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4 (2).jpg"/>
                    <pic:cNvPicPr/>
                  </pic:nvPicPr>
                  <pic:blipFill>
                    <a:blip r:embed="rId74" cstate="print"/>
                    <a:srcRect/>
                    <a:stretch>
                      <a:fillRect/>
                    </a:stretch>
                  </pic:blipFill>
                  <pic:spPr>
                    <a:xfrm>
                      <a:off x="0" y="0"/>
                      <a:ext cx="2705100" cy="2898140"/>
                    </a:xfrm>
                    <a:prstGeom prst="rect">
                      <a:avLst/>
                    </a:prstGeom>
                  </pic:spPr>
                </pic:pic>
              </a:graphicData>
            </a:graphic>
          </wp:anchor>
        </w:drawing>
      </w:r>
      <w:r>
        <w:rPr>
          <w:noProof/>
          <w:lang w:eastAsia="en-AU"/>
        </w:rPr>
        <w:t>In addition to the working drawings for a project, there are many other documents you need to consult in order to know what the specifications are for the job, and how you should go about doing it.</w:t>
      </w:r>
    </w:p>
    <w:p w:rsidR="00E81C72" w:rsidRDefault="00E81C72" w:rsidP="00E81C72">
      <w:pPr>
        <w:rPr>
          <w:noProof/>
          <w:lang w:eastAsia="en-AU"/>
        </w:rPr>
      </w:pPr>
      <w:r>
        <w:rPr>
          <w:noProof/>
          <w:lang w:eastAsia="en-AU"/>
        </w:rPr>
        <w:t>These include Australian Standards, project specifications and cutting lists.</w:t>
      </w:r>
    </w:p>
    <w:p w:rsidR="00E81C72" w:rsidRDefault="00E81C72" w:rsidP="00E81C72">
      <w:pPr>
        <w:rPr>
          <w:noProof/>
          <w:lang w:eastAsia="en-AU"/>
        </w:rPr>
      </w:pPr>
      <w:r>
        <w:rPr>
          <w:noProof/>
          <w:lang w:eastAsia="en-AU"/>
        </w:rPr>
        <w:t>We’ll look at these types of documents in this section, along with various other forms and checklists that go hand-in-hand with the process of working safely and compying with company policies and legal obligations.</w:t>
      </w:r>
    </w:p>
    <w:p w:rsidR="00E81C72" w:rsidRDefault="00E81C72" w:rsidP="00E81C72">
      <w:pPr>
        <w:rPr>
          <w:noProof/>
          <w:lang w:eastAsia="en-AU"/>
        </w:rPr>
      </w:pPr>
      <w:r>
        <w:rPr>
          <w:noProof/>
          <w:lang w:eastAsia="en-AU"/>
        </w:rPr>
        <w:t>We’ll alo discuss methods for cross-checking the documents you’re consulting and making sure they’re properly looked after and kept on file for future reference.</w:t>
      </w:r>
    </w:p>
    <w:p w:rsidR="00E81C72" w:rsidRDefault="00E81C72" w:rsidP="00E81C72">
      <w:pPr>
        <w:pStyle w:val="Heading3"/>
      </w:pPr>
      <w:r>
        <w:t>Working through this section</w:t>
      </w:r>
    </w:p>
    <w:p w:rsidR="00E81C72" w:rsidRDefault="00E81C72" w:rsidP="00E81C72">
      <w:pPr>
        <w:pStyle w:val="ListParagraph1"/>
        <w:numPr>
          <w:ilvl w:val="0"/>
          <w:numId w:val="0"/>
        </w:numPr>
        <w:spacing w:before="240"/>
        <w:ind w:left="425"/>
      </w:pPr>
      <w:r>
        <w:drawing>
          <wp:anchor distT="0" distB="0" distL="114300" distR="114300" simplePos="0" relativeHeight="251938304" behindDoc="1" locked="0" layoutInCell="1" allowOverlap="1">
            <wp:simplePos x="0" y="0"/>
            <wp:positionH relativeFrom="column">
              <wp:posOffset>-33655</wp:posOffset>
            </wp:positionH>
            <wp:positionV relativeFrom="paragraph">
              <wp:posOffset>170180</wp:posOffset>
            </wp:positionV>
            <wp:extent cx="1086485" cy="963930"/>
            <wp:effectExtent l="19050" t="0" r="0" b="0"/>
            <wp:wrapTight wrapText="bothSides">
              <wp:wrapPolygon edited="0">
                <wp:start x="-379" y="0"/>
                <wp:lineTo x="-379" y="21344"/>
                <wp:lineTo x="21587" y="21344"/>
                <wp:lineTo x="21587" y="0"/>
                <wp:lineTo x="-379" y="0"/>
              </wp:wrapPolygon>
            </wp:wrapTight>
            <wp:docPr id="532"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9" cstate="print"/>
                    <a:srcRect/>
                    <a:stretch>
                      <a:fillRect/>
                    </a:stretch>
                  </pic:blipFill>
                  <pic:spPr bwMode="auto">
                    <a:xfrm>
                      <a:off x="0" y="0"/>
                      <a:ext cx="1086485" cy="963930"/>
                    </a:xfrm>
                    <a:prstGeom prst="rect">
                      <a:avLst/>
                    </a:prstGeom>
                    <a:noFill/>
                  </pic:spPr>
                </pic:pic>
              </a:graphicData>
            </a:graphic>
          </wp:anchor>
        </w:drawing>
      </w:r>
      <w:r>
        <w:t>The assignment for this section asks you to describe 10 different workplace documents that you refer to at work.</w:t>
      </w:r>
    </w:p>
    <w:p w:rsidR="00E81C72" w:rsidRDefault="00E81C72" w:rsidP="00E81C72">
      <w:pPr>
        <w:rPr>
          <w:lang w:eastAsia="en-AU"/>
        </w:rPr>
      </w:pPr>
      <w:r>
        <w:rPr>
          <w:lang w:eastAsia="en-AU"/>
        </w:rPr>
        <w:t xml:space="preserve">Have a look at the </w:t>
      </w:r>
      <w:r w:rsidRPr="006F69D1">
        <w:rPr>
          <w:i/>
          <w:lang w:eastAsia="en-AU"/>
        </w:rPr>
        <w:t xml:space="preserve">Assignment </w:t>
      </w:r>
      <w:r w:rsidRPr="006F69D1">
        <w:rPr>
          <w:lang w:eastAsia="en-AU"/>
        </w:rPr>
        <w:t xml:space="preserve">on page </w:t>
      </w:r>
      <w:r w:rsidR="006F69D1">
        <w:rPr>
          <w:lang w:eastAsia="en-AU"/>
        </w:rPr>
        <w:t>39</w:t>
      </w:r>
      <w:r>
        <w:rPr>
          <w:lang w:eastAsia="en-AU"/>
        </w:rPr>
        <w:t xml:space="preserve"> to see what you’ll need to do to complete it.</w:t>
      </w:r>
    </w:p>
    <w:p w:rsidR="00E81C72" w:rsidRDefault="00E81C72" w:rsidP="00E81C72">
      <w:r>
        <w:t>There are four lessons in this section:</w:t>
      </w:r>
    </w:p>
    <w:p w:rsidR="00E81C72" w:rsidRPr="00A954C5" w:rsidRDefault="00E81C72" w:rsidP="00E81C72">
      <w:pPr>
        <w:pStyle w:val="ListParagraph1"/>
        <w:rPr>
          <w:i/>
        </w:rPr>
      </w:pPr>
      <w:r w:rsidRPr="00A954C5">
        <w:rPr>
          <w:i/>
        </w:rPr>
        <w:t>Standards and specifications</w:t>
      </w:r>
    </w:p>
    <w:p w:rsidR="00E81C72" w:rsidRPr="00A954C5" w:rsidRDefault="00E81C72" w:rsidP="00E81C72">
      <w:pPr>
        <w:pStyle w:val="ListParagraph1"/>
        <w:rPr>
          <w:i/>
        </w:rPr>
      </w:pPr>
      <w:r w:rsidRPr="00A954C5">
        <w:rPr>
          <w:i/>
        </w:rPr>
        <w:t>Work procedures</w:t>
      </w:r>
    </w:p>
    <w:p w:rsidR="00E81C72" w:rsidRPr="00A954C5" w:rsidRDefault="00E81C72" w:rsidP="00E81C72">
      <w:pPr>
        <w:pStyle w:val="ListParagraph1"/>
        <w:rPr>
          <w:i/>
        </w:rPr>
      </w:pPr>
      <w:r w:rsidRPr="00A954C5">
        <w:rPr>
          <w:i/>
        </w:rPr>
        <w:t>Planning and checking</w:t>
      </w:r>
    </w:p>
    <w:p w:rsidR="00E81C72" w:rsidRPr="00A954C5" w:rsidRDefault="00E81C72" w:rsidP="00E81C72">
      <w:pPr>
        <w:pStyle w:val="ListParagraph1"/>
        <w:rPr>
          <w:i/>
        </w:rPr>
      </w:pPr>
      <w:r w:rsidRPr="00A954C5">
        <w:rPr>
          <w:i/>
        </w:rPr>
        <w:t>Maintaining files.</w:t>
      </w:r>
    </w:p>
    <w:p w:rsidR="00E0044F" w:rsidRPr="00E81C72" w:rsidRDefault="00E81C72" w:rsidP="00E81C72">
      <w:pPr>
        <w:pStyle w:val="ListParagraph1"/>
        <w:numPr>
          <w:ilvl w:val="0"/>
          <w:numId w:val="0"/>
        </w:numPr>
        <w:spacing w:before="240"/>
      </w:pPr>
      <w:r>
        <w:t>These lessons will provide you with background information relevant to the assignment.</w:t>
      </w:r>
    </w:p>
    <w:tbl>
      <w:tblPr>
        <w:tblW w:w="0" w:type="auto"/>
        <w:shd w:val="clear" w:color="auto" w:fill="FFCC99"/>
        <w:tblLook w:val="04A0"/>
      </w:tblPr>
      <w:tblGrid>
        <w:gridCol w:w="9242"/>
      </w:tblGrid>
      <w:tr w:rsidR="00A954C5" w:rsidTr="00A954C5">
        <w:tc>
          <w:tcPr>
            <w:tcW w:w="9242" w:type="dxa"/>
            <w:shd w:val="clear" w:color="auto" w:fill="FFCC99"/>
            <w:hideMark/>
          </w:tcPr>
          <w:p w:rsidR="00A954C5" w:rsidRDefault="00A954C5">
            <w:pPr>
              <w:pStyle w:val="Heading2"/>
              <w:rPr>
                <w:rFonts w:eastAsiaTheme="minorEastAsia"/>
              </w:rPr>
            </w:pPr>
            <w:bookmarkStart w:id="61" w:name="_Toc380160817"/>
            <w:r>
              <w:rPr>
                <w:rFonts w:eastAsiaTheme="minorEastAsia"/>
              </w:rPr>
              <w:lastRenderedPageBreak/>
              <w:t>Standards and specifications</w:t>
            </w:r>
            <w:bookmarkEnd w:id="61"/>
          </w:p>
        </w:tc>
      </w:tr>
    </w:tbl>
    <w:p w:rsidR="00586561" w:rsidRDefault="00962B64" w:rsidP="00A954C5">
      <w:pPr>
        <w:spacing w:before="360"/>
      </w:pPr>
      <w:r>
        <w:rPr>
          <w:noProof/>
          <w:lang w:eastAsia="en-AU"/>
        </w:rPr>
        <w:drawing>
          <wp:anchor distT="0" distB="0" distL="114300" distR="114300" simplePos="0" relativeHeight="251824640" behindDoc="1" locked="0" layoutInCell="1" allowOverlap="1">
            <wp:simplePos x="0" y="0"/>
            <wp:positionH relativeFrom="column">
              <wp:posOffset>2841625</wp:posOffset>
            </wp:positionH>
            <wp:positionV relativeFrom="paragraph">
              <wp:posOffset>261620</wp:posOffset>
            </wp:positionV>
            <wp:extent cx="2896870" cy="2491740"/>
            <wp:effectExtent l="19050" t="0" r="0" b="0"/>
            <wp:wrapTight wrapText="bothSides">
              <wp:wrapPolygon edited="0">
                <wp:start x="-142" y="0"/>
                <wp:lineTo x="-142" y="21468"/>
                <wp:lineTo x="21591" y="21468"/>
                <wp:lineTo x="21591" y="0"/>
                <wp:lineTo x="-142" y="0"/>
              </wp:wrapPolygon>
            </wp:wrapTight>
            <wp:docPr id="48" name="Picture 47" descr="DSC_01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5 (2).jpg"/>
                    <pic:cNvPicPr/>
                  </pic:nvPicPr>
                  <pic:blipFill>
                    <a:blip r:embed="rId75" cstate="print"/>
                    <a:srcRect/>
                    <a:stretch>
                      <a:fillRect/>
                    </a:stretch>
                  </pic:blipFill>
                  <pic:spPr>
                    <a:xfrm>
                      <a:off x="0" y="0"/>
                      <a:ext cx="2896870" cy="2491740"/>
                    </a:xfrm>
                    <a:prstGeom prst="rect">
                      <a:avLst/>
                    </a:prstGeom>
                  </pic:spPr>
                </pic:pic>
              </a:graphicData>
            </a:graphic>
          </wp:anchor>
        </w:drawing>
      </w:r>
      <w:r w:rsidR="00BB25E1">
        <w:t>Standards and specifications are documents that set out the quality requirements, construction details and workmanship of a p</w:t>
      </w:r>
      <w:r w:rsidR="00F8259B">
        <w:t>roduct or on-site installation.</w:t>
      </w:r>
    </w:p>
    <w:p w:rsidR="00BB25E1" w:rsidRDefault="00BB25E1" w:rsidP="00586561">
      <w:r>
        <w:t>When all aspects of an installation meet the standards that apply to the project, it can be c</w:t>
      </w:r>
      <w:r w:rsidR="00332141">
        <w:t>onsidered a 'good quality' job.</w:t>
      </w:r>
    </w:p>
    <w:p w:rsidR="00BB25E1" w:rsidRPr="00113E94" w:rsidRDefault="00BB25E1" w:rsidP="00332141">
      <w:pPr>
        <w:rPr>
          <w:color w:val="000000" w:themeColor="text1"/>
        </w:rPr>
      </w:pPr>
      <w:r w:rsidRPr="00113E94">
        <w:rPr>
          <w:color w:val="000000" w:themeColor="text1"/>
        </w:rPr>
        <w:t xml:space="preserve">Let’s look at the main standards and specifications you’re likely to come across </w:t>
      </w:r>
      <w:r w:rsidR="00D03B92" w:rsidRPr="00113E94">
        <w:rPr>
          <w:color w:val="000000" w:themeColor="text1"/>
        </w:rPr>
        <w:t>in your installation work</w:t>
      </w:r>
      <w:r w:rsidR="00332141" w:rsidRPr="00113E94">
        <w:rPr>
          <w:color w:val="000000" w:themeColor="text1"/>
        </w:rPr>
        <w:t>.</w:t>
      </w:r>
    </w:p>
    <w:p w:rsidR="00BB25E1" w:rsidRDefault="00BB25E1" w:rsidP="00A954C5">
      <w:pPr>
        <w:pStyle w:val="Heading3"/>
      </w:pPr>
      <w:r>
        <w:t>Australian Standards</w:t>
      </w:r>
    </w:p>
    <w:p w:rsidR="00586561" w:rsidRDefault="00782562" w:rsidP="00BB25E1">
      <w:r>
        <w:rPr>
          <w:noProof/>
          <w:lang w:eastAsia="en-AU"/>
        </w:rPr>
        <w:drawing>
          <wp:anchor distT="0" distB="0" distL="114300" distR="114300" simplePos="0" relativeHeight="251872768" behindDoc="1" locked="0" layoutInCell="1" allowOverlap="1">
            <wp:simplePos x="0" y="0"/>
            <wp:positionH relativeFrom="column">
              <wp:posOffset>-15240</wp:posOffset>
            </wp:positionH>
            <wp:positionV relativeFrom="paragraph">
              <wp:posOffset>46990</wp:posOffset>
            </wp:positionV>
            <wp:extent cx="2032635" cy="3232785"/>
            <wp:effectExtent l="19050" t="0" r="5715" b="0"/>
            <wp:wrapTight wrapText="bothSides">
              <wp:wrapPolygon edited="0">
                <wp:start x="-202" y="0"/>
                <wp:lineTo x="-202" y="21511"/>
                <wp:lineTo x="21661" y="21511"/>
                <wp:lineTo x="21661" y="0"/>
                <wp:lineTo x="-202" y="0"/>
              </wp:wrapPolygon>
            </wp:wrapTight>
            <wp:docPr id="15" name="Picture 14" descr="domestic_assembly_stand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stic_assembly_standard (2).jpg"/>
                    <pic:cNvPicPr/>
                  </pic:nvPicPr>
                  <pic:blipFill>
                    <a:blip r:embed="rId76" cstate="print"/>
                    <a:srcRect/>
                    <a:stretch>
                      <a:fillRect/>
                    </a:stretch>
                  </pic:blipFill>
                  <pic:spPr>
                    <a:xfrm>
                      <a:off x="0" y="0"/>
                      <a:ext cx="2032635" cy="3232785"/>
                    </a:xfrm>
                    <a:prstGeom prst="rect">
                      <a:avLst/>
                    </a:prstGeom>
                  </pic:spPr>
                </pic:pic>
              </a:graphicData>
            </a:graphic>
          </wp:anchor>
        </w:drawing>
      </w:r>
      <w:r w:rsidR="00BB25E1">
        <w:t xml:space="preserve">There are literally thousands of Australian Standards, covering </w:t>
      </w:r>
      <w:r w:rsidR="00BB25E1" w:rsidRPr="00EB7DC3">
        <w:t>everything from consumer products</w:t>
      </w:r>
      <w:r w:rsidR="00BB25E1">
        <w:t xml:space="preserve"> to building construction to environmental care</w:t>
      </w:r>
      <w:r w:rsidR="00BB25E1" w:rsidRPr="00EB7DC3">
        <w:t>.</w:t>
      </w:r>
    </w:p>
    <w:p w:rsidR="00BB25E1" w:rsidRDefault="00BB25E1" w:rsidP="00BB25E1">
      <w:r>
        <w:t>They are developed by a non-government organisat</w:t>
      </w:r>
      <w:r w:rsidR="00332141">
        <w:t>ion called Standards Australia.</w:t>
      </w:r>
    </w:p>
    <w:p w:rsidR="00586561" w:rsidRDefault="00BB25E1" w:rsidP="00BB25E1">
      <w:r>
        <w:t>The Standards in themselves are not laws. However, when they are referred to in contracts or building regulations for work to be performe</w:t>
      </w:r>
      <w:r w:rsidR="00F8259B">
        <w:t>d, they become legally binding.</w:t>
      </w:r>
    </w:p>
    <w:p w:rsidR="00BB25E1" w:rsidRPr="00113E94" w:rsidRDefault="00BB25E1" w:rsidP="00BB25E1">
      <w:pPr>
        <w:rPr>
          <w:color w:val="000000" w:themeColor="text1"/>
        </w:rPr>
      </w:pPr>
      <w:r w:rsidRPr="00113E94">
        <w:rPr>
          <w:color w:val="000000" w:themeColor="text1"/>
        </w:rPr>
        <w:t xml:space="preserve">This means that if a contract with your client or a local council regulation says you must comply with </w:t>
      </w:r>
      <w:r w:rsidRPr="00113E94">
        <w:rPr>
          <w:i/>
          <w:color w:val="000000" w:themeColor="text1"/>
        </w:rPr>
        <w:t>AS</w:t>
      </w:r>
      <w:r w:rsidR="00782562" w:rsidRPr="00113E94">
        <w:rPr>
          <w:i/>
          <w:color w:val="000000" w:themeColor="text1"/>
        </w:rPr>
        <w:t>/NZS 4386-1996</w:t>
      </w:r>
      <w:r w:rsidRPr="00113E94">
        <w:rPr>
          <w:i/>
          <w:color w:val="000000" w:themeColor="text1"/>
        </w:rPr>
        <w:t xml:space="preserve">: </w:t>
      </w:r>
      <w:r w:rsidR="00782562" w:rsidRPr="00113E94">
        <w:rPr>
          <w:i/>
          <w:color w:val="000000" w:themeColor="text1"/>
        </w:rPr>
        <w:t>Domestic kitchen assemblies</w:t>
      </w:r>
      <w:r w:rsidRPr="00113E94">
        <w:rPr>
          <w:color w:val="000000" w:themeColor="text1"/>
        </w:rPr>
        <w:t>, then you are required by law to meet the specificati</w:t>
      </w:r>
      <w:r w:rsidR="00332141" w:rsidRPr="00113E94">
        <w:rPr>
          <w:color w:val="000000" w:themeColor="text1"/>
        </w:rPr>
        <w:t>ons contained in that standard.</w:t>
      </w:r>
    </w:p>
    <w:p w:rsidR="00BB25E1" w:rsidRPr="00113E94" w:rsidRDefault="00BB25E1" w:rsidP="00BB25E1">
      <w:pPr>
        <w:rPr>
          <w:color w:val="000000" w:themeColor="text1"/>
        </w:rPr>
      </w:pPr>
      <w:r w:rsidRPr="00113E94">
        <w:rPr>
          <w:color w:val="000000" w:themeColor="text1"/>
        </w:rPr>
        <w:t>The code at the front of the standard is read in the following way:</w:t>
      </w:r>
    </w:p>
    <w:p w:rsidR="00BB25E1" w:rsidRPr="00113E94" w:rsidRDefault="00BB25E1" w:rsidP="00782562">
      <w:pPr>
        <w:ind w:left="1843" w:hanging="1276"/>
        <w:rPr>
          <w:color w:val="000000" w:themeColor="text1"/>
        </w:rPr>
      </w:pPr>
      <w:r w:rsidRPr="00113E94">
        <w:rPr>
          <w:b/>
          <w:color w:val="000000" w:themeColor="text1"/>
        </w:rPr>
        <w:t>AS</w:t>
      </w:r>
      <w:r w:rsidR="00782562" w:rsidRPr="00113E94">
        <w:rPr>
          <w:b/>
          <w:color w:val="000000" w:themeColor="text1"/>
        </w:rPr>
        <w:t>/NZS</w:t>
      </w:r>
      <w:r w:rsidRPr="00113E94">
        <w:rPr>
          <w:b/>
          <w:color w:val="000000" w:themeColor="text1"/>
        </w:rPr>
        <w:tab/>
      </w:r>
      <w:r w:rsidRPr="00113E94">
        <w:rPr>
          <w:color w:val="000000" w:themeColor="text1"/>
        </w:rPr>
        <w:t>abbre</w:t>
      </w:r>
      <w:r w:rsidR="00782562" w:rsidRPr="00113E94">
        <w:rPr>
          <w:color w:val="000000" w:themeColor="text1"/>
        </w:rPr>
        <w:t>viation for Australian Standard / New Zealand Standard</w:t>
      </w:r>
    </w:p>
    <w:p w:rsidR="00BB25E1" w:rsidRPr="00113E94" w:rsidRDefault="00782562" w:rsidP="00782562">
      <w:pPr>
        <w:ind w:left="1843" w:hanging="1276"/>
        <w:rPr>
          <w:color w:val="000000" w:themeColor="text1"/>
        </w:rPr>
      </w:pPr>
      <w:r w:rsidRPr="00113E94">
        <w:rPr>
          <w:b/>
          <w:color w:val="000000" w:themeColor="text1"/>
        </w:rPr>
        <w:t>4386</w:t>
      </w:r>
      <w:r w:rsidR="00113E94">
        <w:rPr>
          <w:color w:val="000000" w:themeColor="text1"/>
        </w:rPr>
        <w:tab/>
        <w:t>identifying number</w:t>
      </w:r>
    </w:p>
    <w:p w:rsidR="00BB25E1" w:rsidRPr="00113E94" w:rsidRDefault="00782562" w:rsidP="00782562">
      <w:pPr>
        <w:ind w:left="1843" w:hanging="1276"/>
        <w:rPr>
          <w:color w:val="000000" w:themeColor="text1"/>
        </w:rPr>
      </w:pPr>
      <w:r w:rsidRPr="00113E94">
        <w:rPr>
          <w:b/>
          <w:color w:val="000000" w:themeColor="text1"/>
        </w:rPr>
        <w:t>1996</w:t>
      </w:r>
      <w:r w:rsidR="00BB25E1" w:rsidRPr="00113E94">
        <w:rPr>
          <w:color w:val="000000" w:themeColor="text1"/>
        </w:rPr>
        <w:tab/>
        <w:t>year of issue</w:t>
      </w:r>
      <w:r w:rsidR="00113E94">
        <w:rPr>
          <w:color w:val="000000" w:themeColor="text1"/>
        </w:rPr>
        <w:t>.</w:t>
      </w:r>
    </w:p>
    <w:p w:rsidR="00BB25E1" w:rsidRDefault="00BB25E1" w:rsidP="00332141">
      <w:pPr>
        <w:pStyle w:val="Heading3"/>
      </w:pPr>
      <w:r>
        <w:lastRenderedPageBreak/>
        <w:t>ISO Standards</w:t>
      </w:r>
    </w:p>
    <w:p w:rsidR="00BB25E1" w:rsidRDefault="0041500D" w:rsidP="00BB25E1">
      <w:pPr>
        <w:rPr>
          <w:lang w:val="en-US"/>
        </w:rPr>
      </w:pPr>
      <w:r>
        <w:rPr>
          <w:noProof/>
          <w:lang w:eastAsia="en-AU"/>
        </w:rPr>
        <w:drawing>
          <wp:anchor distT="0" distB="0" distL="114300" distR="114300" simplePos="0" relativeHeight="251840000" behindDoc="1" locked="0" layoutInCell="1" allowOverlap="1">
            <wp:simplePos x="0" y="0"/>
            <wp:positionH relativeFrom="column">
              <wp:posOffset>3605530</wp:posOffset>
            </wp:positionH>
            <wp:positionV relativeFrom="paragraph">
              <wp:posOffset>194310</wp:posOffset>
            </wp:positionV>
            <wp:extent cx="2308860" cy="935355"/>
            <wp:effectExtent l="19050" t="0" r="0" b="0"/>
            <wp:wrapTight wrapText="bothSides">
              <wp:wrapPolygon edited="0">
                <wp:start x="-178" y="0"/>
                <wp:lineTo x="-178" y="21116"/>
                <wp:lineTo x="21564" y="21116"/>
                <wp:lineTo x="21564" y="0"/>
                <wp:lineTo x="-178" y="0"/>
              </wp:wrapPolygon>
            </wp:wrapTight>
            <wp:docPr id="57" name="Picture 56" descr="is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_logo.jpg"/>
                    <pic:cNvPicPr/>
                  </pic:nvPicPr>
                  <pic:blipFill>
                    <a:blip r:embed="rId77" cstate="print"/>
                    <a:srcRect t="21731" b="27401"/>
                    <a:stretch>
                      <a:fillRect/>
                    </a:stretch>
                  </pic:blipFill>
                  <pic:spPr>
                    <a:xfrm>
                      <a:off x="0" y="0"/>
                      <a:ext cx="2308860" cy="935355"/>
                    </a:xfrm>
                    <a:prstGeom prst="rect">
                      <a:avLst/>
                    </a:prstGeom>
                  </pic:spPr>
                </pic:pic>
              </a:graphicData>
            </a:graphic>
          </wp:anchor>
        </w:drawing>
      </w:r>
      <w:r w:rsidR="00BB25E1">
        <w:rPr>
          <w:lang w:val="en-US"/>
        </w:rPr>
        <w:t xml:space="preserve">ISO Standards are developed by the </w:t>
      </w:r>
      <w:r w:rsidR="00BB25E1" w:rsidRPr="00772302">
        <w:rPr>
          <w:lang w:val="en-US"/>
        </w:rPr>
        <w:t>International Or</w:t>
      </w:r>
      <w:r w:rsidR="00BB25E1">
        <w:rPr>
          <w:lang w:val="en-US"/>
        </w:rPr>
        <w:t xml:space="preserve">ganization for Standardization, based in Switzerland. The </w:t>
      </w:r>
      <w:proofErr w:type="spellStart"/>
      <w:r w:rsidR="00BB25E1">
        <w:rPr>
          <w:lang w:val="en-US"/>
        </w:rPr>
        <w:t>organisation</w:t>
      </w:r>
      <w:proofErr w:type="spellEnd"/>
      <w:r w:rsidR="00BB25E1">
        <w:rPr>
          <w:lang w:val="en-US"/>
        </w:rPr>
        <w:t xml:space="preserve"> is made up of 164 member countries, with many different languages represented, so the title ‘ISO’ is designed to signify the name regardless of the language it is written in.</w:t>
      </w:r>
    </w:p>
    <w:p w:rsidR="00664232" w:rsidRPr="00113E94" w:rsidRDefault="00664232" w:rsidP="00664232">
      <w:pPr>
        <w:rPr>
          <w:color w:val="000000" w:themeColor="text1"/>
          <w:lang w:val="en-US"/>
        </w:rPr>
      </w:pPr>
      <w:r w:rsidRPr="00113E94">
        <w:rPr>
          <w:color w:val="000000" w:themeColor="text1"/>
          <w:lang w:val="en-US"/>
        </w:rPr>
        <w:t>ISO is best known in Australia for its standards on quality management (the ISO 9000 series) and environmental management (the ISO 14000 series). But as a kitchen and bathroom installer, you may come across ISO Standards relating to kitchen extract</w:t>
      </w:r>
      <w:r w:rsidR="00EE2B0F" w:rsidRPr="00113E94">
        <w:rPr>
          <w:color w:val="000000" w:themeColor="text1"/>
          <w:lang w:val="en-US"/>
        </w:rPr>
        <w:t>ion</w:t>
      </w:r>
      <w:r w:rsidRPr="00113E94">
        <w:rPr>
          <w:color w:val="000000" w:themeColor="text1"/>
          <w:lang w:val="en-US"/>
        </w:rPr>
        <w:t xml:space="preserve"> ducts and </w:t>
      </w:r>
      <w:r w:rsidR="00113E94">
        <w:rPr>
          <w:color w:val="000000" w:themeColor="text1"/>
          <w:lang w:val="en-US"/>
        </w:rPr>
        <w:t>decorative surfacing materials.</w:t>
      </w:r>
    </w:p>
    <w:p w:rsidR="00BB25E1" w:rsidRDefault="00BB25E1" w:rsidP="00332141">
      <w:pPr>
        <w:pStyle w:val="Heading3"/>
      </w:pPr>
      <w:r>
        <w:t>Building Code of Australia</w:t>
      </w:r>
    </w:p>
    <w:p w:rsidR="00C17A23" w:rsidRDefault="00C17A23" w:rsidP="00BB25E1">
      <w:r>
        <w:rPr>
          <w:noProof/>
          <w:lang w:eastAsia="en-AU"/>
        </w:rPr>
        <w:drawing>
          <wp:anchor distT="0" distB="0" distL="114300" distR="114300" simplePos="0" relativeHeight="251838976" behindDoc="1" locked="0" layoutInCell="1" allowOverlap="1">
            <wp:simplePos x="0" y="0"/>
            <wp:positionH relativeFrom="column">
              <wp:posOffset>14605</wp:posOffset>
            </wp:positionH>
            <wp:positionV relativeFrom="paragraph">
              <wp:posOffset>112395</wp:posOffset>
            </wp:positionV>
            <wp:extent cx="2060575" cy="1470025"/>
            <wp:effectExtent l="19050" t="0" r="0" b="0"/>
            <wp:wrapTight wrapText="bothSides">
              <wp:wrapPolygon edited="0">
                <wp:start x="-200" y="0"/>
                <wp:lineTo x="-200" y="21273"/>
                <wp:lineTo x="21567" y="21273"/>
                <wp:lineTo x="21567" y="0"/>
                <wp:lineTo x="-200" y="0"/>
              </wp:wrapPolygon>
            </wp:wrapTight>
            <wp:docPr id="54" name="Picture 53" descr="bcc_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_aus.jpg"/>
                    <pic:cNvPicPr/>
                  </pic:nvPicPr>
                  <pic:blipFill>
                    <a:blip r:embed="rId78" cstate="print"/>
                    <a:srcRect t="10870"/>
                    <a:stretch>
                      <a:fillRect/>
                    </a:stretch>
                  </pic:blipFill>
                  <pic:spPr>
                    <a:xfrm>
                      <a:off x="0" y="0"/>
                      <a:ext cx="2060575" cy="1470025"/>
                    </a:xfrm>
                    <a:prstGeom prst="rect">
                      <a:avLst/>
                    </a:prstGeom>
                  </pic:spPr>
                </pic:pic>
              </a:graphicData>
            </a:graphic>
          </wp:anchor>
        </w:drawing>
      </w:r>
      <w:r w:rsidR="00BB25E1" w:rsidRPr="006A7D79">
        <w:t>The Bui</w:t>
      </w:r>
      <w:r w:rsidR="00BB25E1">
        <w:t xml:space="preserve">lding Code of Australia (BCA) forms part of the </w:t>
      </w:r>
      <w:r w:rsidR="00BB25E1" w:rsidRPr="006A7D79">
        <w:t>National C</w:t>
      </w:r>
      <w:r w:rsidR="00BB25E1">
        <w:t xml:space="preserve">onstruction Code, developed by the </w:t>
      </w:r>
      <w:r w:rsidR="00BB25E1" w:rsidRPr="006A7D79">
        <w:t>Austra</w:t>
      </w:r>
      <w:r w:rsidR="00F8259B">
        <w:t>lian Building Codes Board.</w:t>
      </w:r>
    </w:p>
    <w:p w:rsidR="00BB25E1" w:rsidRDefault="00BB25E1" w:rsidP="00BB25E1">
      <w:r>
        <w:t xml:space="preserve">It sets out the technical requirements for all areas of building, from design through to construction, and has been </w:t>
      </w:r>
      <w:r w:rsidRPr="006A7D79">
        <w:t xml:space="preserve">given the status of building </w:t>
      </w:r>
      <w:r>
        <w:t>regulation in all s</w:t>
      </w:r>
      <w:r w:rsidRPr="006A7D79">
        <w:t xml:space="preserve">tates and </w:t>
      </w:r>
      <w:r>
        <w:t>t</w:t>
      </w:r>
      <w:r w:rsidR="00F8259B">
        <w:t>erritories.</w:t>
      </w:r>
    </w:p>
    <w:p w:rsidR="00BB25E1" w:rsidRDefault="00BB25E1" w:rsidP="00BB25E1">
      <w:r>
        <w:t>There are many references in the BCA to Australian Standards. Because the BCA is used as the basis of local council building regulations, these Australian Standards become part of the regulatio</w:t>
      </w:r>
      <w:r w:rsidR="00F8259B">
        <w:t>n wherever they are referenced.</w:t>
      </w:r>
    </w:p>
    <w:p w:rsidR="00BB25E1" w:rsidRDefault="00BB25E1" w:rsidP="00332141">
      <w:pPr>
        <w:pStyle w:val="Heading3"/>
      </w:pPr>
      <w:r>
        <w:t>Building specifications</w:t>
      </w:r>
    </w:p>
    <w:p w:rsidR="0044557E" w:rsidRDefault="003229A0" w:rsidP="00BB25E1">
      <w:pPr>
        <w:rPr>
          <w:lang w:val="en-US"/>
        </w:rPr>
      </w:pPr>
      <w:r>
        <w:rPr>
          <w:noProof/>
          <w:lang w:eastAsia="en-AU"/>
        </w:rPr>
        <w:drawing>
          <wp:anchor distT="0" distB="0" distL="114300" distR="114300" simplePos="0" relativeHeight="251932160" behindDoc="1" locked="0" layoutInCell="1" allowOverlap="1">
            <wp:simplePos x="0" y="0"/>
            <wp:positionH relativeFrom="column">
              <wp:posOffset>3964940</wp:posOffset>
            </wp:positionH>
            <wp:positionV relativeFrom="paragraph">
              <wp:posOffset>26670</wp:posOffset>
            </wp:positionV>
            <wp:extent cx="1779270" cy="2049780"/>
            <wp:effectExtent l="19050" t="0" r="0" b="0"/>
            <wp:wrapTight wrapText="bothSides">
              <wp:wrapPolygon edited="0">
                <wp:start x="-231" y="0"/>
                <wp:lineTo x="-231" y="21480"/>
                <wp:lineTo x="21507" y="21480"/>
                <wp:lineTo x="21507" y="0"/>
                <wp:lineTo x="-231" y="0"/>
              </wp:wrapPolygon>
            </wp:wrapTight>
            <wp:docPr id="52" name="Picture 534" descr="DSC_03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4 (2).jpg"/>
                    <pic:cNvPicPr/>
                  </pic:nvPicPr>
                  <pic:blipFill>
                    <a:blip r:embed="rId79" cstate="print"/>
                    <a:srcRect l="47085" t="14687" r="21982" b="31674"/>
                    <a:stretch>
                      <a:fillRect/>
                    </a:stretch>
                  </pic:blipFill>
                  <pic:spPr>
                    <a:xfrm>
                      <a:off x="0" y="0"/>
                      <a:ext cx="1779270" cy="2049780"/>
                    </a:xfrm>
                    <a:prstGeom prst="rect">
                      <a:avLst/>
                    </a:prstGeom>
                  </pic:spPr>
                </pic:pic>
              </a:graphicData>
            </a:graphic>
          </wp:anchor>
        </w:drawing>
      </w:r>
      <w:r w:rsidR="00BB25E1">
        <w:rPr>
          <w:lang w:val="en-US"/>
        </w:rPr>
        <w:t>On building projects that require council approval, there will be a specification docum</w:t>
      </w:r>
      <w:r w:rsidR="00F8259B">
        <w:rPr>
          <w:lang w:val="en-US"/>
        </w:rPr>
        <w:t>ent that accompanies the plans.</w:t>
      </w:r>
    </w:p>
    <w:p w:rsidR="0044557E" w:rsidRDefault="00BB25E1" w:rsidP="00BB25E1">
      <w:pPr>
        <w:rPr>
          <w:lang w:val="en-US"/>
        </w:rPr>
      </w:pPr>
      <w:r>
        <w:rPr>
          <w:lang w:val="en-US"/>
        </w:rPr>
        <w:t>This will set out the details for all technical aspects of the work to be undertaken, including materia</w:t>
      </w:r>
      <w:r w:rsidR="00F8259B">
        <w:rPr>
          <w:lang w:val="en-US"/>
        </w:rPr>
        <w:t>ls and installation to be used.</w:t>
      </w:r>
    </w:p>
    <w:p w:rsidR="00BB25E1" w:rsidRDefault="00BB25E1" w:rsidP="00BB25E1">
      <w:pPr>
        <w:rPr>
          <w:lang w:val="en-US"/>
        </w:rPr>
      </w:pPr>
      <w:r>
        <w:rPr>
          <w:lang w:val="en-US"/>
        </w:rPr>
        <w:t>It will also reference the relevant Australian Standards, BCA clauses and other regulations that apply to the work.</w:t>
      </w:r>
    </w:p>
    <w:p w:rsidR="009F196C" w:rsidRPr="00113E94" w:rsidRDefault="00EE2B0F" w:rsidP="009F196C">
      <w:pPr>
        <w:rPr>
          <w:color w:val="000000" w:themeColor="text1"/>
        </w:rPr>
      </w:pPr>
      <w:r w:rsidRPr="00113E94">
        <w:rPr>
          <w:color w:val="000000" w:themeColor="text1"/>
        </w:rPr>
        <w:t xml:space="preserve">For kitchen and bathroom installers, there will also be a specifications document that relates specifically to their part of the project. </w:t>
      </w:r>
      <w:r w:rsidR="009F196C" w:rsidRPr="00113E94">
        <w:rPr>
          <w:color w:val="000000" w:themeColor="text1"/>
        </w:rPr>
        <w:t xml:space="preserve">This will set out the technical details of </w:t>
      </w:r>
      <w:r w:rsidR="009F196C" w:rsidRPr="00113E94">
        <w:rPr>
          <w:color w:val="000000" w:themeColor="text1"/>
        </w:rPr>
        <w:lastRenderedPageBreak/>
        <w:t xml:space="preserve">the project, including the client’s choice of colours and finishes </w:t>
      </w:r>
      <w:r w:rsidRPr="00113E94">
        <w:rPr>
          <w:color w:val="000000" w:themeColor="text1"/>
        </w:rPr>
        <w:t>and the model numbers and brand names</w:t>
      </w:r>
      <w:r w:rsidR="009F196C" w:rsidRPr="00113E94">
        <w:rPr>
          <w:color w:val="000000" w:themeColor="text1"/>
        </w:rPr>
        <w:t xml:space="preserve"> of all appliances to be installed.</w:t>
      </w:r>
    </w:p>
    <w:p w:rsidR="00BB25E1" w:rsidRPr="00113E94" w:rsidRDefault="00BB25E1" w:rsidP="00332141">
      <w:pPr>
        <w:pStyle w:val="Heading3"/>
        <w:rPr>
          <w:color w:val="000000" w:themeColor="text1"/>
        </w:rPr>
      </w:pPr>
      <w:r w:rsidRPr="00113E94">
        <w:rPr>
          <w:color w:val="000000" w:themeColor="text1"/>
        </w:rPr>
        <w:t>Other standards and codes</w:t>
      </w:r>
    </w:p>
    <w:p w:rsidR="00BB25E1" w:rsidRDefault="00BB25E1" w:rsidP="00BB25E1">
      <w:pPr>
        <w:rPr>
          <w:lang w:val="en-US"/>
        </w:rPr>
      </w:pPr>
      <w:r>
        <w:rPr>
          <w:lang w:val="en-US"/>
        </w:rPr>
        <w:t>There are various other standards and codes of practice that on-site workers might need to comply with when they’re carrying out installations. These include:</w:t>
      </w:r>
    </w:p>
    <w:p w:rsidR="00BB25E1" w:rsidRPr="009E563B" w:rsidRDefault="008D42C5" w:rsidP="009119C1">
      <w:pPr>
        <w:pStyle w:val="ListParagraph1"/>
      </w:pPr>
      <w:r>
        <w:rPr>
          <w:b/>
        </w:rPr>
        <w:t>e</w:t>
      </w:r>
      <w:r w:rsidR="00BB25E1" w:rsidRPr="009E563B">
        <w:rPr>
          <w:b/>
        </w:rPr>
        <w:t>nterprise standards</w:t>
      </w:r>
      <w:r w:rsidR="00BB25E1" w:rsidRPr="009E563B">
        <w:t xml:space="preserve"> – used by companies to refer to their own internal set of standards they have developed for particular products or installation techniques</w:t>
      </w:r>
    </w:p>
    <w:p w:rsidR="00BB25E1" w:rsidRPr="009E563B" w:rsidRDefault="008D42C5" w:rsidP="009119C1">
      <w:pPr>
        <w:pStyle w:val="ListParagraph1"/>
      </w:pPr>
      <w:r>
        <w:rPr>
          <w:b/>
        </w:rPr>
        <w:t>m</w:t>
      </w:r>
      <w:r w:rsidR="00BB25E1" w:rsidRPr="009E563B">
        <w:rPr>
          <w:b/>
        </w:rPr>
        <w:t>anufacturer’s instructions</w:t>
      </w:r>
      <w:r w:rsidR="00BB25E1" w:rsidRPr="009E563B">
        <w:t xml:space="preserve"> – issued by product manufacturers to advise installers and end-users on how to install and care for the products</w:t>
      </w:r>
    </w:p>
    <w:p w:rsidR="00BB25E1" w:rsidRPr="009E563B" w:rsidRDefault="008D42C5" w:rsidP="009119C1">
      <w:pPr>
        <w:pStyle w:val="ListParagraph1"/>
      </w:pPr>
      <w:r>
        <w:rPr>
          <w:b/>
        </w:rPr>
        <w:t>c</w:t>
      </w:r>
      <w:r w:rsidR="00BB25E1" w:rsidRPr="009E563B">
        <w:rPr>
          <w:b/>
        </w:rPr>
        <w:t>odes of practice</w:t>
      </w:r>
      <w:r w:rsidR="00BB25E1" w:rsidRPr="009E563B">
        <w:t xml:space="preserve"> – developed by WorkCover, industry bodies and other organisations as ‘approved’ ways of going about particular types of work.</w:t>
      </w:r>
    </w:p>
    <w:p w:rsidR="00BB25E1" w:rsidRDefault="00BB25E1" w:rsidP="00332141">
      <w:pPr>
        <w:pStyle w:val="Heading5"/>
      </w:pPr>
      <w:r>
        <w:t>Learning activity</w:t>
      </w:r>
    </w:p>
    <w:p w:rsidR="00EE2B0F" w:rsidRPr="00113E94" w:rsidRDefault="00863512" w:rsidP="00D60494">
      <w:pPr>
        <w:rPr>
          <w:color w:val="000000" w:themeColor="text1"/>
        </w:rPr>
      </w:pPr>
      <w:r>
        <w:rPr>
          <w:noProof/>
          <w:color w:val="000000" w:themeColor="text1"/>
          <w:lang w:eastAsia="en-AU"/>
        </w:rPr>
        <w:drawing>
          <wp:anchor distT="0" distB="0" distL="114300" distR="114300" simplePos="0" relativeHeight="251956736" behindDoc="1" locked="0" layoutInCell="1" allowOverlap="1">
            <wp:simplePos x="0" y="0"/>
            <wp:positionH relativeFrom="column">
              <wp:posOffset>22225</wp:posOffset>
            </wp:positionH>
            <wp:positionV relativeFrom="paragraph">
              <wp:posOffset>22225</wp:posOffset>
            </wp:positionV>
            <wp:extent cx="1149985" cy="967105"/>
            <wp:effectExtent l="19050" t="0" r="0" b="0"/>
            <wp:wrapTight wrapText="bothSides">
              <wp:wrapPolygon edited="0">
                <wp:start x="-358" y="0"/>
                <wp:lineTo x="-358" y="21274"/>
                <wp:lineTo x="21469" y="21274"/>
                <wp:lineTo x="21469" y="0"/>
                <wp:lineTo x="-358" y="0"/>
              </wp:wrapPolygon>
            </wp:wrapTight>
            <wp:docPr id="1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6" cstate="print"/>
                    <a:stretch>
                      <a:fillRect/>
                    </a:stretch>
                  </pic:blipFill>
                  <pic:spPr>
                    <a:xfrm>
                      <a:off x="0" y="0"/>
                      <a:ext cx="1149985" cy="967105"/>
                    </a:xfrm>
                    <a:prstGeom prst="rect">
                      <a:avLst/>
                    </a:prstGeom>
                  </pic:spPr>
                </pic:pic>
              </a:graphicData>
            </a:graphic>
          </wp:anchor>
        </w:drawing>
      </w:r>
      <w:r w:rsidR="00BB25E1" w:rsidRPr="00113E94">
        <w:rPr>
          <w:color w:val="000000" w:themeColor="text1"/>
        </w:rPr>
        <w:t xml:space="preserve">Which </w:t>
      </w:r>
      <w:r w:rsidR="00EE2B0F" w:rsidRPr="00113E94">
        <w:rPr>
          <w:color w:val="000000" w:themeColor="text1"/>
        </w:rPr>
        <w:t>documents</w:t>
      </w:r>
      <w:r w:rsidR="00BB25E1" w:rsidRPr="00113E94">
        <w:rPr>
          <w:color w:val="000000" w:themeColor="text1"/>
        </w:rPr>
        <w:t xml:space="preserve"> do you </w:t>
      </w:r>
      <w:r w:rsidR="00846C34" w:rsidRPr="00113E94">
        <w:rPr>
          <w:color w:val="000000" w:themeColor="text1"/>
        </w:rPr>
        <w:t>refer to</w:t>
      </w:r>
      <w:r w:rsidR="00332141" w:rsidRPr="00113E94">
        <w:rPr>
          <w:color w:val="000000" w:themeColor="text1"/>
        </w:rPr>
        <w:t xml:space="preserve"> in your day-to-day work</w:t>
      </w:r>
      <w:r w:rsidR="00912057" w:rsidRPr="00113E94">
        <w:rPr>
          <w:color w:val="000000" w:themeColor="text1"/>
        </w:rPr>
        <w:t xml:space="preserve"> that relate to standards, specifications or manufacturer’s instructions</w:t>
      </w:r>
      <w:r w:rsidR="00332141" w:rsidRPr="00113E94">
        <w:rPr>
          <w:color w:val="000000" w:themeColor="text1"/>
        </w:rPr>
        <w:t>?</w:t>
      </w:r>
    </w:p>
    <w:p w:rsidR="00BB25E1" w:rsidRPr="00113E94" w:rsidRDefault="00D60494" w:rsidP="00D60494">
      <w:pPr>
        <w:rPr>
          <w:color w:val="000000" w:themeColor="text1"/>
        </w:rPr>
      </w:pPr>
      <w:r w:rsidRPr="00113E94">
        <w:rPr>
          <w:color w:val="000000" w:themeColor="text1"/>
        </w:rPr>
        <w:t>Wri</w:t>
      </w:r>
      <w:r w:rsidR="00EE2B0F" w:rsidRPr="00113E94">
        <w:rPr>
          <w:color w:val="000000" w:themeColor="text1"/>
        </w:rPr>
        <w:t>te down a list of their titles. Beside each one, briefly describe what you use the document for.</w:t>
      </w:r>
    </w:p>
    <w:tbl>
      <w:tblPr>
        <w:tblW w:w="0" w:type="auto"/>
        <w:shd w:val="clear" w:color="auto" w:fill="FFCC99"/>
        <w:tblLook w:val="04A0"/>
      </w:tblPr>
      <w:tblGrid>
        <w:gridCol w:w="9242"/>
      </w:tblGrid>
      <w:tr w:rsidR="00332141" w:rsidTr="00332141">
        <w:tc>
          <w:tcPr>
            <w:tcW w:w="9242" w:type="dxa"/>
            <w:shd w:val="clear" w:color="auto" w:fill="FFCC99"/>
            <w:hideMark/>
          </w:tcPr>
          <w:p w:rsidR="00332141" w:rsidRDefault="00332141">
            <w:pPr>
              <w:pStyle w:val="Heading2"/>
              <w:rPr>
                <w:rFonts w:eastAsiaTheme="minorEastAsia"/>
              </w:rPr>
            </w:pPr>
            <w:bookmarkStart w:id="62" w:name="_Toc380160818"/>
            <w:bookmarkStart w:id="63" w:name="_Toc65663665"/>
            <w:r>
              <w:rPr>
                <w:rFonts w:eastAsiaTheme="minorEastAsia"/>
              </w:rPr>
              <w:lastRenderedPageBreak/>
              <w:t>Work procedures</w:t>
            </w:r>
            <w:bookmarkEnd w:id="62"/>
          </w:p>
        </w:tc>
      </w:tr>
    </w:tbl>
    <w:p w:rsidR="00846C34" w:rsidRDefault="00846C34" w:rsidP="00332141">
      <w:pPr>
        <w:spacing w:before="360"/>
      </w:pPr>
      <w:r>
        <w:rPr>
          <w:noProof/>
          <w:lang w:eastAsia="en-AU"/>
        </w:rPr>
        <w:drawing>
          <wp:anchor distT="0" distB="0" distL="114300" distR="114300" simplePos="0" relativeHeight="251843072" behindDoc="1" locked="0" layoutInCell="1" allowOverlap="1">
            <wp:simplePos x="0" y="0"/>
            <wp:positionH relativeFrom="column">
              <wp:posOffset>2877820</wp:posOffset>
            </wp:positionH>
            <wp:positionV relativeFrom="paragraph">
              <wp:posOffset>267970</wp:posOffset>
            </wp:positionV>
            <wp:extent cx="2912110" cy="2647315"/>
            <wp:effectExtent l="19050" t="0" r="2540" b="0"/>
            <wp:wrapTight wrapText="bothSides">
              <wp:wrapPolygon edited="0">
                <wp:start x="-141" y="0"/>
                <wp:lineTo x="-141" y="21450"/>
                <wp:lineTo x="21619" y="21450"/>
                <wp:lineTo x="21619" y="0"/>
                <wp:lineTo x="-141" y="0"/>
              </wp:wrapPolygon>
            </wp:wrapTight>
            <wp:docPr id="29" name="Picture 28" descr="DSC_01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5 (2).jpg"/>
                    <pic:cNvPicPr/>
                  </pic:nvPicPr>
                  <pic:blipFill>
                    <a:blip r:embed="rId80" cstate="print"/>
                    <a:srcRect/>
                    <a:stretch>
                      <a:fillRect/>
                    </a:stretch>
                  </pic:blipFill>
                  <pic:spPr>
                    <a:xfrm>
                      <a:off x="0" y="0"/>
                      <a:ext cx="2912110" cy="2647315"/>
                    </a:xfrm>
                    <a:prstGeom prst="rect">
                      <a:avLst/>
                    </a:prstGeom>
                  </pic:spPr>
                </pic:pic>
              </a:graphicData>
            </a:graphic>
          </wp:anchor>
        </w:drawing>
      </w:r>
      <w:r w:rsidR="00BB25E1">
        <w:t>There are many types</w:t>
      </w:r>
      <w:r w:rsidR="00F8259B">
        <w:t xml:space="preserve"> of documented work procedures.</w:t>
      </w:r>
    </w:p>
    <w:p w:rsidR="00BB25E1" w:rsidRDefault="00BB25E1" w:rsidP="00846C34">
      <w:r>
        <w:t xml:space="preserve">Some are designed to provide safety guidelines for using certain types of equipment or products that </w:t>
      </w:r>
      <w:r w:rsidR="00846C34">
        <w:t>are</w:t>
      </w:r>
      <w:r>
        <w:t xml:space="preserve"> hazardous. Others are used to specify material quantities, fi</w:t>
      </w:r>
      <w:r w:rsidR="00332141">
        <w:t>nished sizes and cutting lists.</w:t>
      </w:r>
    </w:p>
    <w:p w:rsidR="00846C34" w:rsidRDefault="00BB25E1" w:rsidP="00BB25E1">
      <w:r>
        <w:t xml:space="preserve">These documents are normally based on a </w:t>
      </w:r>
      <w:r w:rsidRPr="00FD7B07">
        <w:rPr>
          <w:b/>
        </w:rPr>
        <w:t>template</w:t>
      </w:r>
      <w:r>
        <w:t xml:space="preserve"> format, setting out the information in a standardised</w:t>
      </w:r>
      <w:r w:rsidR="00F8259B">
        <w:t xml:space="preserve"> layout with fixed subheadings.</w:t>
      </w:r>
    </w:p>
    <w:p w:rsidR="00BB25E1" w:rsidRDefault="00BB25E1" w:rsidP="00BB25E1">
      <w:r>
        <w:t>The advantage of a template is that you always know where to look to find the information you’re after, even though the details differ from one example to another.</w:t>
      </w:r>
    </w:p>
    <w:p w:rsidR="008A05BB" w:rsidRPr="00113E94" w:rsidRDefault="00BB25E1" w:rsidP="00BB25E1">
      <w:pPr>
        <w:rPr>
          <w:color w:val="000000" w:themeColor="text1"/>
        </w:rPr>
      </w:pPr>
      <w:r w:rsidRPr="00113E94">
        <w:rPr>
          <w:color w:val="000000" w:themeColor="text1"/>
        </w:rPr>
        <w:t>Below is a summary of the main types of documented work proced</w:t>
      </w:r>
      <w:r w:rsidR="008A05BB" w:rsidRPr="00113E94">
        <w:rPr>
          <w:color w:val="000000" w:themeColor="text1"/>
        </w:rPr>
        <w:t>ures you’re likely to use in a kitchen and bathroom cabinetmaking business.</w:t>
      </w:r>
    </w:p>
    <w:p w:rsidR="00553428" w:rsidRDefault="00553428" w:rsidP="00553428">
      <w:pPr>
        <w:pStyle w:val="Heading3"/>
      </w:pPr>
      <w:r>
        <w:t>Cutting list</w:t>
      </w:r>
    </w:p>
    <w:p w:rsidR="009176F8" w:rsidRDefault="00DB5E3D" w:rsidP="00553428">
      <w:pPr>
        <w:rPr>
          <w:lang w:val="en-US"/>
        </w:rPr>
      </w:pPr>
      <w:r>
        <w:rPr>
          <w:noProof/>
          <w:lang w:eastAsia="en-AU"/>
        </w:rPr>
        <w:drawing>
          <wp:anchor distT="0" distB="0" distL="114300" distR="114300" simplePos="0" relativeHeight="251873792" behindDoc="1" locked="0" layoutInCell="1" allowOverlap="1">
            <wp:simplePos x="0" y="0"/>
            <wp:positionH relativeFrom="column">
              <wp:posOffset>-3175</wp:posOffset>
            </wp:positionH>
            <wp:positionV relativeFrom="paragraph">
              <wp:posOffset>53340</wp:posOffset>
            </wp:positionV>
            <wp:extent cx="2825750" cy="2461895"/>
            <wp:effectExtent l="19050" t="0" r="0" b="0"/>
            <wp:wrapTight wrapText="bothSides">
              <wp:wrapPolygon edited="0">
                <wp:start x="-146" y="0"/>
                <wp:lineTo x="-146" y="21394"/>
                <wp:lineTo x="21551" y="21394"/>
                <wp:lineTo x="21551" y="0"/>
                <wp:lineTo x="-146" y="0"/>
              </wp:wrapPolygon>
            </wp:wrapTight>
            <wp:docPr id="464" name="Picture 26" descr="DSC_00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0 (2).jpg"/>
                    <pic:cNvPicPr/>
                  </pic:nvPicPr>
                  <pic:blipFill>
                    <a:blip r:embed="rId81" cstate="print"/>
                    <a:srcRect/>
                    <a:stretch>
                      <a:fillRect/>
                    </a:stretch>
                  </pic:blipFill>
                  <pic:spPr>
                    <a:xfrm>
                      <a:off x="0" y="0"/>
                      <a:ext cx="2825750" cy="2461895"/>
                    </a:xfrm>
                    <a:prstGeom prst="rect">
                      <a:avLst/>
                    </a:prstGeom>
                  </pic:spPr>
                </pic:pic>
              </a:graphicData>
            </a:graphic>
          </wp:anchor>
        </w:drawing>
      </w:r>
      <w:r w:rsidR="009176F8">
        <w:rPr>
          <w:lang w:val="en-US"/>
        </w:rPr>
        <w:t>C</w:t>
      </w:r>
      <w:r w:rsidR="00553428">
        <w:rPr>
          <w:lang w:val="en-US"/>
        </w:rPr>
        <w:t>utting list</w:t>
      </w:r>
      <w:r w:rsidR="009176F8">
        <w:rPr>
          <w:lang w:val="en-US"/>
        </w:rPr>
        <w:t>s can be laid out in lots of different ways</w:t>
      </w:r>
      <w:r w:rsidR="00553428">
        <w:rPr>
          <w:lang w:val="en-US"/>
        </w:rPr>
        <w:t>, depending on the material you’re cut</w:t>
      </w:r>
      <w:r w:rsidR="00B25C60">
        <w:rPr>
          <w:lang w:val="en-US"/>
        </w:rPr>
        <w:t>ting and the task you’re doing.</w:t>
      </w:r>
    </w:p>
    <w:p w:rsidR="00DB5E3D" w:rsidRPr="00113E94" w:rsidRDefault="00553428" w:rsidP="00553428">
      <w:pPr>
        <w:rPr>
          <w:color w:val="000000" w:themeColor="text1"/>
          <w:lang w:val="en-US"/>
        </w:rPr>
      </w:pPr>
      <w:r w:rsidRPr="00113E94">
        <w:rPr>
          <w:color w:val="000000" w:themeColor="text1"/>
          <w:lang w:val="en-US"/>
        </w:rPr>
        <w:t xml:space="preserve">For example, if you were cutting </w:t>
      </w:r>
      <w:r w:rsidR="00F13539" w:rsidRPr="00113E94">
        <w:rPr>
          <w:color w:val="000000" w:themeColor="text1"/>
          <w:lang w:val="en-US"/>
        </w:rPr>
        <w:t>whiteboard</w:t>
      </w:r>
      <w:r w:rsidR="00DB5E3D" w:rsidRPr="00113E94">
        <w:rPr>
          <w:color w:val="000000" w:themeColor="text1"/>
          <w:lang w:val="en-US"/>
        </w:rPr>
        <w:t xml:space="preserve"> </w:t>
      </w:r>
      <w:r w:rsidR="00F13539" w:rsidRPr="00113E94">
        <w:rPr>
          <w:color w:val="000000" w:themeColor="text1"/>
          <w:lang w:val="en-US"/>
        </w:rPr>
        <w:t xml:space="preserve">components, </w:t>
      </w:r>
      <w:r w:rsidR="00DB5E3D" w:rsidRPr="00113E94">
        <w:rPr>
          <w:color w:val="000000" w:themeColor="text1"/>
          <w:lang w:val="en-US"/>
        </w:rPr>
        <w:t>yo</w:t>
      </w:r>
      <w:r w:rsidRPr="00113E94">
        <w:rPr>
          <w:color w:val="000000" w:themeColor="text1"/>
          <w:lang w:val="en-US"/>
        </w:rPr>
        <w:t xml:space="preserve">u may list the </w:t>
      </w:r>
      <w:r w:rsidR="00DB5E3D" w:rsidRPr="00113E94">
        <w:rPr>
          <w:color w:val="000000" w:themeColor="text1"/>
          <w:lang w:val="en-US"/>
        </w:rPr>
        <w:t>finished</w:t>
      </w:r>
      <w:r w:rsidRPr="00113E94">
        <w:rPr>
          <w:color w:val="000000" w:themeColor="text1"/>
          <w:lang w:val="en-US"/>
        </w:rPr>
        <w:t xml:space="preserve"> </w:t>
      </w:r>
      <w:r w:rsidR="00DB5E3D" w:rsidRPr="00113E94">
        <w:rPr>
          <w:color w:val="000000" w:themeColor="text1"/>
          <w:lang w:val="en-US"/>
        </w:rPr>
        <w:t>sizes and number of pieces to be cut fro</w:t>
      </w:r>
      <w:r w:rsidR="00113E94" w:rsidRPr="00113E94">
        <w:rPr>
          <w:color w:val="000000" w:themeColor="text1"/>
          <w:lang w:val="en-US"/>
        </w:rPr>
        <w:t>m each sheet of stock material.</w:t>
      </w:r>
    </w:p>
    <w:p w:rsidR="008A05BB" w:rsidRPr="00113E94" w:rsidRDefault="00553428" w:rsidP="00553428">
      <w:pPr>
        <w:rPr>
          <w:color w:val="000000" w:themeColor="text1"/>
          <w:lang w:val="en-US"/>
        </w:rPr>
      </w:pPr>
      <w:r w:rsidRPr="00113E94">
        <w:rPr>
          <w:color w:val="000000" w:themeColor="text1"/>
          <w:lang w:val="en-US"/>
        </w:rPr>
        <w:t xml:space="preserve">Cutting lists are very handy when you have to cut a lot of pieces from </w:t>
      </w:r>
      <w:r w:rsidR="00F13539" w:rsidRPr="00113E94">
        <w:rPr>
          <w:color w:val="000000" w:themeColor="text1"/>
          <w:lang w:val="en-US"/>
        </w:rPr>
        <w:t>stock sizes</w:t>
      </w:r>
      <w:r w:rsidRPr="00113E94">
        <w:rPr>
          <w:color w:val="000000" w:themeColor="text1"/>
          <w:lang w:val="en-US"/>
        </w:rPr>
        <w:t xml:space="preserve"> and are trying to minimise t</w:t>
      </w:r>
      <w:r w:rsidR="00113E94" w:rsidRPr="00113E94">
        <w:rPr>
          <w:color w:val="000000" w:themeColor="text1"/>
          <w:lang w:val="en-US"/>
        </w:rPr>
        <w:t>he waste that will be produced.</w:t>
      </w:r>
    </w:p>
    <w:p w:rsidR="000D4278" w:rsidRPr="00113E94" w:rsidRDefault="00553428" w:rsidP="00553428">
      <w:pPr>
        <w:rPr>
          <w:color w:val="000000" w:themeColor="text1"/>
          <w:lang w:val="en-US"/>
        </w:rPr>
      </w:pPr>
      <w:r w:rsidRPr="00113E94">
        <w:rPr>
          <w:color w:val="000000" w:themeColor="text1"/>
          <w:lang w:val="en-US"/>
        </w:rPr>
        <w:t>They are also valuable when you’re doing process work and need to tick off each item as you go to keep track of your progress.</w:t>
      </w:r>
      <w:r w:rsidR="00F13539" w:rsidRPr="00113E94">
        <w:rPr>
          <w:color w:val="000000" w:themeColor="text1"/>
          <w:lang w:val="en-US"/>
        </w:rPr>
        <w:t xml:space="preserve"> </w:t>
      </w:r>
      <w:r w:rsidR="00146A13" w:rsidRPr="00113E94">
        <w:rPr>
          <w:color w:val="000000" w:themeColor="text1"/>
          <w:lang w:val="en-US"/>
        </w:rPr>
        <w:t>On the next page</w:t>
      </w:r>
      <w:r w:rsidR="008A05BB" w:rsidRPr="00113E94">
        <w:rPr>
          <w:color w:val="000000" w:themeColor="text1"/>
          <w:lang w:val="en-US"/>
        </w:rPr>
        <w:t xml:space="preserve"> is an excerpt from a typical cutting list. </w:t>
      </w:r>
      <w:r w:rsidR="00F13539" w:rsidRPr="00113E94">
        <w:rPr>
          <w:color w:val="000000" w:themeColor="text1"/>
          <w:lang w:val="en-US"/>
        </w:rPr>
        <w:t xml:space="preserve">This list shows panel sizes and quantities required for a </w:t>
      </w:r>
      <w:r w:rsidR="00113E94" w:rsidRPr="00113E94">
        <w:rPr>
          <w:color w:val="000000" w:themeColor="text1"/>
          <w:lang w:val="en-US"/>
        </w:rPr>
        <w:t>set of white melamine cabinets.</w:t>
      </w:r>
    </w:p>
    <w:p w:rsidR="000D4278" w:rsidRDefault="00146A13" w:rsidP="00332141">
      <w:pPr>
        <w:pStyle w:val="Heading3"/>
      </w:pPr>
      <w:r>
        <w:rPr>
          <w:noProof/>
          <w:lang w:eastAsia="en-AU"/>
        </w:rPr>
        <w:lastRenderedPageBreak/>
        <w:drawing>
          <wp:anchor distT="0" distB="0" distL="114300" distR="114300" simplePos="0" relativeHeight="251875840" behindDoc="1" locked="0" layoutInCell="1" allowOverlap="1">
            <wp:simplePos x="0" y="0"/>
            <wp:positionH relativeFrom="column">
              <wp:posOffset>-635</wp:posOffset>
            </wp:positionH>
            <wp:positionV relativeFrom="paragraph">
              <wp:posOffset>399415</wp:posOffset>
            </wp:positionV>
            <wp:extent cx="5732145" cy="7823200"/>
            <wp:effectExtent l="57150" t="19050" r="116205" b="82550"/>
            <wp:wrapTight wrapText="bothSides">
              <wp:wrapPolygon edited="0">
                <wp:start x="-215" y="-53"/>
                <wp:lineTo x="-72" y="21828"/>
                <wp:lineTo x="21894" y="21828"/>
                <wp:lineTo x="21966" y="21828"/>
                <wp:lineTo x="22038" y="21249"/>
                <wp:lineTo x="22038" y="631"/>
                <wp:lineTo x="21966" y="53"/>
                <wp:lineTo x="21894" y="-53"/>
                <wp:lineTo x="-215" y="-53"/>
              </wp:wrapPolygon>
            </wp:wrapTight>
            <wp:docPr id="511" name="Picture 482" descr="form_2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2 (2).tif"/>
                    <pic:cNvPicPr/>
                  </pic:nvPicPr>
                  <pic:blipFill>
                    <a:blip r:embed="rId82" cstate="print"/>
                    <a:stretch>
                      <a:fillRect/>
                    </a:stretch>
                  </pic:blipFill>
                  <pic:spPr>
                    <a:xfrm>
                      <a:off x="0" y="0"/>
                      <a:ext cx="5732145" cy="7823200"/>
                    </a:xfrm>
                    <a:prstGeom prst="rect">
                      <a:avLst/>
                    </a:prstGeom>
                    <a:ln w="6350">
                      <a:solidFill>
                        <a:schemeClr val="accent1"/>
                      </a:solidFill>
                    </a:ln>
                    <a:effectLst>
                      <a:outerShdw blurRad="50800" dist="38100" dir="2700000" algn="tl" rotWithShape="0">
                        <a:schemeClr val="tx1">
                          <a:lumMod val="95000"/>
                          <a:lumOff val="5000"/>
                          <a:alpha val="40000"/>
                        </a:schemeClr>
                      </a:outerShdw>
                    </a:effectLst>
                  </pic:spPr>
                </pic:pic>
              </a:graphicData>
            </a:graphic>
          </wp:anchor>
        </w:drawing>
      </w:r>
    </w:p>
    <w:p w:rsidR="000D4278" w:rsidRDefault="000D4278" w:rsidP="00113E94"/>
    <w:p w:rsidR="00332141" w:rsidRDefault="00BB25E1" w:rsidP="00332141">
      <w:pPr>
        <w:pStyle w:val="Heading3"/>
      </w:pPr>
      <w:r w:rsidRPr="00D8317E">
        <w:lastRenderedPageBreak/>
        <w:t>SOP</w:t>
      </w:r>
    </w:p>
    <w:p w:rsidR="00553428" w:rsidRDefault="00BB25E1" w:rsidP="00BB25E1">
      <w:pPr>
        <w:rPr>
          <w:color w:val="000000" w:themeColor="text1"/>
        </w:rPr>
      </w:pPr>
      <w:r w:rsidRPr="00332141">
        <w:rPr>
          <w:color w:val="000000" w:themeColor="text1"/>
        </w:rPr>
        <w:t xml:space="preserve">The purpose of a </w:t>
      </w:r>
      <w:r w:rsidRPr="00332141">
        <w:rPr>
          <w:b/>
          <w:color w:val="000000" w:themeColor="text1"/>
        </w:rPr>
        <w:t>safe operating procedure</w:t>
      </w:r>
      <w:r w:rsidRPr="00332141">
        <w:rPr>
          <w:color w:val="000000" w:themeColor="text1"/>
        </w:rPr>
        <w:t xml:space="preserve"> (SOP) is to describe how to use a machine or carry out </w:t>
      </w:r>
      <w:r w:rsidR="008A05BB">
        <w:rPr>
          <w:color w:val="000000" w:themeColor="text1"/>
        </w:rPr>
        <w:t>a</w:t>
      </w:r>
      <w:r w:rsidRPr="00332141">
        <w:rPr>
          <w:color w:val="000000" w:themeColor="text1"/>
        </w:rPr>
        <w:t xml:space="preserve"> task safely and in accordance with the company’s policies and manufacturer’s guidelines.</w:t>
      </w:r>
    </w:p>
    <w:p w:rsidR="00146A13" w:rsidRPr="00113E94" w:rsidRDefault="00146A13" w:rsidP="00BB25E1">
      <w:pPr>
        <w:rPr>
          <w:color w:val="000000" w:themeColor="text1"/>
        </w:rPr>
      </w:pPr>
      <w:r w:rsidRPr="00113E94">
        <w:rPr>
          <w:color w:val="000000" w:themeColor="text1"/>
        </w:rPr>
        <w:t>Your company will probably have an SOP for each static machine in the workshop, as well as for hazardous tasks such as using the gantry crane or operating a forklift. There may also be SOPs f</w:t>
      </w:r>
      <w:r w:rsidR="009E235C" w:rsidRPr="00113E94">
        <w:rPr>
          <w:color w:val="000000" w:themeColor="text1"/>
        </w:rPr>
        <w:t>or using hand-held power tools, such as the example below.</w:t>
      </w:r>
    </w:p>
    <w:p w:rsidR="00553428" w:rsidRPr="005A639F" w:rsidRDefault="00F822DF" w:rsidP="009E235C">
      <w:pPr>
        <w:spacing w:after="120" w:line="240" w:lineRule="auto"/>
        <w:jc w:val="center"/>
        <w:rPr>
          <w:bCs/>
          <w:color w:val="000000" w:themeColor="text1"/>
          <w:sz w:val="28"/>
          <w:szCs w:val="28"/>
        </w:rPr>
      </w:pPr>
      <w:r w:rsidRPr="005A639F">
        <w:rPr>
          <w:b/>
          <w:color w:val="000000" w:themeColor="text1"/>
          <w:sz w:val="28"/>
          <w:szCs w:val="28"/>
        </w:rPr>
        <w:t>Nail gun SOP</w:t>
      </w:r>
    </w:p>
    <w:tbl>
      <w:tblPr>
        <w:tblStyle w:val="TableGrid"/>
        <w:tblW w:w="0" w:type="auto"/>
        <w:tblBorders>
          <w:insideH w:val="single" w:sz="6" w:space="0" w:color="auto"/>
          <w:insideV w:val="single" w:sz="6" w:space="0" w:color="auto"/>
        </w:tblBorders>
        <w:tblLook w:val="04A0"/>
      </w:tblPr>
      <w:tblGrid>
        <w:gridCol w:w="9180"/>
      </w:tblGrid>
      <w:tr w:rsidR="00022C89" w:rsidRPr="005A639F" w:rsidTr="005A639F">
        <w:tc>
          <w:tcPr>
            <w:tcW w:w="9180" w:type="dxa"/>
            <w:tcBorders>
              <w:top w:val="single" w:sz="4" w:space="0" w:color="auto"/>
              <w:bottom w:val="single" w:sz="6" w:space="0" w:color="auto"/>
            </w:tcBorders>
            <w:shd w:val="pct20" w:color="auto" w:fill="auto"/>
          </w:tcPr>
          <w:p w:rsidR="00022C89" w:rsidRPr="005A639F" w:rsidRDefault="00022C89" w:rsidP="009E235C">
            <w:pPr>
              <w:spacing w:before="120" w:after="120" w:line="240" w:lineRule="auto"/>
              <w:rPr>
                <w:rFonts w:ascii="Arial Narrow" w:hAnsi="Arial Narrow"/>
                <w:b/>
                <w:color w:val="000000" w:themeColor="text1"/>
              </w:rPr>
            </w:pPr>
            <w:r w:rsidRPr="005A639F">
              <w:rPr>
                <w:rFonts w:ascii="Arial Narrow" w:hAnsi="Arial Narrow"/>
                <w:b/>
                <w:color w:val="000000" w:themeColor="text1"/>
              </w:rPr>
              <w:t xml:space="preserve">Activity description </w:t>
            </w:r>
          </w:p>
        </w:tc>
      </w:tr>
      <w:tr w:rsidR="00022C89" w:rsidRPr="005A639F" w:rsidTr="005A639F">
        <w:tc>
          <w:tcPr>
            <w:tcW w:w="9180" w:type="dxa"/>
            <w:tcBorders>
              <w:top w:val="single" w:sz="6" w:space="0" w:color="auto"/>
            </w:tcBorders>
          </w:tcPr>
          <w:p w:rsidR="00022C89" w:rsidRPr="005A639F" w:rsidRDefault="00022C89" w:rsidP="009E235C">
            <w:pPr>
              <w:spacing w:before="120" w:after="120" w:line="240" w:lineRule="auto"/>
              <w:rPr>
                <w:rFonts w:ascii="Arial Narrow" w:hAnsi="Arial Narrow"/>
                <w:color w:val="000000" w:themeColor="text1"/>
              </w:rPr>
            </w:pPr>
            <w:r w:rsidRPr="005A639F">
              <w:rPr>
                <w:rFonts w:ascii="Arial Narrow" w:hAnsi="Arial Narrow"/>
                <w:color w:val="000000" w:themeColor="text1"/>
              </w:rPr>
              <w:t>Covers pneumatic nail guns used for fixing fasteners into timber</w:t>
            </w:r>
          </w:p>
        </w:tc>
      </w:tr>
    </w:tbl>
    <w:p w:rsidR="005A639F" w:rsidRPr="005A639F" w:rsidRDefault="005A639F" w:rsidP="005A639F">
      <w:pPr>
        <w:spacing w:before="0" w:line="240" w:lineRule="auto"/>
        <w:rPr>
          <w:sz w:val="16"/>
          <w:szCs w:val="16"/>
        </w:rPr>
      </w:pPr>
    </w:p>
    <w:tbl>
      <w:tblPr>
        <w:tblStyle w:val="TableGrid"/>
        <w:tblW w:w="0" w:type="auto"/>
        <w:tblLook w:val="04A0"/>
      </w:tblPr>
      <w:tblGrid>
        <w:gridCol w:w="1951"/>
        <w:gridCol w:w="7229"/>
      </w:tblGrid>
      <w:tr w:rsidR="00022C89" w:rsidRPr="005A639F" w:rsidTr="005A639F">
        <w:tc>
          <w:tcPr>
            <w:tcW w:w="9180" w:type="dxa"/>
            <w:gridSpan w:val="2"/>
            <w:shd w:val="pct20" w:color="auto" w:fill="auto"/>
          </w:tcPr>
          <w:p w:rsidR="00022C89" w:rsidRPr="005A639F" w:rsidRDefault="00022C89" w:rsidP="009E235C">
            <w:pPr>
              <w:spacing w:before="120" w:after="120" w:line="240" w:lineRule="auto"/>
              <w:rPr>
                <w:rFonts w:ascii="Arial Narrow" w:hAnsi="Arial Narrow"/>
                <w:b/>
                <w:color w:val="000000" w:themeColor="text1"/>
              </w:rPr>
            </w:pPr>
            <w:r w:rsidRPr="005A639F">
              <w:rPr>
                <w:rFonts w:ascii="Arial Narrow" w:hAnsi="Arial Narrow"/>
                <w:b/>
                <w:color w:val="000000" w:themeColor="text1"/>
              </w:rPr>
              <w:t>Potential hazards and safety controls</w:t>
            </w:r>
          </w:p>
        </w:tc>
      </w:tr>
      <w:tr w:rsidR="00022C89" w:rsidRPr="005A639F" w:rsidTr="005A639F">
        <w:tc>
          <w:tcPr>
            <w:tcW w:w="1951" w:type="dxa"/>
            <w:shd w:val="pct20" w:color="auto" w:fill="auto"/>
          </w:tcPr>
          <w:p w:rsidR="00022C89" w:rsidRPr="005A639F" w:rsidRDefault="00022C89" w:rsidP="009E235C">
            <w:pPr>
              <w:spacing w:before="120" w:after="120" w:line="240" w:lineRule="auto"/>
              <w:rPr>
                <w:rFonts w:ascii="Arial Narrow" w:hAnsi="Arial Narrow"/>
                <w:b/>
                <w:color w:val="000000" w:themeColor="text1"/>
              </w:rPr>
            </w:pPr>
            <w:r w:rsidRPr="005A639F">
              <w:rPr>
                <w:rFonts w:ascii="Arial Narrow" w:hAnsi="Arial Narrow"/>
                <w:b/>
                <w:color w:val="000000" w:themeColor="text1"/>
              </w:rPr>
              <w:t>Hazard</w:t>
            </w:r>
          </w:p>
        </w:tc>
        <w:tc>
          <w:tcPr>
            <w:tcW w:w="7229" w:type="dxa"/>
            <w:shd w:val="pct20" w:color="auto" w:fill="auto"/>
          </w:tcPr>
          <w:p w:rsidR="00022C89" w:rsidRPr="005A639F" w:rsidRDefault="00022C89" w:rsidP="009E235C">
            <w:pPr>
              <w:spacing w:before="120" w:after="120" w:line="240" w:lineRule="auto"/>
              <w:rPr>
                <w:rFonts w:ascii="Arial Narrow" w:hAnsi="Arial Narrow"/>
                <w:b/>
                <w:color w:val="000000" w:themeColor="text1"/>
              </w:rPr>
            </w:pPr>
            <w:r w:rsidRPr="005A639F">
              <w:rPr>
                <w:rFonts w:ascii="Arial Narrow" w:hAnsi="Arial Narrow"/>
                <w:b/>
                <w:color w:val="000000" w:themeColor="text1"/>
              </w:rPr>
              <w:t>Control</w:t>
            </w:r>
          </w:p>
        </w:tc>
      </w:tr>
      <w:tr w:rsidR="00022C89" w:rsidRPr="005A639F" w:rsidTr="005A639F">
        <w:tc>
          <w:tcPr>
            <w:tcW w:w="1951" w:type="dxa"/>
            <w:shd w:val="pct20" w:color="auto" w:fill="auto"/>
          </w:tcPr>
          <w:p w:rsidR="00022C89" w:rsidRPr="005A639F" w:rsidRDefault="00022C89" w:rsidP="009E235C">
            <w:pPr>
              <w:spacing w:before="120" w:after="120" w:line="240" w:lineRule="auto"/>
              <w:rPr>
                <w:rFonts w:ascii="Arial Narrow" w:hAnsi="Arial Narrow"/>
                <w:b/>
                <w:color w:val="000000" w:themeColor="text1"/>
              </w:rPr>
            </w:pPr>
            <w:r w:rsidRPr="005A639F">
              <w:rPr>
                <w:rFonts w:ascii="Arial Narrow" w:hAnsi="Arial Narrow"/>
                <w:b/>
                <w:color w:val="000000" w:themeColor="text1"/>
              </w:rPr>
              <w:t>Eye injuries</w:t>
            </w:r>
          </w:p>
        </w:tc>
        <w:tc>
          <w:tcPr>
            <w:tcW w:w="7229" w:type="dxa"/>
          </w:tcPr>
          <w:p w:rsidR="00022C89" w:rsidRPr="005A639F" w:rsidRDefault="00022C89" w:rsidP="009E235C">
            <w:pPr>
              <w:spacing w:before="120" w:after="120" w:line="240" w:lineRule="auto"/>
              <w:rPr>
                <w:rFonts w:ascii="Arial Narrow" w:hAnsi="Arial Narrow"/>
                <w:color w:val="000000" w:themeColor="text1"/>
              </w:rPr>
            </w:pPr>
            <w:r w:rsidRPr="005A639F">
              <w:rPr>
                <w:rFonts w:ascii="Arial Narrow" w:hAnsi="Arial Narrow"/>
                <w:color w:val="000000" w:themeColor="text1"/>
              </w:rPr>
              <w:t>Wear safety glasses while using and handling the gun</w:t>
            </w:r>
          </w:p>
        </w:tc>
      </w:tr>
      <w:tr w:rsidR="00022C89" w:rsidRPr="005A639F" w:rsidTr="005A639F">
        <w:tc>
          <w:tcPr>
            <w:tcW w:w="1951" w:type="dxa"/>
            <w:shd w:val="pct20" w:color="auto" w:fill="auto"/>
          </w:tcPr>
          <w:p w:rsidR="00022C89" w:rsidRPr="005A639F" w:rsidRDefault="00022C89" w:rsidP="009E235C">
            <w:pPr>
              <w:spacing w:before="120" w:after="120" w:line="240" w:lineRule="auto"/>
              <w:rPr>
                <w:rFonts w:ascii="Arial Narrow" w:hAnsi="Arial Narrow"/>
                <w:b/>
                <w:color w:val="000000" w:themeColor="text1"/>
              </w:rPr>
            </w:pPr>
            <w:r w:rsidRPr="005A639F">
              <w:rPr>
                <w:rFonts w:ascii="Arial Narrow" w:hAnsi="Arial Narrow"/>
                <w:b/>
                <w:color w:val="000000" w:themeColor="text1"/>
              </w:rPr>
              <w:t>Hand and body injuries</w:t>
            </w:r>
          </w:p>
        </w:tc>
        <w:tc>
          <w:tcPr>
            <w:tcW w:w="7229" w:type="dxa"/>
          </w:tcPr>
          <w:p w:rsidR="00022C89" w:rsidRPr="005A639F" w:rsidRDefault="00022C89" w:rsidP="009E235C">
            <w:pPr>
              <w:spacing w:before="120" w:after="120" w:line="240" w:lineRule="auto"/>
              <w:rPr>
                <w:rFonts w:ascii="Arial Narrow" w:hAnsi="Arial Narrow"/>
                <w:color w:val="000000" w:themeColor="text1"/>
              </w:rPr>
            </w:pPr>
            <w:r w:rsidRPr="005A639F">
              <w:rPr>
                <w:rFonts w:ascii="Arial Narrow" w:hAnsi="Arial Narrow"/>
                <w:color w:val="000000" w:themeColor="text1"/>
              </w:rPr>
              <w:t>Keep free hand clear of the discharge area while firing</w:t>
            </w:r>
          </w:p>
          <w:p w:rsidR="00022C89" w:rsidRPr="005A639F" w:rsidRDefault="00022C89" w:rsidP="009E235C">
            <w:pPr>
              <w:spacing w:before="120" w:after="120" w:line="240" w:lineRule="auto"/>
              <w:rPr>
                <w:rFonts w:ascii="Arial Narrow" w:hAnsi="Arial Narrow"/>
                <w:color w:val="000000" w:themeColor="text1"/>
              </w:rPr>
            </w:pPr>
            <w:r w:rsidRPr="005A639F">
              <w:rPr>
                <w:rFonts w:ascii="Arial Narrow" w:hAnsi="Arial Narrow"/>
                <w:color w:val="000000" w:themeColor="text1"/>
              </w:rPr>
              <w:t>Avoid nailing into knots or unsound timber</w:t>
            </w:r>
          </w:p>
          <w:p w:rsidR="00022C89" w:rsidRPr="005A639F" w:rsidRDefault="00022C89" w:rsidP="009E235C">
            <w:pPr>
              <w:spacing w:before="120" w:after="120" w:line="240" w:lineRule="auto"/>
              <w:rPr>
                <w:rFonts w:ascii="Arial Narrow" w:hAnsi="Arial Narrow"/>
                <w:color w:val="000000" w:themeColor="text1"/>
              </w:rPr>
            </w:pPr>
            <w:r w:rsidRPr="005A639F">
              <w:rPr>
                <w:rFonts w:ascii="Arial Narrow" w:hAnsi="Arial Narrow"/>
                <w:color w:val="000000" w:themeColor="text1"/>
              </w:rPr>
              <w:t>Do not skew nail or fire too close to edge of material</w:t>
            </w:r>
          </w:p>
          <w:p w:rsidR="00022C89" w:rsidRPr="005A639F" w:rsidRDefault="00022C89" w:rsidP="009E235C">
            <w:pPr>
              <w:spacing w:before="120" w:after="120" w:line="240" w:lineRule="auto"/>
              <w:rPr>
                <w:rFonts w:ascii="Arial Narrow" w:hAnsi="Arial Narrow"/>
                <w:color w:val="000000" w:themeColor="text1"/>
              </w:rPr>
            </w:pPr>
            <w:r w:rsidRPr="005A639F">
              <w:rPr>
                <w:rFonts w:ascii="Arial Narrow" w:hAnsi="Arial Narrow"/>
                <w:color w:val="000000" w:themeColor="text1"/>
              </w:rPr>
              <w:t>Always remove finger from trigger when not firing</w:t>
            </w:r>
          </w:p>
          <w:p w:rsidR="00022C89" w:rsidRPr="005A639F" w:rsidRDefault="00022C89" w:rsidP="009E235C">
            <w:pPr>
              <w:spacing w:before="120" w:after="120" w:line="240" w:lineRule="auto"/>
              <w:rPr>
                <w:rFonts w:ascii="Arial Narrow" w:hAnsi="Arial Narrow"/>
                <w:color w:val="000000" w:themeColor="text1"/>
              </w:rPr>
            </w:pPr>
            <w:r w:rsidRPr="005A639F">
              <w:rPr>
                <w:rFonts w:ascii="Arial Narrow" w:hAnsi="Arial Narrow"/>
                <w:color w:val="000000" w:themeColor="text1"/>
              </w:rPr>
              <w:t>Always disconnect air hose immediately after use</w:t>
            </w:r>
          </w:p>
        </w:tc>
      </w:tr>
      <w:tr w:rsidR="00022C89" w:rsidRPr="005A639F" w:rsidTr="005A639F">
        <w:tc>
          <w:tcPr>
            <w:tcW w:w="1951" w:type="dxa"/>
            <w:shd w:val="pct20" w:color="auto" w:fill="auto"/>
          </w:tcPr>
          <w:p w:rsidR="00022C89" w:rsidRPr="005A639F" w:rsidRDefault="00022C89" w:rsidP="009E235C">
            <w:pPr>
              <w:spacing w:before="120" w:after="120" w:line="240" w:lineRule="auto"/>
              <w:rPr>
                <w:rFonts w:ascii="Arial Narrow" w:hAnsi="Arial Narrow"/>
                <w:b/>
                <w:color w:val="000000" w:themeColor="text1"/>
              </w:rPr>
            </w:pPr>
            <w:r w:rsidRPr="005A639F">
              <w:rPr>
                <w:rFonts w:ascii="Arial Narrow" w:hAnsi="Arial Narrow"/>
                <w:b/>
                <w:color w:val="000000" w:themeColor="text1"/>
              </w:rPr>
              <w:t>Noise</w:t>
            </w:r>
          </w:p>
        </w:tc>
        <w:tc>
          <w:tcPr>
            <w:tcW w:w="7229" w:type="dxa"/>
          </w:tcPr>
          <w:p w:rsidR="00022C89" w:rsidRPr="005A639F" w:rsidRDefault="00022C89" w:rsidP="009E235C">
            <w:pPr>
              <w:spacing w:before="120" w:after="120" w:line="240" w:lineRule="auto"/>
              <w:rPr>
                <w:rFonts w:ascii="Arial Narrow" w:hAnsi="Arial Narrow"/>
                <w:color w:val="000000" w:themeColor="text1"/>
              </w:rPr>
            </w:pPr>
            <w:r w:rsidRPr="005A639F">
              <w:rPr>
                <w:rFonts w:ascii="Arial Narrow" w:hAnsi="Arial Narrow"/>
                <w:color w:val="000000" w:themeColor="text1"/>
              </w:rPr>
              <w:t>Wear hearing protection when using gun and handling air hose</w:t>
            </w:r>
          </w:p>
        </w:tc>
      </w:tr>
    </w:tbl>
    <w:p w:rsidR="00F822DF" w:rsidRPr="005A639F" w:rsidRDefault="00F822DF" w:rsidP="005A639F">
      <w:pPr>
        <w:spacing w:before="0" w:line="240" w:lineRule="auto"/>
        <w:rPr>
          <w:color w:val="000000" w:themeColor="text1"/>
          <w:sz w:val="16"/>
          <w:szCs w:val="16"/>
        </w:rPr>
      </w:pPr>
    </w:p>
    <w:tbl>
      <w:tblPr>
        <w:tblStyle w:val="TableGrid"/>
        <w:tblW w:w="0" w:type="auto"/>
        <w:tblBorders>
          <w:insideH w:val="single" w:sz="6" w:space="0" w:color="auto"/>
          <w:insideV w:val="single" w:sz="6" w:space="0" w:color="auto"/>
        </w:tblBorders>
        <w:tblLook w:val="04A0"/>
      </w:tblPr>
      <w:tblGrid>
        <w:gridCol w:w="9180"/>
      </w:tblGrid>
      <w:tr w:rsidR="003465C4" w:rsidRPr="005A639F" w:rsidTr="003465C4">
        <w:trPr>
          <w:trHeight w:val="416"/>
        </w:trPr>
        <w:tc>
          <w:tcPr>
            <w:tcW w:w="9180" w:type="dxa"/>
            <w:tcBorders>
              <w:top w:val="single" w:sz="4" w:space="0" w:color="auto"/>
              <w:bottom w:val="single" w:sz="6" w:space="0" w:color="auto"/>
            </w:tcBorders>
            <w:shd w:val="pct20" w:color="auto" w:fill="auto"/>
          </w:tcPr>
          <w:p w:rsidR="003465C4" w:rsidRPr="005A639F" w:rsidRDefault="003465C4" w:rsidP="009E235C">
            <w:pPr>
              <w:spacing w:before="120" w:after="120" w:line="240" w:lineRule="auto"/>
              <w:rPr>
                <w:rFonts w:ascii="Arial Narrow" w:hAnsi="Arial Narrow"/>
                <w:b/>
                <w:color w:val="000000" w:themeColor="text1"/>
              </w:rPr>
            </w:pPr>
            <w:r w:rsidRPr="005A639F">
              <w:rPr>
                <w:rFonts w:ascii="Arial Narrow" w:hAnsi="Arial Narrow"/>
                <w:b/>
                <w:color w:val="000000" w:themeColor="text1"/>
              </w:rPr>
              <w:t>Pre-start checks</w:t>
            </w:r>
          </w:p>
        </w:tc>
      </w:tr>
      <w:tr w:rsidR="00022C89" w:rsidRPr="005A639F" w:rsidTr="003465C4">
        <w:trPr>
          <w:trHeight w:val="1268"/>
        </w:trPr>
        <w:tc>
          <w:tcPr>
            <w:tcW w:w="9180" w:type="dxa"/>
            <w:tcBorders>
              <w:top w:val="single" w:sz="6" w:space="0" w:color="auto"/>
              <w:bottom w:val="single" w:sz="4" w:space="0" w:color="auto"/>
            </w:tcBorders>
          </w:tcPr>
          <w:p w:rsidR="00022C89" w:rsidRPr="005A639F" w:rsidRDefault="00022C89" w:rsidP="009E235C">
            <w:pPr>
              <w:pStyle w:val="ListParagraph"/>
              <w:numPr>
                <w:ilvl w:val="0"/>
                <w:numId w:val="29"/>
              </w:numPr>
              <w:spacing w:before="120" w:line="240" w:lineRule="auto"/>
              <w:ind w:left="426" w:hanging="426"/>
              <w:rPr>
                <w:rFonts w:ascii="Arial Narrow" w:hAnsi="Arial Narrow"/>
                <w:color w:val="000000" w:themeColor="text1"/>
              </w:rPr>
            </w:pPr>
            <w:r w:rsidRPr="005A639F">
              <w:rPr>
                <w:rFonts w:ascii="Arial Narrow" w:hAnsi="Arial Narrow"/>
                <w:color w:val="000000" w:themeColor="text1"/>
              </w:rPr>
              <w:t>Safety mechanism and trigger are moving freely, and all retaining screws are secure</w:t>
            </w:r>
          </w:p>
          <w:p w:rsidR="00022C89" w:rsidRPr="005A639F" w:rsidRDefault="00022C89" w:rsidP="009E235C">
            <w:pPr>
              <w:pStyle w:val="ListParagraph"/>
              <w:numPr>
                <w:ilvl w:val="0"/>
                <w:numId w:val="29"/>
              </w:numPr>
              <w:spacing w:before="120" w:line="240" w:lineRule="auto"/>
              <w:ind w:left="426" w:hanging="426"/>
              <w:rPr>
                <w:rFonts w:ascii="Arial Narrow" w:hAnsi="Arial Narrow"/>
                <w:color w:val="000000" w:themeColor="text1"/>
              </w:rPr>
            </w:pPr>
            <w:r w:rsidRPr="005A639F">
              <w:rPr>
                <w:rFonts w:ascii="Arial Narrow" w:hAnsi="Arial Narrow"/>
                <w:color w:val="000000" w:themeColor="text1"/>
              </w:rPr>
              <w:t>Airline and fittings are in good working order, and free from tangles and leaks</w:t>
            </w:r>
          </w:p>
          <w:p w:rsidR="00022C89" w:rsidRPr="005A639F" w:rsidRDefault="00022C89" w:rsidP="009E235C">
            <w:pPr>
              <w:pStyle w:val="ListParagraph"/>
              <w:numPr>
                <w:ilvl w:val="0"/>
                <w:numId w:val="29"/>
              </w:numPr>
              <w:spacing w:before="120" w:line="240" w:lineRule="auto"/>
              <w:ind w:left="426" w:hanging="426"/>
              <w:rPr>
                <w:color w:val="000000" w:themeColor="text1"/>
              </w:rPr>
            </w:pPr>
            <w:r w:rsidRPr="005A639F">
              <w:rPr>
                <w:rFonts w:ascii="Arial Narrow" w:hAnsi="Arial Narrow"/>
                <w:color w:val="000000" w:themeColor="text1"/>
              </w:rPr>
              <w:t>Nail cartridge is free from obstructions</w:t>
            </w:r>
          </w:p>
        </w:tc>
      </w:tr>
    </w:tbl>
    <w:p w:rsidR="003465C4" w:rsidRPr="003465C4" w:rsidRDefault="003465C4" w:rsidP="003465C4">
      <w:pPr>
        <w:spacing w:before="0" w:line="240" w:lineRule="auto"/>
        <w:rPr>
          <w:sz w:val="16"/>
          <w:szCs w:val="16"/>
        </w:rPr>
      </w:pPr>
    </w:p>
    <w:tbl>
      <w:tblPr>
        <w:tblStyle w:val="TableGrid"/>
        <w:tblW w:w="0" w:type="auto"/>
        <w:tblBorders>
          <w:insideH w:val="single" w:sz="6" w:space="0" w:color="auto"/>
          <w:insideV w:val="single" w:sz="6" w:space="0" w:color="auto"/>
        </w:tblBorders>
        <w:tblLook w:val="04A0"/>
      </w:tblPr>
      <w:tblGrid>
        <w:gridCol w:w="9180"/>
      </w:tblGrid>
      <w:tr w:rsidR="003465C4" w:rsidTr="003465C4">
        <w:tc>
          <w:tcPr>
            <w:tcW w:w="9180" w:type="dxa"/>
            <w:tcBorders>
              <w:top w:val="single" w:sz="4" w:space="0" w:color="auto"/>
              <w:bottom w:val="single" w:sz="6" w:space="0" w:color="auto"/>
            </w:tcBorders>
            <w:shd w:val="pct20" w:color="auto" w:fill="auto"/>
          </w:tcPr>
          <w:p w:rsidR="003465C4" w:rsidRPr="005A639F" w:rsidRDefault="003465C4" w:rsidP="009E235C">
            <w:pPr>
              <w:spacing w:before="120" w:after="120" w:line="240" w:lineRule="auto"/>
              <w:rPr>
                <w:rFonts w:ascii="Arial Narrow" w:hAnsi="Arial Narrow"/>
                <w:b/>
                <w:color w:val="000000" w:themeColor="text1"/>
              </w:rPr>
            </w:pPr>
            <w:r w:rsidRPr="005A639F">
              <w:rPr>
                <w:rFonts w:ascii="Arial Narrow" w:hAnsi="Arial Narrow"/>
                <w:b/>
                <w:color w:val="000000" w:themeColor="text1"/>
              </w:rPr>
              <w:t>Operational procedure</w:t>
            </w:r>
          </w:p>
        </w:tc>
      </w:tr>
      <w:tr w:rsidR="00022C89" w:rsidTr="003465C4">
        <w:trPr>
          <w:trHeight w:val="1224"/>
        </w:trPr>
        <w:tc>
          <w:tcPr>
            <w:tcW w:w="9180" w:type="dxa"/>
            <w:tcBorders>
              <w:top w:val="single" w:sz="6" w:space="0" w:color="auto"/>
            </w:tcBorders>
          </w:tcPr>
          <w:p w:rsidR="00022C89" w:rsidRPr="00C34C30" w:rsidRDefault="00022C89" w:rsidP="009E235C">
            <w:pPr>
              <w:pStyle w:val="ListParagraph"/>
              <w:numPr>
                <w:ilvl w:val="0"/>
                <w:numId w:val="30"/>
              </w:numPr>
              <w:spacing w:before="120" w:line="240" w:lineRule="auto"/>
              <w:ind w:left="426" w:hanging="426"/>
              <w:rPr>
                <w:rFonts w:ascii="Arial Narrow" w:hAnsi="Arial Narrow"/>
                <w:color w:val="000000" w:themeColor="text1"/>
              </w:rPr>
            </w:pPr>
            <w:r w:rsidRPr="00C34C30">
              <w:rPr>
                <w:rFonts w:ascii="Arial Narrow" w:hAnsi="Arial Narrow"/>
                <w:color w:val="000000" w:themeColor="text1"/>
              </w:rPr>
              <w:t>Insert nails into the magazine</w:t>
            </w:r>
          </w:p>
          <w:p w:rsidR="00022C89" w:rsidRDefault="00022C89" w:rsidP="009E235C">
            <w:pPr>
              <w:pStyle w:val="ListParagraph"/>
              <w:numPr>
                <w:ilvl w:val="0"/>
                <w:numId w:val="30"/>
              </w:numPr>
              <w:spacing w:before="120" w:line="240" w:lineRule="auto"/>
              <w:ind w:left="426" w:hanging="426"/>
              <w:rPr>
                <w:rFonts w:ascii="Arial Narrow" w:hAnsi="Arial Narrow"/>
                <w:color w:val="000000" w:themeColor="text1"/>
              </w:rPr>
            </w:pPr>
            <w:r w:rsidRPr="00022C89">
              <w:rPr>
                <w:rFonts w:ascii="Arial Narrow" w:hAnsi="Arial Narrow"/>
                <w:color w:val="000000" w:themeColor="text1"/>
              </w:rPr>
              <w:t>Pull the spring-loaded feeder shoe back and allow it to click into place</w:t>
            </w:r>
          </w:p>
          <w:p w:rsidR="00022C89" w:rsidRPr="00022C89" w:rsidRDefault="00022C89" w:rsidP="009E235C">
            <w:pPr>
              <w:pStyle w:val="ListParagraph"/>
              <w:numPr>
                <w:ilvl w:val="0"/>
                <w:numId w:val="30"/>
              </w:numPr>
              <w:spacing w:before="120" w:line="240" w:lineRule="auto"/>
              <w:ind w:left="426" w:hanging="426"/>
              <w:rPr>
                <w:rFonts w:ascii="Arial Narrow" w:hAnsi="Arial Narrow"/>
                <w:color w:val="000000" w:themeColor="text1"/>
              </w:rPr>
            </w:pPr>
            <w:r w:rsidRPr="00022C89">
              <w:rPr>
                <w:rFonts w:ascii="Arial Narrow" w:hAnsi="Arial Narrow"/>
                <w:color w:val="000000" w:themeColor="text1"/>
              </w:rPr>
              <w:t>Position the safety element against the work surface and pull the trigger to fire.</w:t>
            </w:r>
          </w:p>
        </w:tc>
      </w:tr>
    </w:tbl>
    <w:p w:rsidR="009176F8" w:rsidRPr="009176F8" w:rsidRDefault="009176F8" w:rsidP="009176F8">
      <w:pPr>
        <w:pStyle w:val="Heading3"/>
      </w:pPr>
      <w:r w:rsidRPr="009176F8">
        <w:lastRenderedPageBreak/>
        <w:t>SWMS</w:t>
      </w:r>
    </w:p>
    <w:p w:rsidR="00312466" w:rsidRDefault="009176F8" w:rsidP="009176F8">
      <w:r>
        <w:t xml:space="preserve">A </w:t>
      </w:r>
      <w:r w:rsidRPr="00FD7B07">
        <w:rPr>
          <w:b/>
        </w:rPr>
        <w:t>safe work method statement</w:t>
      </w:r>
      <w:r>
        <w:t xml:space="preserve"> (SWMS) is a formal document that lists all the tasks involved in completing a job and describes how the hazards will be controlled. On building sites they are mandatory for</w:t>
      </w:r>
      <w:r w:rsidR="00113E94">
        <w:t xml:space="preserve"> 'high risk construction work'.</w:t>
      </w:r>
    </w:p>
    <w:p w:rsidR="00312466" w:rsidRPr="00113E94" w:rsidRDefault="009176F8" w:rsidP="009176F8">
      <w:pPr>
        <w:rPr>
          <w:color w:val="000000" w:themeColor="text1"/>
        </w:rPr>
      </w:pPr>
      <w:r w:rsidRPr="00113E94">
        <w:rPr>
          <w:color w:val="000000" w:themeColor="text1"/>
        </w:rPr>
        <w:t>However, on some sites all contractors are asked to complete a</w:t>
      </w:r>
      <w:r w:rsidR="0082318C" w:rsidRPr="00113E94">
        <w:rPr>
          <w:color w:val="000000" w:themeColor="text1"/>
        </w:rPr>
        <w:t>n</w:t>
      </w:r>
      <w:r w:rsidRPr="00113E94">
        <w:rPr>
          <w:color w:val="000000" w:themeColor="text1"/>
        </w:rPr>
        <w:t xml:space="preserve"> SWMS before they start work </w:t>
      </w:r>
      <w:r w:rsidR="00357FD4" w:rsidRPr="00113E94">
        <w:rPr>
          <w:color w:val="000000" w:themeColor="text1"/>
        </w:rPr>
        <w:t xml:space="preserve">– </w:t>
      </w:r>
      <w:r w:rsidRPr="00113E94">
        <w:rPr>
          <w:color w:val="000000" w:themeColor="text1"/>
        </w:rPr>
        <w:t xml:space="preserve">including </w:t>
      </w:r>
      <w:r w:rsidR="00146A13" w:rsidRPr="00113E94">
        <w:rPr>
          <w:color w:val="000000" w:themeColor="text1"/>
        </w:rPr>
        <w:t>kitchen and bathroom</w:t>
      </w:r>
      <w:r w:rsidRPr="00113E94">
        <w:rPr>
          <w:color w:val="000000" w:themeColor="text1"/>
        </w:rPr>
        <w:t xml:space="preserve"> installers</w:t>
      </w:r>
      <w:r w:rsidR="00312466" w:rsidRPr="00113E94">
        <w:rPr>
          <w:color w:val="000000" w:themeColor="text1"/>
        </w:rPr>
        <w:t xml:space="preserve">. In these cases, everyone involved in the work is required </w:t>
      </w:r>
      <w:r w:rsidR="00F6191E" w:rsidRPr="00113E94">
        <w:rPr>
          <w:color w:val="000000" w:themeColor="text1"/>
        </w:rPr>
        <w:t xml:space="preserve">to </w:t>
      </w:r>
      <w:r w:rsidR="00312466" w:rsidRPr="00113E94">
        <w:rPr>
          <w:color w:val="000000" w:themeColor="text1"/>
        </w:rPr>
        <w:t xml:space="preserve">sign the SWMS to verify that they have been consulted </w:t>
      </w:r>
      <w:r w:rsidR="00113E94" w:rsidRPr="00113E94">
        <w:rPr>
          <w:color w:val="000000" w:themeColor="text1"/>
        </w:rPr>
        <w:t>and have agreed to abide by it.</w:t>
      </w:r>
    </w:p>
    <w:p w:rsidR="00312466" w:rsidRPr="00113E94" w:rsidRDefault="00312466" w:rsidP="009176F8">
      <w:pPr>
        <w:rPr>
          <w:color w:val="000000" w:themeColor="text1"/>
        </w:rPr>
      </w:pPr>
      <w:r w:rsidRPr="00113E94">
        <w:rPr>
          <w:color w:val="000000" w:themeColor="text1"/>
        </w:rPr>
        <w:t>There may also be SWMSs for jobs you do in the workshop, such as manufacturing cabinets or loading and unloading materials. Below is an excerpt from a typical example, showing the way the safety procedures are laid out.</w:t>
      </w:r>
    </w:p>
    <w:p w:rsidR="00EC498B" w:rsidRPr="00113E94" w:rsidRDefault="00EC498B" w:rsidP="00EC498B">
      <w:pPr>
        <w:spacing w:before="360"/>
        <w:jc w:val="center"/>
        <w:rPr>
          <w:b/>
          <w:color w:val="000000" w:themeColor="text1"/>
          <w:sz w:val="28"/>
          <w:szCs w:val="28"/>
        </w:rPr>
      </w:pPr>
      <w:r w:rsidRPr="00113E94">
        <w:rPr>
          <w:b/>
          <w:color w:val="000000" w:themeColor="text1"/>
          <w:sz w:val="28"/>
          <w:szCs w:val="28"/>
        </w:rPr>
        <w:t>Excerpt from SWMS</w:t>
      </w:r>
    </w:p>
    <w:p w:rsidR="00312466" w:rsidRPr="00113E94" w:rsidRDefault="00312466" w:rsidP="00EC498B">
      <w:pPr>
        <w:spacing w:before="0"/>
        <w:rPr>
          <w:color w:val="000000" w:themeColor="text1"/>
        </w:rPr>
      </w:pPr>
    </w:p>
    <w:tbl>
      <w:tblPr>
        <w:tblStyle w:val="TableGrid"/>
        <w:tblW w:w="0" w:type="auto"/>
        <w:tblLook w:val="04A0"/>
      </w:tblPr>
      <w:tblGrid>
        <w:gridCol w:w="2321"/>
        <w:gridCol w:w="2321"/>
        <w:gridCol w:w="2412"/>
        <w:gridCol w:w="2232"/>
      </w:tblGrid>
      <w:tr w:rsidR="00312466" w:rsidRPr="00113E94" w:rsidTr="00EC498B">
        <w:tc>
          <w:tcPr>
            <w:tcW w:w="2321" w:type="dxa"/>
            <w:shd w:val="pct20" w:color="auto" w:fill="auto"/>
          </w:tcPr>
          <w:p w:rsidR="00312466" w:rsidRPr="00113E94" w:rsidRDefault="00312466" w:rsidP="00EC498B">
            <w:pPr>
              <w:spacing w:before="120" w:after="120" w:line="240" w:lineRule="auto"/>
              <w:rPr>
                <w:rFonts w:ascii="Arial Narrow" w:hAnsi="Arial Narrow"/>
                <w:b/>
                <w:color w:val="000000" w:themeColor="text1"/>
              </w:rPr>
            </w:pPr>
            <w:r w:rsidRPr="00113E94">
              <w:rPr>
                <w:rFonts w:ascii="Arial Narrow" w:hAnsi="Arial Narrow"/>
                <w:b/>
                <w:color w:val="000000" w:themeColor="text1"/>
              </w:rPr>
              <w:t>Activity</w:t>
            </w:r>
          </w:p>
        </w:tc>
        <w:tc>
          <w:tcPr>
            <w:tcW w:w="2321" w:type="dxa"/>
            <w:shd w:val="pct20" w:color="auto" w:fill="auto"/>
          </w:tcPr>
          <w:p w:rsidR="00312466" w:rsidRPr="00113E94" w:rsidRDefault="00312466" w:rsidP="00EC498B">
            <w:pPr>
              <w:spacing w:before="120" w:after="120" w:line="240" w:lineRule="auto"/>
              <w:rPr>
                <w:rFonts w:ascii="Arial Narrow" w:hAnsi="Arial Narrow"/>
                <w:b/>
                <w:color w:val="000000" w:themeColor="text1"/>
              </w:rPr>
            </w:pPr>
            <w:r w:rsidRPr="00113E94">
              <w:rPr>
                <w:rFonts w:ascii="Arial Narrow" w:hAnsi="Arial Narrow"/>
                <w:b/>
                <w:color w:val="000000" w:themeColor="text1"/>
              </w:rPr>
              <w:t>Hazard</w:t>
            </w:r>
          </w:p>
        </w:tc>
        <w:tc>
          <w:tcPr>
            <w:tcW w:w="2412" w:type="dxa"/>
            <w:shd w:val="pct20" w:color="auto" w:fill="auto"/>
          </w:tcPr>
          <w:p w:rsidR="00312466" w:rsidRPr="00113E94" w:rsidRDefault="00312466" w:rsidP="00EC498B">
            <w:pPr>
              <w:spacing w:before="120" w:after="120" w:line="240" w:lineRule="auto"/>
              <w:rPr>
                <w:rFonts w:ascii="Arial Narrow" w:hAnsi="Arial Narrow"/>
                <w:b/>
                <w:color w:val="000000" w:themeColor="text1"/>
              </w:rPr>
            </w:pPr>
            <w:r w:rsidRPr="00113E94">
              <w:rPr>
                <w:rFonts w:ascii="Arial Narrow" w:hAnsi="Arial Narrow"/>
                <w:b/>
                <w:color w:val="000000" w:themeColor="text1"/>
              </w:rPr>
              <w:t>Risk control measure</w:t>
            </w:r>
          </w:p>
        </w:tc>
        <w:tc>
          <w:tcPr>
            <w:tcW w:w="2232" w:type="dxa"/>
            <w:shd w:val="pct20" w:color="auto" w:fill="auto"/>
          </w:tcPr>
          <w:p w:rsidR="00312466" w:rsidRPr="00113E94" w:rsidRDefault="00EC498B" w:rsidP="00EC498B">
            <w:pPr>
              <w:spacing w:before="120" w:after="120" w:line="240" w:lineRule="auto"/>
              <w:rPr>
                <w:rFonts w:ascii="Arial Narrow" w:hAnsi="Arial Narrow"/>
                <w:b/>
                <w:color w:val="000000" w:themeColor="text1"/>
              </w:rPr>
            </w:pPr>
            <w:r w:rsidRPr="00113E94">
              <w:rPr>
                <w:rFonts w:ascii="Arial Narrow" w:hAnsi="Arial Narrow"/>
                <w:b/>
                <w:color w:val="000000" w:themeColor="text1"/>
              </w:rPr>
              <w:t>Persons</w:t>
            </w:r>
            <w:r w:rsidR="00312466" w:rsidRPr="00113E94">
              <w:rPr>
                <w:rFonts w:ascii="Arial Narrow" w:hAnsi="Arial Narrow"/>
                <w:b/>
                <w:color w:val="000000" w:themeColor="text1"/>
              </w:rPr>
              <w:t xml:space="preserve"> responsible</w:t>
            </w:r>
          </w:p>
        </w:tc>
      </w:tr>
      <w:tr w:rsidR="00312466" w:rsidRPr="00113E94" w:rsidTr="00EC498B">
        <w:tc>
          <w:tcPr>
            <w:tcW w:w="2321" w:type="dxa"/>
            <w:vMerge w:val="restart"/>
          </w:tcPr>
          <w:p w:rsidR="00312466" w:rsidRPr="00113E94" w:rsidRDefault="00EC498B" w:rsidP="00EC498B">
            <w:pPr>
              <w:spacing w:before="120" w:after="120" w:line="240" w:lineRule="auto"/>
              <w:rPr>
                <w:rFonts w:ascii="Arial Narrow" w:hAnsi="Arial Narrow"/>
                <w:color w:val="000000" w:themeColor="text1"/>
              </w:rPr>
            </w:pPr>
            <w:r w:rsidRPr="00113E94">
              <w:rPr>
                <w:rFonts w:ascii="Arial Narrow" w:hAnsi="Arial Narrow"/>
                <w:color w:val="000000" w:themeColor="text1"/>
              </w:rPr>
              <w:t>Unloading materials by hand from a delivery truck</w:t>
            </w:r>
          </w:p>
        </w:tc>
        <w:tc>
          <w:tcPr>
            <w:tcW w:w="2321" w:type="dxa"/>
          </w:tcPr>
          <w:p w:rsidR="00312466" w:rsidRPr="00113E94" w:rsidRDefault="00312466" w:rsidP="00EC498B">
            <w:pPr>
              <w:spacing w:before="120" w:after="120" w:line="240" w:lineRule="auto"/>
              <w:rPr>
                <w:rFonts w:ascii="Arial Narrow" w:hAnsi="Arial Narrow"/>
                <w:color w:val="000000" w:themeColor="text1"/>
              </w:rPr>
            </w:pPr>
            <w:r w:rsidRPr="00113E94">
              <w:rPr>
                <w:rFonts w:ascii="Arial Narrow" w:hAnsi="Arial Narrow"/>
                <w:color w:val="000000" w:themeColor="text1"/>
              </w:rPr>
              <w:t>Body sprains and strains from lifting materials</w:t>
            </w:r>
          </w:p>
        </w:tc>
        <w:tc>
          <w:tcPr>
            <w:tcW w:w="2412" w:type="dxa"/>
          </w:tcPr>
          <w:p w:rsidR="00312466" w:rsidRPr="00113E94" w:rsidRDefault="00312466" w:rsidP="00EC498B">
            <w:pPr>
              <w:spacing w:before="120" w:after="120" w:line="240" w:lineRule="auto"/>
              <w:rPr>
                <w:rFonts w:ascii="Arial Narrow" w:hAnsi="Arial Narrow"/>
                <w:color w:val="000000" w:themeColor="text1"/>
              </w:rPr>
            </w:pPr>
            <w:r w:rsidRPr="00113E94">
              <w:rPr>
                <w:rFonts w:ascii="Arial Narrow" w:hAnsi="Arial Narrow"/>
                <w:color w:val="000000" w:themeColor="text1"/>
              </w:rPr>
              <w:t>Use correct lifting techniques</w:t>
            </w:r>
          </w:p>
          <w:p w:rsidR="00312466" w:rsidRPr="00113E94" w:rsidRDefault="00312466" w:rsidP="00EC498B">
            <w:pPr>
              <w:spacing w:before="120" w:after="120" w:line="240" w:lineRule="auto"/>
              <w:rPr>
                <w:rFonts w:ascii="Arial Narrow" w:hAnsi="Arial Narrow"/>
                <w:color w:val="000000" w:themeColor="text1"/>
              </w:rPr>
            </w:pPr>
            <w:r w:rsidRPr="00113E94">
              <w:rPr>
                <w:rFonts w:ascii="Arial Narrow" w:hAnsi="Arial Narrow"/>
                <w:color w:val="000000" w:themeColor="text1"/>
              </w:rPr>
              <w:t>Get assistance when lifting heavy loads</w:t>
            </w:r>
          </w:p>
        </w:tc>
        <w:tc>
          <w:tcPr>
            <w:tcW w:w="2232" w:type="dxa"/>
          </w:tcPr>
          <w:p w:rsidR="00312466" w:rsidRPr="00113E94" w:rsidRDefault="005200FD" w:rsidP="00EC498B">
            <w:pPr>
              <w:spacing w:before="120" w:after="120" w:line="240" w:lineRule="auto"/>
              <w:rPr>
                <w:rFonts w:ascii="Arial Narrow" w:hAnsi="Arial Narrow"/>
                <w:color w:val="000000" w:themeColor="text1"/>
              </w:rPr>
            </w:pPr>
            <w:r w:rsidRPr="00113E94">
              <w:rPr>
                <w:rFonts w:ascii="Arial Narrow" w:hAnsi="Arial Narrow"/>
                <w:color w:val="000000" w:themeColor="text1"/>
              </w:rPr>
              <w:t>All personnel involved in the activity</w:t>
            </w:r>
          </w:p>
          <w:p w:rsidR="00312466" w:rsidRPr="00113E94" w:rsidRDefault="00312466" w:rsidP="00EC498B">
            <w:pPr>
              <w:spacing w:before="120" w:after="120" w:line="240" w:lineRule="auto"/>
              <w:rPr>
                <w:rFonts w:ascii="Arial Narrow" w:hAnsi="Arial Narrow"/>
                <w:color w:val="000000" w:themeColor="text1"/>
              </w:rPr>
            </w:pPr>
          </w:p>
        </w:tc>
      </w:tr>
      <w:tr w:rsidR="00312466" w:rsidRPr="00113E94" w:rsidTr="00EC498B">
        <w:tc>
          <w:tcPr>
            <w:tcW w:w="2321" w:type="dxa"/>
            <w:vMerge/>
          </w:tcPr>
          <w:p w:rsidR="00312466" w:rsidRPr="00113E94" w:rsidRDefault="00312466" w:rsidP="00EC498B">
            <w:pPr>
              <w:spacing w:before="120" w:after="120" w:line="240" w:lineRule="auto"/>
              <w:rPr>
                <w:rFonts w:ascii="Arial Narrow" w:hAnsi="Arial Narrow"/>
                <w:color w:val="000000" w:themeColor="text1"/>
              </w:rPr>
            </w:pPr>
          </w:p>
        </w:tc>
        <w:tc>
          <w:tcPr>
            <w:tcW w:w="2321" w:type="dxa"/>
          </w:tcPr>
          <w:p w:rsidR="00312466" w:rsidRPr="00113E94" w:rsidRDefault="005200FD" w:rsidP="00EC498B">
            <w:pPr>
              <w:spacing w:before="120" w:after="120" w:line="240" w:lineRule="auto"/>
              <w:rPr>
                <w:rFonts w:ascii="Arial Narrow" w:hAnsi="Arial Narrow"/>
                <w:color w:val="000000" w:themeColor="text1"/>
              </w:rPr>
            </w:pPr>
            <w:r w:rsidRPr="00113E94">
              <w:rPr>
                <w:rFonts w:ascii="Arial Narrow" w:hAnsi="Arial Narrow"/>
                <w:color w:val="000000" w:themeColor="text1"/>
              </w:rPr>
              <w:t xml:space="preserve">Splinters or </w:t>
            </w:r>
            <w:r w:rsidR="00312466" w:rsidRPr="00113E94">
              <w:rPr>
                <w:rFonts w:ascii="Arial Narrow" w:hAnsi="Arial Narrow"/>
                <w:color w:val="000000" w:themeColor="text1"/>
              </w:rPr>
              <w:t>cuts</w:t>
            </w:r>
          </w:p>
        </w:tc>
        <w:tc>
          <w:tcPr>
            <w:tcW w:w="2412" w:type="dxa"/>
          </w:tcPr>
          <w:p w:rsidR="00312466" w:rsidRPr="00113E94" w:rsidRDefault="005200FD" w:rsidP="00EC498B">
            <w:pPr>
              <w:spacing w:before="120" w:after="120" w:line="240" w:lineRule="auto"/>
              <w:rPr>
                <w:rFonts w:ascii="Arial Narrow" w:hAnsi="Arial Narrow"/>
                <w:color w:val="000000" w:themeColor="text1"/>
              </w:rPr>
            </w:pPr>
            <w:r w:rsidRPr="00113E94">
              <w:rPr>
                <w:rFonts w:ascii="Arial Narrow" w:hAnsi="Arial Narrow"/>
                <w:color w:val="000000" w:themeColor="text1"/>
              </w:rPr>
              <w:t>W</w:t>
            </w:r>
            <w:r w:rsidR="00312466" w:rsidRPr="00113E94">
              <w:rPr>
                <w:rFonts w:ascii="Arial Narrow" w:hAnsi="Arial Narrow"/>
                <w:color w:val="000000" w:themeColor="text1"/>
              </w:rPr>
              <w:t xml:space="preserve">ear gloves </w:t>
            </w:r>
          </w:p>
        </w:tc>
        <w:tc>
          <w:tcPr>
            <w:tcW w:w="2232" w:type="dxa"/>
          </w:tcPr>
          <w:p w:rsidR="00312466" w:rsidRPr="00113E94" w:rsidRDefault="00312466" w:rsidP="00EC498B">
            <w:pPr>
              <w:spacing w:before="120" w:after="120" w:line="240" w:lineRule="auto"/>
              <w:rPr>
                <w:rFonts w:ascii="Arial Narrow" w:hAnsi="Arial Narrow"/>
                <w:color w:val="000000" w:themeColor="text1"/>
              </w:rPr>
            </w:pPr>
            <w:r w:rsidRPr="00113E94">
              <w:rPr>
                <w:rFonts w:ascii="Arial Narrow" w:hAnsi="Arial Narrow"/>
                <w:color w:val="000000" w:themeColor="text1"/>
              </w:rPr>
              <w:t>As above</w:t>
            </w:r>
          </w:p>
        </w:tc>
      </w:tr>
      <w:tr w:rsidR="00312466" w:rsidRPr="00113E94" w:rsidTr="00EC498B">
        <w:tc>
          <w:tcPr>
            <w:tcW w:w="2321" w:type="dxa"/>
            <w:vMerge/>
          </w:tcPr>
          <w:p w:rsidR="00312466" w:rsidRPr="00113E94" w:rsidRDefault="00312466" w:rsidP="00EC498B">
            <w:pPr>
              <w:spacing w:before="120" w:after="120" w:line="240" w:lineRule="auto"/>
              <w:rPr>
                <w:rFonts w:ascii="Arial Narrow" w:hAnsi="Arial Narrow"/>
                <w:color w:val="000000" w:themeColor="text1"/>
              </w:rPr>
            </w:pPr>
          </w:p>
        </w:tc>
        <w:tc>
          <w:tcPr>
            <w:tcW w:w="2321" w:type="dxa"/>
          </w:tcPr>
          <w:p w:rsidR="00312466" w:rsidRPr="00113E94" w:rsidRDefault="00312466" w:rsidP="00EC498B">
            <w:pPr>
              <w:spacing w:before="120" w:after="120" w:line="240" w:lineRule="auto"/>
              <w:rPr>
                <w:rFonts w:ascii="Arial Narrow" w:hAnsi="Arial Narrow"/>
                <w:color w:val="000000" w:themeColor="text1"/>
              </w:rPr>
            </w:pPr>
            <w:r w:rsidRPr="00113E94">
              <w:rPr>
                <w:rFonts w:ascii="Arial Narrow" w:hAnsi="Arial Narrow"/>
                <w:color w:val="000000" w:themeColor="text1"/>
              </w:rPr>
              <w:t>Being struck by materials</w:t>
            </w:r>
          </w:p>
          <w:p w:rsidR="00312466" w:rsidRPr="00113E94" w:rsidRDefault="00312466" w:rsidP="00EC498B">
            <w:pPr>
              <w:spacing w:before="120" w:after="120" w:line="240" w:lineRule="auto"/>
              <w:rPr>
                <w:rFonts w:ascii="Arial Narrow" w:hAnsi="Arial Narrow"/>
                <w:color w:val="000000" w:themeColor="text1"/>
              </w:rPr>
            </w:pPr>
          </w:p>
        </w:tc>
        <w:tc>
          <w:tcPr>
            <w:tcW w:w="2412" w:type="dxa"/>
          </w:tcPr>
          <w:p w:rsidR="00312466" w:rsidRPr="00113E94" w:rsidRDefault="005200FD" w:rsidP="00EC498B">
            <w:pPr>
              <w:spacing w:before="120" w:after="120" w:line="240" w:lineRule="auto"/>
              <w:rPr>
                <w:rFonts w:ascii="Arial Narrow" w:hAnsi="Arial Narrow"/>
                <w:color w:val="000000" w:themeColor="text1"/>
              </w:rPr>
            </w:pPr>
            <w:r w:rsidRPr="00113E94">
              <w:rPr>
                <w:rFonts w:ascii="Arial Narrow" w:hAnsi="Arial Narrow"/>
                <w:color w:val="000000" w:themeColor="text1"/>
              </w:rPr>
              <w:t>T</w:t>
            </w:r>
            <w:r w:rsidR="00312466" w:rsidRPr="00113E94">
              <w:rPr>
                <w:rFonts w:ascii="Arial Narrow" w:hAnsi="Arial Narrow"/>
                <w:color w:val="000000" w:themeColor="text1"/>
              </w:rPr>
              <w:t>ake care when moving materials by hand</w:t>
            </w:r>
          </w:p>
          <w:p w:rsidR="00312466" w:rsidRPr="00113E94" w:rsidRDefault="005200FD" w:rsidP="00EC498B">
            <w:pPr>
              <w:spacing w:before="120" w:after="120" w:line="240" w:lineRule="auto"/>
              <w:rPr>
                <w:rFonts w:ascii="Arial Narrow" w:hAnsi="Arial Narrow"/>
                <w:color w:val="000000" w:themeColor="text1"/>
              </w:rPr>
            </w:pPr>
            <w:r w:rsidRPr="00113E94">
              <w:rPr>
                <w:rFonts w:ascii="Arial Narrow" w:hAnsi="Arial Narrow"/>
                <w:color w:val="000000" w:themeColor="text1"/>
              </w:rPr>
              <w:t>M</w:t>
            </w:r>
            <w:r w:rsidR="00312466" w:rsidRPr="00113E94">
              <w:rPr>
                <w:rFonts w:ascii="Arial Narrow" w:hAnsi="Arial Narrow"/>
                <w:color w:val="000000" w:themeColor="text1"/>
              </w:rPr>
              <w:t>aintain an awareness of other people in the area</w:t>
            </w:r>
          </w:p>
        </w:tc>
        <w:tc>
          <w:tcPr>
            <w:tcW w:w="2232" w:type="dxa"/>
          </w:tcPr>
          <w:p w:rsidR="00312466" w:rsidRPr="00113E94" w:rsidRDefault="00312466" w:rsidP="00EC498B">
            <w:pPr>
              <w:spacing w:before="120" w:after="120" w:line="240" w:lineRule="auto"/>
              <w:rPr>
                <w:rFonts w:ascii="Arial Narrow" w:hAnsi="Arial Narrow"/>
                <w:color w:val="000000" w:themeColor="text1"/>
              </w:rPr>
            </w:pPr>
            <w:r w:rsidRPr="00113E94">
              <w:rPr>
                <w:rFonts w:ascii="Arial Narrow" w:hAnsi="Arial Narrow"/>
                <w:color w:val="000000" w:themeColor="text1"/>
              </w:rPr>
              <w:t>As above</w:t>
            </w:r>
          </w:p>
          <w:p w:rsidR="00312466" w:rsidRPr="00113E94" w:rsidRDefault="00312466" w:rsidP="00EC498B">
            <w:pPr>
              <w:spacing w:before="120" w:after="120" w:line="240" w:lineRule="auto"/>
              <w:rPr>
                <w:rFonts w:ascii="Arial Narrow" w:hAnsi="Arial Narrow"/>
                <w:color w:val="000000" w:themeColor="text1"/>
              </w:rPr>
            </w:pPr>
          </w:p>
        </w:tc>
      </w:tr>
      <w:tr w:rsidR="00312466" w:rsidRPr="00113E94" w:rsidTr="00EC498B">
        <w:tc>
          <w:tcPr>
            <w:tcW w:w="2321" w:type="dxa"/>
            <w:vMerge/>
          </w:tcPr>
          <w:p w:rsidR="00312466" w:rsidRPr="00113E94" w:rsidRDefault="00312466" w:rsidP="00EC498B">
            <w:pPr>
              <w:spacing w:before="120" w:after="120" w:line="240" w:lineRule="auto"/>
              <w:rPr>
                <w:rFonts w:ascii="Arial Narrow" w:hAnsi="Arial Narrow"/>
                <w:color w:val="000000" w:themeColor="text1"/>
              </w:rPr>
            </w:pPr>
          </w:p>
        </w:tc>
        <w:tc>
          <w:tcPr>
            <w:tcW w:w="2321" w:type="dxa"/>
          </w:tcPr>
          <w:p w:rsidR="00312466" w:rsidRPr="00113E94" w:rsidRDefault="00312466" w:rsidP="00EC498B">
            <w:pPr>
              <w:spacing w:before="120" w:after="120" w:line="240" w:lineRule="auto"/>
              <w:rPr>
                <w:rFonts w:ascii="Arial Narrow" w:hAnsi="Arial Narrow"/>
                <w:color w:val="000000" w:themeColor="text1"/>
              </w:rPr>
            </w:pPr>
            <w:r w:rsidRPr="00113E94">
              <w:rPr>
                <w:rFonts w:ascii="Arial Narrow" w:hAnsi="Arial Narrow"/>
                <w:color w:val="000000" w:themeColor="text1"/>
              </w:rPr>
              <w:t>Trips and falls</w:t>
            </w:r>
          </w:p>
          <w:p w:rsidR="00312466" w:rsidRPr="00113E94" w:rsidRDefault="00312466" w:rsidP="00EC498B">
            <w:pPr>
              <w:spacing w:before="120" w:after="120" w:line="240" w:lineRule="auto"/>
              <w:rPr>
                <w:rFonts w:ascii="Arial Narrow" w:hAnsi="Arial Narrow"/>
                <w:color w:val="000000" w:themeColor="text1"/>
              </w:rPr>
            </w:pPr>
          </w:p>
        </w:tc>
        <w:tc>
          <w:tcPr>
            <w:tcW w:w="2412" w:type="dxa"/>
          </w:tcPr>
          <w:p w:rsidR="005200FD" w:rsidRPr="00113E94" w:rsidRDefault="00EC498B" w:rsidP="00EC498B">
            <w:pPr>
              <w:spacing w:before="120" w:after="120" w:line="240" w:lineRule="auto"/>
              <w:rPr>
                <w:rFonts w:ascii="Arial Narrow" w:hAnsi="Arial Narrow"/>
                <w:color w:val="000000" w:themeColor="text1"/>
              </w:rPr>
            </w:pPr>
            <w:r w:rsidRPr="00113E94">
              <w:rPr>
                <w:rFonts w:ascii="Arial Narrow" w:hAnsi="Arial Narrow"/>
                <w:color w:val="000000" w:themeColor="text1"/>
              </w:rPr>
              <w:t>R</w:t>
            </w:r>
            <w:r w:rsidR="005200FD" w:rsidRPr="00113E94">
              <w:rPr>
                <w:rFonts w:ascii="Arial Narrow" w:hAnsi="Arial Narrow"/>
                <w:color w:val="000000" w:themeColor="text1"/>
              </w:rPr>
              <w:t>emove obstacles in pathway</w:t>
            </w:r>
          </w:p>
          <w:p w:rsidR="00312466" w:rsidRPr="00113E94" w:rsidRDefault="00EC498B" w:rsidP="00EC498B">
            <w:pPr>
              <w:spacing w:before="120" w:after="120" w:line="240" w:lineRule="auto"/>
              <w:rPr>
                <w:rFonts w:ascii="Arial Narrow" w:hAnsi="Arial Narrow"/>
                <w:color w:val="000000" w:themeColor="text1"/>
              </w:rPr>
            </w:pPr>
            <w:r w:rsidRPr="00113E94">
              <w:rPr>
                <w:rFonts w:ascii="Arial Narrow" w:hAnsi="Arial Narrow"/>
                <w:color w:val="000000" w:themeColor="text1"/>
              </w:rPr>
              <w:t>B</w:t>
            </w:r>
            <w:r w:rsidR="005200FD" w:rsidRPr="00113E94">
              <w:rPr>
                <w:rFonts w:ascii="Arial Narrow" w:hAnsi="Arial Narrow"/>
                <w:color w:val="000000" w:themeColor="text1"/>
              </w:rPr>
              <w:t>e aware of uneven or unstable surfaces</w:t>
            </w:r>
          </w:p>
        </w:tc>
        <w:tc>
          <w:tcPr>
            <w:tcW w:w="2232" w:type="dxa"/>
          </w:tcPr>
          <w:p w:rsidR="00EE2B0F" w:rsidRPr="00113E94" w:rsidRDefault="00EE2B0F" w:rsidP="00EE2B0F">
            <w:pPr>
              <w:spacing w:before="120" w:after="120" w:line="240" w:lineRule="auto"/>
              <w:rPr>
                <w:rFonts w:ascii="Arial Narrow" w:hAnsi="Arial Narrow"/>
                <w:color w:val="000000" w:themeColor="text1"/>
              </w:rPr>
            </w:pPr>
            <w:r w:rsidRPr="00113E94">
              <w:rPr>
                <w:rFonts w:ascii="Arial Narrow" w:hAnsi="Arial Narrow"/>
                <w:color w:val="000000" w:themeColor="text1"/>
              </w:rPr>
              <w:t>As above</w:t>
            </w:r>
          </w:p>
          <w:p w:rsidR="00312466" w:rsidRPr="00113E94" w:rsidRDefault="00312466" w:rsidP="00EC498B">
            <w:pPr>
              <w:spacing w:before="120" w:after="120" w:line="240" w:lineRule="auto"/>
              <w:rPr>
                <w:rFonts w:ascii="Arial Narrow" w:hAnsi="Arial Narrow"/>
                <w:color w:val="000000" w:themeColor="text1"/>
              </w:rPr>
            </w:pPr>
          </w:p>
        </w:tc>
      </w:tr>
    </w:tbl>
    <w:p w:rsidR="00113E94" w:rsidRDefault="00113E94" w:rsidP="00113E94"/>
    <w:p w:rsidR="00113E94" w:rsidRDefault="00113E94" w:rsidP="00113E94">
      <w:pPr>
        <w:rPr>
          <w:rFonts w:cs="Arial"/>
          <w:sz w:val="28"/>
          <w:szCs w:val="28"/>
        </w:rPr>
      </w:pPr>
      <w:r>
        <w:br w:type="page"/>
      </w:r>
    </w:p>
    <w:p w:rsidR="00BB25E1" w:rsidRPr="00D8317E" w:rsidRDefault="00BB25E1" w:rsidP="00F822DF">
      <w:pPr>
        <w:pStyle w:val="Heading3"/>
      </w:pPr>
      <w:r w:rsidRPr="00D8317E">
        <w:lastRenderedPageBreak/>
        <w:t>MSDS</w:t>
      </w:r>
    </w:p>
    <w:p w:rsidR="00BB25E1" w:rsidRDefault="00BB25E1" w:rsidP="00BB25E1">
      <w:r>
        <w:t xml:space="preserve">A </w:t>
      </w:r>
      <w:r w:rsidRPr="00FD7B07">
        <w:rPr>
          <w:b/>
        </w:rPr>
        <w:t>material safety data sheet</w:t>
      </w:r>
      <w:r w:rsidRPr="00D8317E">
        <w:t xml:space="preserve"> (MSDS)</w:t>
      </w:r>
      <w:r w:rsidR="00961700" w:rsidRPr="00961700">
        <w:t xml:space="preserve"> </w:t>
      </w:r>
      <w:r w:rsidR="00961700">
        <w:t xml:space="preserve">– also called a </w:t>
      </w:r>
      <w:r w:rsidR="00961700" w:rsidRPr="003A4100">
        <w:rPr>
          <w:b/>
        </w:rPr>
        <w:t>safety data sheet</w:t>
      </w:r>
      <w:r w:rsidR="00961700">
        <w:t xml:space="preserve"> (SDS) – </w:t>
      </w:r>
      <w:r>
        <w:t xml:space="preserve"> </w:t>
      </w:r>
      <w:r w:rsidRPr="00D8317E">
        <w:t xml:space="preserve">is a summary of the </w:t>
      </w:r>
      <w:r>
        <w:t xml:space="preserve">safety </w:t>
      </w:r>
      <w:r w:rsidRPr="00D8317E">
        <w:t xml:space="preserve">procedures you should follow when using or handling a </w:t>
      </w:r>
      <w:r>
        <w:t>hazardous</w:t>
      </w:r>
      <w:r w:rsidRPr="00D8317E">
        <w:t xml:space="preserve"> product, and the main health issues relating to it.</w:t>
      </w:r>
    </w:p>
    <w:p w:rsidR="00BB25E1" w:rsidRDefault="00EB7AB6" w:rsidP="00BB25E1">
      <w:r>
        <w:rPr>
          <w:noProof/>
          <w:lang w:eastAsia="en-AU"/>
        </w:rPr>
        <w:drawing>
          <wp:anchor distT="0" distB="0" distL="114300" distR="114300" simplePos="0" relativeHeight="251877888" behindDoc="1" locked="0" layoutInCell="1" allowOverlap="1">
            <wp:simplePos x="0" y="0"/>
            <wp:positionH relativeFrom="column">
              <wp:posOffset>-34290</wp:posOffset>
            </wp:positionH>
            <wp:positionV relativeFrom="paragraph">
              <wp:posOffset>2306320</wp:posOffset>
            </wp:positionV>
            <wp:extent cx="5896610" cy="2204720"/>
            <wp:effectExtent l="19050" t="0" r="8890" b="0"/>
            <wp:wrapTight wrapText="bothSides">
              <wp:wrapPolygon edited="0">
                <wp:start x="-70" y="0"/>
                <wp:lineTo x="-70" y="21463"/>
                <wp:lineTo x="21633" y="21463"/>
                <wp:lineTo x="21633" y="0"/>
                <wp:lineTo x="-70" y="0"/>
              </wp:wrapPolygon>
            </wp:wrapTight>
            <wp:docPr id="5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srcRect/>
                    <a:stretch>
                      <a:fillRect/>
                    </a:stretch>
                  </pic:blipFill>
                  <pic:spPr bwMode="auto">
                    <a:xfrm>
                      <a:off x="0" y="0"/>
                      <a:ext cx="5896610" cy="2204720"/>
                    </a:xfrm>
                    <a:prstGeom prst="rect">
                      <a:avLst/>
                    </a:prstGeom>
                    <a:noFill/>
                    <a:ln w="9525">
                      <a:noFill/>
                      <a:miter lim="800000"/>
                      <a:headEnd/>
                      <a:tailEnd/>
                    </a:ln>
                  </pic:spPr>
                </pic:pic>
              </a:graphicData>
            </a:graphic>
          </wp:anchor>
        </w:drawing>
      </w:r>
      <w:r w:rsidR="00FE3F66">
        <w:rPr>
          <w:noProof/>
          <w:lang w:eastAsia="en-AU"/>
        </w:rPr>
        <w:pict>
          <v:rect id="_x0000_s1554" style="position:absolute;margin-left:-4.55pt;margin-top:73.4pt;width:478.1pt;height:545.85pt;z-index:-251685377;mso-position-horizontal-relative:text;mso-position-vertical-relative:text" strokeweight=".5pt">
            <v:shadow on="t"/>
          </v:rect>
        </w:pict>
      </w:r>
      <w:r>
        <w:rPr>
          <w:noProof/>
          <w:lang w:eastAsia="en-AU"/>
        </w:rPr>
        <w:drawing>
          <wp:anchor distT="0" distB="0" distL="114300" distR="114300" simplePos="0" relativeHeight="251880960" behindDoc="1" locked="0" layoutInCell="1" allowOverlap="1">
            <wp:simplePos x="0" y="0"/>
            <wp:positionH relativeFrom="column">
              <wp:posOffset>19685</wp:posOffset>
            </wp:positionH>
            <wp:positionV relativeFrom="paragraph">
              <wp:posOffset>1039495</wp:posOffset>
            </wp:positionV>
            <wp:extent cx="5876290" cy="1224915"/>
            <wp:effectExtent l="19050" t="0" r="0" b="0"/>
            <wp:wrapTight wrapText="bothSides">
              <wp:wrapPolygon edited="0">
                <wp:start x="-70" y="0"/>
                <wp:lineTo x="-70" y="21163"/>
                <wp:lineTo x="21567" y="21163"/>
                <wp:lineTo x="21567" y="0"/>
                <wp:lineTo x="-70" y="0"/>
              </wp:wrapPolygon>
            </wp:wrapTight>
            <wp:docPr id="5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srcRect/>
                    <a:stretch>
                      <a:fillRect/>
                    </a:stretch>
                  </pic:blipFill>
                  <pic:spPr bwMode="auto">
                    <a:xfrm>
                      <a:off x="0" y="0"/>
                      <a:ext cx="5876290" cy="1224915"/>
                    </a:xfrm>
                    <a:prstGeom prst="rect">
                      <a:avLst/>
                    </a:prstGeom>
                    <a:noFill/>
                    <a:ln w="9525">
                      <a:noFill/>
                      <a:miter lim="800000"/>
                      <a:headEnd/>
                      <a:tailEnd/>
                    </a:ln>
                  </pic:spPr>
                </pic:pic>
              </a:graphicData>
            </a:graphic>
          </wp:anchor>
        </w:drawing>
      </w:r>
      <w:r w:rsidR="00BB25E1">
        <w:t xml:space="preserve">There are some variations in layout between different manufacturers’ MSDS, but they all have the same sorts of subheadings. The example below shows the first </w:t>
      </w:r>
      <w:r>
        <w:t>page of a seven</w:t>
      </w:r>
      <w:r w:rsidR="00BB25E1">
        <w:t xml:space="preserve"> page MSDS for </w:t>
      </w:r>
      <w:r>
        <w:t xml:space="preserve">Trade Essential’s </w:t>
      </w:r>
      <w:proofErr w:type="spellStart"/>
      <w:r>
        <w:t>sprayable</w:t>
      </w:r>
      <w:proofErr w:type="spellEnd"/>
      <w:r>
        <w:t xml:space="preserve"> contact adhesive.</w:t>
      </w:r>
    </w:p>
    <w:p w:rsidR="00EB7AB6" w:rsidRDefault="00EB7AB6" w:rsidP="00BB25E1">
      <w:r>
        <w:rPr>
          <w:noProof/>
          <w:lang w:eastAsia="en-AU"/>
        </w:rPr>
        <w:drawing>
          <wp:anchor distT="0" distB="0" distL="114300" distR="114300" simplePos="0" relativeHeight="251878912" behindDoc="1" locked="0" layoutInCell="1" allowOverlap="1">
            <wp:simplePos x="0" y="0"/>
            <wp:positionH relativeFrom="column">
              <wp:posOffset>104140</wp:posOffset>
            </wp:positionH>
            <wp:positionV relativeFrom="paragraph">
              <wp:posOffset>-170180</wp:posOffset>
            </wp:positionV>
            <wp:extent cx="5473065" cy="2808605"/>
            <wp:effectExtent l="19050" t="0" r="0" b="0"/>
            <wp:wrapTight wrapText="bothSides">
              <wp:wrapPolygon edited="0">
                <wp:start x="-75" y="0"/>
                <wp:lineTo x="-75" y="21390"/>
                <wp:lineTo x="21577" y="21390"/>
                <wp:lineTo x="21577" y="0"/>
                <wp:lineTo x="-75" y="0"/>
              </wp:wrapPolygon>
            </wp:wrapTight>
            <wp:docPr id="5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srcRect/>
                    <a:stretch>
                      <a:fillRect/>
                    </a:stretch>
                  </pic:blipFill>
                  <pic:spPr bwMode="auto">
                    <a:xfrm>
                      <a:off x="0" y="0"/>
                      <a:ext cx="5473065" cy="2808605"/>
                    </a:xfrm>
                    <a:prstGeom prst="rect">
                      <a:avLst/>
                    </a:prstGeom>
                    <a:noFill/>
                    <a:ln w="9525">
                      <a:noFill/>
                      <a:miter lim="800000"/>
                      <a:headEnd/>
                      <a:tailEnd/>
                    </a:ln>
                  </pic:spPr>
                </pic:pic>
              </a:graphicData>
            </a:graphic>
          </wp:anchor>
        </w:drawing>
      </w:r>
    </w:p>
    <w:bookmarkEnd w:id="63"/>
    <w:p w:rsidR="00BB25E1" w:rsidRDefault="00BB25E1" w:rsidP="00332141">
      <w:pPr>
        <w:pStyle w:val="Heading5"/>
      </w:pPr>
      <w:r>
        <w:lastRenderedPageBreak/>
        <w:t>Learning activity</w:t>
      </w:r>
    </w:p>
    <w:p w:rsidR="00912057" w:rsidRPr="00113E94" w:rsidRDefault="00863512" w:rsidP="00332141">
      <w:pPr>
        <w:rPr>
          <w:color w:val="000000" w:themeColor="text1"/>
          <w:lang w:val="en-US"/>
        </w:rPr>
      </w:pPr>
      <w:r>
        <w:rPr>
          <w:noProof/>
          <w:color w:val="000000" w:themeColor="text1"/>
          <w:lang w:eastAsia="en-AU"/>
        </w:rPr>
        <w:drawing>
          <wp:anchor distT="0" distB="0" distL="114300" distR="114300" simplePos="0" relativeHeight="251958784" behindDoc="1" locked="0" layoutInCell="1" allowOverlap="1">
            <wp:simplePos x="0" y="0"/>
            <wp:positionH relativeFrom="column">
              <wp:posOffset>33020</wp:posOffset>
            </wp:positionH>
            <wp:positionV relativeFrom="paragraph">
              <wp:posOffset>98425</wp:posOffset>
            </wp:positionV>
            <wp:extent cx="1149985" cy="967105"/>
            <wp:effectExtent l="19050" t="0" r="0" b="0"/>
            <wp:wrapTight wrapText="bothSides">
              <wp:wrapPolygon edited="0">
                <wp:start x="-358" y="0"/>
                <wp:lineTo x="-358" y="21274"/>
                <wp:lineTo x="21469" y="21274"/>
                <wp:lineTo x="21469" y="0"/>
                <wp:lineTo x="-358" y="0"/>
              </wp:wrapPolygon>
            </wp:wrapTight>
            <wp:docPr id="12"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6" cstate="print"/>
                    <a:stretch>
                      <a:fillRect/>
                    </a:stretch>
                  </pic:blipFill>
                  <pic:spPr>
                    <a:xfrm>
                      <a:off x="0" y="0"/>
                      <a:ext cx="1149985" cy="967105"/>
                    </a:xfrm>
                    <a:prstGeom prst="rect">
                      <a:avLst/>
                    </a:prstGeom>
                  </pic:spPr>
                </pic:pic>
              </a:graphicData>
            </a:graphic>
          </wp:anchor>
        </w:drawing>
      </w:r>
      <w:r w:rsidR="00912057" w:rsidRPr="00113E94">
        <w:rPr>
          <w:color w:val="000000" w:themeColor="text1"/>
          <w:lang w:val="en-US"/>
        </w:rPr>
        <w:t xml:space="preserve">You may use </w:t>
      </w:r>
      <w:r w:rsidR="00BA569A" w:rsidRPr="00113E94">
        <w:rPr>
          <w:color w:val="000000" w:themeColor="text1"/>
          <w:lang w:val="en-US"/>
        </w:rPr>
        <w:t xml:space="preserve">other documents </w:t>
      </w:r>
      <w:r w:rsidR="00912057" w:rsidRPr="00113E94">
        <w:rPr>
          <w:color w:val="000000" w:themeColor="text1"/>
          <w:lang w:val="en-US"/>
        </w:rPr>
        <w:t xml:space="preserve">relating to work procedures </w:t>
      </w:r>
      <w:r w:rsidR="00BA569A" w:rsidRPr="00113E94">
        <w:rPr>
          <w:color w:val="000000" w:themeColor="text1"/>
          <w:lang w:val="en-US"/>
        </w:rPr>
        <w:t xml:space="preserve">that we haven’t covered </w:t>
      </w:r>
      <w:r w:rsidR="00912057" w:rsidRPr="00113E94">
        <w:rPr>
          <w:color w:val="000000" w:themeColor="text1"/>
          <w:lang w:val="en-US"/>
        </w:rPr>
        <w:t>in this lesson</w:t>
      </w:r>
      <w:r w:rsidR="00BA569A" w:rsidRPr="00113E94">
        <w:rPr>
          <w:color w:val="000000" w:themeColor="text1"/>
          <w:lang w:val="en-US"/>
        </w:rPr>
        <w:t>, particularly if you</w:t>
      </w:r>
      <w:r w:rsidR="00912057" w:rsidRPr="00113E94">
        <w:rPr>
          <w:color w:val="000000" w:themeColor="text1"/>
          <w:lang w:val="en-US"/>
        </w:rPr>
        <w:t xml:space="preserve">’re involved in the manufacturing </w:t>
      </w:r>
      <w:r w:rsidR="00113E94" w:rsidRPr="00113E94">
        <w:rPr>
          <w:color w:val="000000" w:themeColor="text1"/>
          <w:lang w:val="en-US"/>
        </w:rPr>
        <w:t>side of the company’s business.</w:t>
      </w:r>
    </w:p>
    <w:p w:rsidR="00BB25E1" w:rsidRPr="00113E94" w:rsidRDefault="00912057" w:rsidP="00332141">
      <w:pPr>
        <w:rPr>
          <w:color w:val="000000" w:themeColor="text1"/>
          <w:lang w:val="en-US"/>
        </w:rPr>
      </w:pPr>
      <w:r w:rsidRPr="00113E94">
        <w:rPr>
          <w:color w:val="000000" w:themeColor="text1"/>
          <w:lang w:val="en-US"/>
        </w:rPr>
        <w:t>These documents</w:t>
      </w:r>
      <w:r w:rsidR="00BA569A" w:rsidRPr="00113E94">
        <w:rPr>
          <w:color w:val="000000" w:themeColor="text1"/>
          <w:lang w:val="en-US"/>
        </w:rPr>
        <w:t xml:space="preserve"> may include order forms, job sheets</w:t>
      </w:r>
      <w:r w:rsidRPr="00113E94">
        <w:rPr>
          <w:color w:val="000000" w:themeColor="text1"/>
          <w:lang w:val="en-US"/>
        </w:rPr>
        <w:t>, machinery maintenance schedules</w:t>
      </w:r>
      <w:r w:rsidR="00BA569A" w:rsidRPr="00113E94">
        <w:rPr>
          <w:color w:val="000000" w:themeColor="text1"/>
          <w:lang w:val="en-US"/>
        </w:rPr>
        <w:t xml:space="preserve"> and production records.</w:t>
      </w:r>
    </w:p>
    <w:p w:rsidR="00912057" w:rsidRPr="00113E94" w:rsidRDefault="00912057" w:rsidP="00332141">
      <w:pPr>
        <w:rPr>
          <w:color w:val="000000" w:themeColor="text1"/>
          <w:lang w:val="en-US"/>
        </w:rPr>
      </w:pPr>
      <w:r w:rsidRPr="00113E94">
        <w:rPr>
          <w:color w:val="000000" w:themeColor="text1"/>
          <w:lang w:val="en-US"/>
        </w:rPr>
        <w:t xml:space="preserve">List any </w:t>
      </w:r>
      <w:r w:rsidR="001E3D65" w:rsidRPr="00113E94">
        <w:rPr>
          <w:color w:val="000000" w:themeColor="text1"/>
          <w:lang w:val="en-US"/>
        </w:rPr>
        <w:t xml:space="preserve">of these documents you use at work </w:t>
      </w:r>
      <w:r w:rsidRPr="00113E94">
        <w:rPr>
          <w:color w:val="000000" w:themeColor="text1"/>
          <w:lang w:val="en-US"/>
        </w:rPr>
        <w:t>that haven’t been discussed in this lesson. Beside each one, briefly descri</w:t>
      </w:r>
      <w:r w:rsidR="00113E94" w:rsidRPr="00113E94">
        <w:rPr>
          <w:color w:val="000000" w:themeColor="text1"/>
          <w:lang w:val="en-US"/>
        </w:rPr>
        <w:t>be the purpose of the document.</w:t>
      </w:r>
    </w:p>
    <w:tbl>
      <w:tblPr>
        <w:tblW w:w="0" w:type="auto"/>
        <w:shd w:val="clear" w:color="auto" w:fill="FFCC99"/>
        <w:tblLook w:val="04A0"/>
      </w:tblPr>
      <w:tblGrid>
        <w:gridCol w:w="9242"/>
      </w:tblGrid>
      <w:tr w:rsidR="00D05CBD" w:rsidTr="00D05CBD">
        <w:tc>
          <w:tcPr>
            <w:tcW w:w="9242" w:type="dxa"/>
            <w:shd w:val="clear" w:color="auto" w:fill="FFCC99"/>
            <w:hideMark/>
          </w:tcPr>
          <w:p w:rsidR="00D05CBD" w:rsidRDefault="00D05CBD">
            <w:pPr>
              <w:pStyle w:val="Heading2"/>
              <w:rPr>
                <w:rFonts w:eastAsiaTheme="minorEastAsia"/>
              </w:rPr>
            </w:pPr>
            <w:bookmarkStart w:id="64" w:name="_Toc380160819"/>
            <w:bookmarkStart w:id="65" w:name="_Toc65663676"/>
            <w:r>
              <w:rPr>
                <w:rFonts w:eastAsiaTheme="minorEastAsia"/>
              </w:rPr>
              <w:lastRenderedPageBreak/>
              <w:t>Planning and checking</w:t>
            </w:r>
            <w:bookmarkEnd w:id="64"/>
          </w:p>
        </w:tc>
      </w:tr>
    </w:tbl>
    <w:bookmarkEnd w:id="65"/>
    <w:p w:rsidR="00BB25E1" w:rsidRDefault="00C22ACC" w:rsidP="00D05CBD">
      <w:pPr>
        <w:spacing w:before="360"/>
      </w:pPr>
      <w:r>
        <w:rPr>
          <w:noProof/>
          <w:lang w:eastAsia="en-AU"/>
        </w:rPr>
        <w:drawing>
          <wp:anchor distT="0" distB="0" distL="114300" distR="114300" simplePos="0" relativeHeight="251845120" behindDoc="1" locked="0" layoutInCell="1" allowOverlap="1">
            <wp:simplePos x="0" y="0"/>
            <wp:positionH relativeFrom="column">
              <wp:posOffset>2883535</wp:posOffset>
            </wp:positionH>
            <wp:positionV relativeFrom="paragraph">
              <wp:posOffset>303530</wp:posOffset>
            </wp:positionV>
            <wp:extent cx="2861310" cy="2593340"/>
            <wp:effectExtent l="19050" t="0" r="0" b="0"/>
            <wp:wrapTight wrapText="bothSides">
              <wp:wrapPolygon edited="0">
                <wp:start x="-144" y="0"/>
                <wp:lineTo x="-144" y="21420"/>
                <wp:lineTo x="21571" y="21420"/>
                <wp:lineTo x="21571" y="0"/>
                <wp:lineTo x="-144" y="0"/>
              </wp:wrapPolygon>
            </wp:wrapTight>
            <wp:docPr id="51" name="Picture 50" descr="DSC_01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 (2).jpg"/>
                    <pic:cNvPicPr/>
                  </pic:nvPicPr>
                  <pic:blipFill>
                    <a:blip r:embed="rId86" cstate="print">
                      <a:lum bright="10000" contrast="10000"/>
                    </a:blip>
                    <a:srcRect/>
                    <a:stretch>
                      <a:fillRect/>
                    </a:stretch>
                  </pic:blipFill>
                  <pic:spPr>
                    <a:xfrm>
                      <a:off x="0" y="0"/>
                      <a:ext cx="2861310" cy="2593340"/>
                    </a:xfrm>
                    <a:prstGeom prst="rect">
                      <a:avLst/>
                    </a:prstGeom>
                  </pic:spPr>
                </pic:pic>
              </a:graphicData>
            </a:graphic>
          </wp:anchor>
        </w:drawing>
      </w:r>
      <w:r w:rsidR="00BB25E1">
        <w:t>Good quality documentation helps you to visualise the project you’re about to start and mentally go through the s</w:t>
      </w:r>
      <w:r w:rsidR="00D05CBD">
        <w:t>teps involved in completing it.</w:t>
      </w:r>
    </w:p>
    <w:p w:rsidR="00C22ACC" w:rsidRDefault="009176F8" w:rsidP="00BB25E1">
      <w:r>
        <w:t>If it’s a complex job, you should always</w:t>
      </w:r>
      <w:r w:rsidR="00BB25E1">
        <w:t xml:space="preserve"> document the steps in som</w:t>
      </w:r>
      <w:r w:rsidR="00871246">
        <w:t xml:space="preserve">e form of work plan, such as a </w:t>
      </w:r>
      <w:r w:rsidR="00871246" w:rsidRPr="00871246">
        <w:rPr>
          <w:b/>
        </w:rPr>
        <w:t>project schedule</w:t>
      </w:r>
      <w:r w:rsidR="00BB25E1">
        <w:t xml:space="preserve">. </w:t>
      </w:r>
    </w:p>
    <w:p w:rsidR="00BB25E1" w:rsidRDefault="00BB25E1" w:rsidP="00BB25E1">
      <w:r>
        <w:t>This will let you work through all the preparations required and determine how you will tackle the various tasks involved and what sequence you’ll do them in.</w:t>
      </w:r>
    </w:p>
    <w:p w:rsidR="00BB25E1" w:rsidRDefault="009176F8" w:rsidP="00BB25E1">
      <w:r>
        <w:t>But even the</w:t>
      </w:r>
      <w:r w:rsidR="00BB25E1">
        <w:t xml:space="preserve"> simple</w:t>
      </w:r>
      <w:r>
        <w:t>st of</w:t>
      </w:r>
      <w:r w:rsidR="00BB25E1">
        <w:t xml:space="preserve"> job</w:t>
      </w:r>
      <w:r>
        <w:t>s require</w:t>
      </w:r>
      <w:r w:rsidR="00BB25E1">
        <w:t xml:space="preserve"> planning, because you still need to know in advance what tools, materials and people will be needed, and what sequence you’ll follow. The o</w:t>
      </w:r>
      <w:r>
        <w:t>nly difference is that you d</w:t>
      </w:r>
      <w:r w:rsidR="00BB25E1">
        <w:t xml:space="preserve">on’t have to think as carefully about all the possible variables or potential problems, and you may not need </w:t>
      </w:r>
      <w:r w:rsidR="00D05CBD">
        <w:t>to draw up a formal work plan.</w:t>
      </w:r>
    </w:p>
    <w:p w:rsidR="00C22ACC" w:rsidRDefault="00C22ACC" w:rsidP="00BB25E1">
      <w:r>
        <w:rPr>
          <w:noProof/>
          <w:lang w:eastAsia="en-AU"/>
        </w:rPr>
        <w:drawing>
          <wp:anchor distT="0" distB="0" distL="114300" distR="114300" simplePos="0" relativeHeight="251846144" behindDoc="1" locked="0" layoutInCell="1" allowOverlap="1">
            <wp:simplePos x="0" y="0"/>
            <wp:positionH relativeFrom="column">
              <wp:posOffset>-15240</wp:posOffset>
            </wp:positionH>
            <wp:positionV relativeFrom="paragraph">
              <wp:posOffset>197485</wp:posOffset>
            </wp:positionV>
            <wp:extent cx="1873885" cy="2456180"/>
            <wp:effectExtent l="19050" t="0" r="0" b="0"/>
            <wp:wrapTight wrapText="bothSides">
              <wp:wrapPolygon edited="0">
                <wp:start x="-220" y="0"/>
                <wp:lineTo x="-220" y="21444"/>
                <wp:lineTo x="21519" y="21444"/>
                <wp:lineTo x="21519" y="0"/>
                <wp:lineTo x="-220" y="0"/>
              </wp:wrapPolygon>
            </wp:wrapTight>
            <wp:docPr id="61" name="Picture 60" descr="DSC_00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 (2).jpg"/>
                    <pic:cNvPicPr/>
                  </pic:nvPicPr>
                  <pic:blipFill>
                    <a:blip r:embed="rId87" cstate="print">
                      <a:lum bright="10000" contrast="10000"/>
                    </a:blip>
                    <a:srcRect/>
                    <a:stretch>
                      <a:fillRect/>
                    </a:stretch>
                  </pic:blipFill>
                  <pic:spPr>
                    <a:xfrm>
                      <a:off x="0" y="0"/>
                      <a:ext cx="1873885" cy="2456180"/>
                    </a:xfrm>
                    <a:prstGeom prst="rect">
                      <a:avLst/>
                    </a:prstGeom>
                  </pic:spPr>
                </pic:pic>
              </a:graphicData>
            </a:graphic>
          </wp:anchor>
        </w:drawing>
      </w:r>
      <w:r w:rsidR="00BB25E1">
        <w:t>Good quality documents also allow you to check your work at various stages throughout the project to make sure everything is on track and in accordan</w:t>
      </w:r>
      <w:r w:rsidR="002B6379">
        <w:t>ce with the job specifications.</w:t>
      </w:r>
    </w:p>
    <w:p w:rsidR="00BB25E1" w:rsidRDefault="00BB25E1" w:rsidP="00BB25E1">
      <w:r>
        <w:t>This helps to avoid the problem of a small mistake turning into a big problem as the error starts to thr</w:t>
      </w:r>
      <w:r w:rsidR="00D05CBD">
        <w:t>ow everything out of alignment.</w:t>
      </w:r>
    </w:p>
    <w:p w:rsidR="00BB25E1" w:rsidRDefault="00BB25E1" w:rsidP="00BB25E1">
      <w:r>
        <w:t>Below are some of the things you should consider when you’re reading and checking work documents at different stages of a job – firstly, before you start, and secondly</w:t>
      </w:r>
      <w:r w:rsidR="00D05CBD">
        <w:t>, once the project is underway.</w:t>
      </w:r>
    </w:p>
    <w:p w:rsidR="00BB25E1" w:rsidRDefault="00BB25E1" w:rsidP="00C22ACC">
      <w:pPr>
        <w:pStyle w:val="Heading3"/>
      </w:pPr>
      <w:r>
        <w:t>Before you start the project</w:t>
      </w:r>
    </w:p>
    <w:p w:rsidR="00BB25E1" w:rsidRDefault="00BB25E1" w:rsidP="00BB25E1">
      <w:r>
        <w:t>While you’re still in the planning phase of a project, ask yourself the following questions as you read the docume</w:t>
      </w:r>
      <w:r w:rsidR="00871246">
        <w:t>nts and cross-check the details.</w:t>
      </w:r>
    </w:p>
    <w:p w:rsidR="002B6379" w:rsidRDefault="002B6379">
      <w:pPr>
        <w:spacing w:before="0" w:line="240" w:lineRule="auto"/>
        <w:rPr>
          <w:b/>
          <w:lang w:val="en-US"/>
        </w:rPr>
      </w:pPr>
      <w:r>
        <w:rPr>
          <w:b/>
        </w:rPr>
        <w:br w:type="page"/>
      </w:r>
    </w:p>
    <w:p w:rsidR="00871246" w:rsidRDefault="00BB25E1" w:rsidP="003D0D47">
      <w:pPr>
        <w:pStyle w:val="ListParagraph"/>
        <w:numPr>
          <w:ilvl w:val="0"/>
          <w:numId w:val="25"/>
        </w:numPr>
        <w:ind w:left="426" w:hanging="426"/>
      </w:pPr>
      <w:r w:rsidRPr="00D05CBD">
        <w:rPr>
          <w:b/>
        </w:rPr>
        <w:lastRenderedPageBreak/>
        <w:t>Are all the units of measure consistent?</w:t>
      </w:r>
      <w:r>
        <w:t xml:space="preserve"> </w:t>
      </w:r>
    </w:p>
    <w:p w:rsidR="00BB25E1" w:rsidRDefault="00BB25E1" w:rsidP="00871246">
      <w:pPr>
        <w:pStyle w:val="ListParagraph"/>
        <w:numPr>
          <w:ilvl w:val="0"/>
          <w:numId w:val="0"/>
        </w:numPr>
        <w:spacing w:before="120"/>
        <w:ind w:left="425"/>
      </w:pPr>
      <w:r>
        <w:t xml:space="preserve">You may find that some documents show measurements in </w:t>
      </w:r>
      <w:proofErr w:type="spellStart"/>
      <w:r>
        <w:t>centimetres</w:t>
      </w:r>
      <w:proofErr w:type="spellEnd"/>
      <w:r>
        <w:t xml:space="preserve"> and others in </w:t>
      </w:r>
      <w:proofErr w:type="spellStart"/>
      <w:r>
        <w:t>millimetres</w:t>
      </w:r>
      <w:proofErr w:type="spellEnd"/>
      <w:r>
        <w:t>. If you’re using imported products or materials there may even be imperial measurements you’ll need to convert across to metric.</w:t>
      </w:r>
    </w:p>
    <w:p w:rsidR="00871246" w:rsidRDefault="00E95597" w:rsidP="00A56C46">
      <w:pPr>
        <w:pStyle w:val="ListParagraph"/>
      </w:pPr>
      <w:r>
        <w:rPr>
          <w:b/>
          <w:noProof/>
          <w:lang w:val="en-AU" w:eastAsia="en-AU"/>
        </w:rPr>
        <w:drawing>
          <wp:anchor distT="0" distB="0" distL="114300" distR="114300" simplePos="0" relativeHeight="251847168" behindDoc="1" locked="0" layoutInCell="1" allowOverlap="1">
            <wp:simplePos x="0" y="0"/>
            <wp:positionH relativeFrom="column">
              <wp:posOffset>3684270</wp:posOffset>
            </wp:positionH>
            <wp:positionV relativeFrom="paragraph">
              <wp:posOffset>118110</wp:posOffset>
            </wp:positionV>
            <wp:extent cx="2049145" cy="4284980"/>
            <wp:effectExtent l="19050" t="0" r="8255" b="0"/>
            <wp:wrapTight wrapText="bothSides">
              <wp:wrapPolygon edited="0">
                <wp:start x="-201" y="0"/>
                <wp:lineTo x="-201" y="21510"/>
                <wp:lineTo x="21687" y="21510"/>
                <wp:lineTo x="21687" y="0"/>
                <wp:lineTo x="-201" y="0"/>
              </wp:wrapPolygon>
            </wp:wrapTight>
            <wp:docPr id="62" name="Picture 61" descr="DSC_00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3a.jpg"/>
                    <pic:cNvPicPr/>
                  </pic:nvPicPr>
                  <pic:blipFill>
                    <a:blip r:embed="rId88" cstate="print"/>
                    <a:srcRect/>
                    <a:stretch>
                      <a:fillRect/>
                    </a:stretch>
                  </pic:blipFill>
                  <pic:spPr>
                    <a:xfrm>
                      <a:off x="0" y="0"/>
                      <a:ext cx="2049145" cy="4284980"/>
                    </a:xfrm>
                    <a:prstGeom prst="rect">
                      <a:avLst/>
                    </a:prstGeom>
                  </pic:spPr>
                </pic:pic>
              </a:graphicData>
            </a:graphic>
          </wp:anchor>
        </w:drawing>
      </w:r>
      <w:r w:rsidR="00BB25E1" w:rsidRPr="00192E90">
        <w:rPr>
          <w:b/>
        </w:rPr>
        <w:t>Are the measurements accurate?</w:t>
      </w:r>
    </w:p>
    <w:p w:rsidR="00E95597" w:rsidRDefault="00BB25E1" w:rsidP="00871246">
      <w:pPr>
        <w:pStyle w:val="ListParagraph"/>
        <w:numPr>
          <w:ilvl w:val="0"/>
          <w:numId w:val="0"/>
        </w:numPr>
        <w:spacing w:before="120"/>
        <w:ind w:left="425"/>
      </w:pPr>
      <w:r>
        <w:t>Never rely on building plans for precise measurements. The actual positioning and dimensions of walls and other structural features could vary</w:t>
      </w:r>
      <w:r w:rsidR="002B34BC">
        <w:t xml:space="preserve"> from those shown on the plans.</w:t>
      </w:r>
    </w:p>
    <w:p w:rsidR="00BB25E1" w:rsidRDefault="00BB25E1" w:rsidP="00871246">
      <w:pPr>
        <w:pStyle w:val="ListParagraph"/>
        <w:numPr>
          <w:ilvl w:val="0"/>
          <w:numId w:val="0"/>
        </w:numPr>
        <w:spacing w:before="120"/>
        <w:ind w:left="425"/>
      </w:pPr>
      <w:r>
        <w:t>If you need to do calculations with accurate measurements, make sure you take the figures fro</w:t>
      </w:r>
      <w:r w:rsidR="00D05CBD">
        <w:t>m physical on-site measure-ups.</w:t>
      </w:r>
    </w:p>
    <w:p w:rsidR="00871246" w:rsidRDefault="00BB25E1" w:rsidP="00A56C46">
      <w:pPr>
        <w:pStyle w:val="ListParagraph"/>
      </w:pPr>
      <w:r w:rsidRPr="00192E90">
        <w:rPr>
          <w:b/>
        </w:rPr>
        <w:t>Are the documents the latest version?</w:t>
      </w:r>
    </w:p>
    <w:p w:rsidR="00E95597" w:rsidRDefault="00BB25E1" w:rsidP="00871246">
      <w:pPr>
        <w:pStyle w:val="ListParagraph"/>
        <w:numPr>
          <w:ilvl w:val="0"/>
          <w:numId w:val="0"/>
        </w:numPr>
        <w:spacing w:before="120"/>
        <w:ind w:left="425"/>
      </w:pPr>
      <w:r>
        <w:t xml:space="preserve">Plans, schedules, specifications and other project </w:t>
      </w:r>
      <w:r w:rsidR="002B34BC">
        <w:t>documents can change over time.</w:t>
      </w:r>
    </w:p>
    <w:p w:rsidR="00E95597" w:rsidRDefault="00BB25E1" w:rsidP="00871246">
      <w:pPr>
        <w:pStyle w:val="ListParagraph"/>
        <w:numPr>
          <w:ilvl w:val="0"/>
          <w:numId w:val="0"/>
        </w:numPr>
        <w:spacing w:before="120"/>
        <w:ind w:left="425"/>
      </w:pPr>
      <w:r>
        <w:t>Sometimes it’s because the client has changed their mind. Other times it might be because certain materials are no longer unavailable or too expensive, or because new</w:t>
      </w:r>
      <w:r w:rsidR="002B6379">
        <w:t xml:space="preserve"> regulations have been imposed.</w:t>
      </w:r>
    </w:p>
    <w:p w:rsidR="00BB25E1" w:rsidRDefault="00BB25E1" w:rsidP="00871246">
      <w:pPr>
        <w:pStyle w:val="ListParagraph"/>
        <w:numPr>
          <w:ilvl w:val="0"/>
          <w:numId w:val="0"/>
        </w:numPr>
        <w:spacing w:before="120"/>
        <w:ind w:left="425"/>
      </w:pPr>
      <w:r>
        <w:t>Always check that the version you have been given is the latest version before you go ahead with any work.</w:t>
      </w:r>
    </w:p>
    <w:p w:rsidR="00871246" w:rsidRDefault="00BB25E1" w:rsidP="00A56C46">
      <w:pPr>
        <w:pStyle w:val="ListParagraph"/>
      </w:pPr>
      <w:r w:rsidRPr="00192E90">
        <w:rPr>
          <w:b/>
        </w:rPr>
        <w:t>Are the details consistent between documents?</w:t>
      </w:r>
      <w:r>
        <w:t xml:space="preserve"> </w:t>
      </w:r>
    </w:p>
    <w:p w:rsidR="00BB25E1" w:rsidRDefault="00BB25E1" w:rsidP="00871246">
      <w:pPr>
        <w:pStyle w:val="ListParagraph"/>
        <w:numPr>
          <w:ilvl w:val="0"/>
          <w:numId w:val="0"/>
        </w:numPr>
        <w:spacing w:before="120"/>
        <w:ind w:left="425"/>
      </w:pPr>
      <w:r>
        <w:t xml:space="preserve">Check that the product type, </w:t>
      </w:r>
      <w:proofErr w:type="spellStart"/>
      <w:r>
        <w:t>colour</w:t>
      </w:r>
      <w:proofErr w:type="spellEnd"/>
      <w:r>
        <w:t xml:space="preserve"> and any other features are consistent between the plans, specifications and your own internal project documents. If there are any discrepancies between the documents, make sure you find out why. It could be due to an error in writing up one of the documents, or because a document is out of date and the details have since changed.</w:t>
      </w:r>
    </w:p>
    <w:p w:rsidR="00BB25E1" w:rsidRDefault="00BB25E1" w:rsidP="00D05CBD">
      <w:pPr>
        <w:pStyle w:val="Heading3"/>
      </w:pPr>
      <w:r>
        <w:t>While the project is underway</w:t>
      </w:r>
    </w:p>
    <w:p w:rsidR="00871246" w:rsidRDefault="00BB25E1" w:rsidP="00BB25E1">
      <w:r>
        <w:t>Once the project starts, you should keep any necessary plans, specifications and other technical documents on hand to re-check your work and the materials you’</w:t>
      </w:r>
      <w:r w:rsidR="002B6379">
        <w:t>re using at various key stages.</w:t>
      </w:r>
    </w:p>
    <w:p w:rsidR="00BB25E1" w:rsidRDefault="00BB25E1" w:rsidP="00BB25E1">
      <w:r>
        <w:t xml:space="preserve">Questions </w:t>
      </w:r>
      <w:r w:rsidR="00871246">
        <w:t>you should ask yourself include the following:</w:t>
      </w:r>
    </w:p>
    <w:p w:rsidR="002B6379" w:rsidRDefault="002B6379">
      <w:pPr>
        <w:spacing w:before="0" w:line="240" w:lineRule="auto"/>
        <w:rPr>
          <w:b/>
          <w:lang w:val="en-US"/>
        </w:rPr>
      </w:pPr>
      <w:r>
        <w:rPr>
          <w:b/>
        </w:rPr>
        <w:br w:type="page"/>
      </w:r>
    </w:p>
    <w:p w:rsidR="00871246" w:rsidRDefault="00BB25E1" w:rsidP="003D0D47">
      <w:pPr>
        <w:pStyle w:val="ListParagraph"/>
        <w:numPr>
          <w:ilvl w:val="0"/>
          <w:numId w:val="26"/>
        </w:numPr>
        <w:ind w:left="426" w:hanging="426"/>
      </w:pPr>
      <w:r w:rsidRPr="00D05CBD">
        <w:rPr>
          <w:b/>
        </w:rPr>
        <w:lastRenderedPageBreak/>
        <w:t>Are the set-out marks correct for the work about to be done?</w:t>
      </w:r>
      <w:r>
        <w:t xml:space="preserve"> </w:t>
      </w:r>
    </w:p>
    <w:p w:rsidR="00BB25E1" w:rsidRDefault="00BB25E1" w:rsidP="00871246">
      <w:pPr>
        <w:pStyle w:val="ListParagraph"/>
        <w:numPr>
          <w:ilvl w:val="0"/>
          <w:numId w:val="0"/>
        </w:numPr>
        <w:spacing w:before="120"/>
        <w:ind w:left="425"/>
      </w:pPr>
      <w:r>
        <w:t>Once you’ve marked your set-out lines on the walls and floor, double-check them against the reference drawing before you physically install the products. It’s also good to re-check levels, alignments and measurements periodically throughout the installation, just to make sure everything is staying true to the plan.</w:t>
      </w:r>
    </w:p>
    <w:p w:rsidR="00E95597" w:rsidRPr="00E95597" w:rsidRDefault="00E95597" w:rsidP="00A56C46">
      <w:pPr>
        <w:pStyle w:val="ListParagraph"/>
      </w:pPr>
      <w:r>
        <w:rPr>
          <w:b/>
          <w:noProof/>
          <w:lang w:val="en-AU" w:eastAsia="en-AU"/>
        </w:rPr>
        <w:drawing>
          <wp:anchor distT="0" distB="0" distL="114300" distR="114300" simplePos="0" relativeHeight="251848192" behindDoc="1" locked="0" layoutInCell="1" allowOverlap="1">
            <wp:simplePos x="0" y="0"/>
            <wp:positionH relativeFrom="column">
              <wp:posOffset>3633470</wp:posOffset>
            </wp:positionH>
            <wp:positionV relativeFrom="paragraph">
              <wp:posOffset>151130</wp:posOffset>
            </wp:positionV>
            <wp:extent cx="2092325" cy="2375535"/>
            <wp:effectExtent l="19050" t="0" r="3175" b="0"/>
            <wp:wrapTight wrapText="bothSides">
              <wp:wrapPolygon edited="0">
                <wp:start x="-197" y="0"/>
                <wp:lineTo x="-197" y="21479"/>
                <wp:lineTo x="21633" y="21479"/>
                <wp:lineTo x="21633" y="0"/>
                <wp:lineTo x="-197" y="0"/>
              </wp:wrapPolygon>
            </wp:wrapTight>
            <wp:docPr id="63" name="Picture 62" descr="DSC_007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a.jpg"/>
                    <pic:cNvPicPr/>
                  </pic:nvPicPr>
                  <pic:blipFill>
                    <a:blip r:embed="rId89" cstate="print">
                      <a:lum bright="10000" contrast="10000"/>
                    </a:blip>
                    <a:srcRect/>
                    <a:stretch>
                      <a:fillRect/>
                    </a:stretch>
                  </pic:blipFill>
                  <pic:spPr>
                    <a:xfrm>
                      <a:off x="0" y="0"/>
                      <a:ext cx="2092325" cy="2375535"/>
                    </a:xfrm>
                    <a:prstGeom prst="rect">
                      <a:avLst/>
                    </a:prstGeom>
                  </pic:spPr>
                </pic:pic>
              </a:graphicData>
            </a:graphic>
          </wp:anchor>
        </w:drawing>
      </w:r>
      <w:r w:rsidR="00BB25E1">
        <w:rPr>
          <w:b/>
        </w:rPr>
        <w:t>Do the</w:t>
      </w:r>
      <w:r w:rsidR="00BB25E1" w:rsidRPr="00DE1546">
        <w:rPr>
          <w:b/>
        </w:rPr>
        <w:t xml:space="preserve"> products </w:t>
      </w:r>
      <w:r w:rsidR="00BB25E1">
        <w:rPr>
          <w:b/>
        </w:rPr>
        <w:t xml:space="preserve">to be installed match the description on the written documentation? </w:t>
      </w:r>
    </w:p>
    <w:p w:rsidR="00E95597" w:rsidRDefault="00BB25E1" w:rsidP="00871246">
      <w:pPr>
        <w:pStyle w:val="ListParagraph"/>
        <w:numPr>
          <w:ilvl w:val="0"/>
          <w:numId w:val="0"/>
        </w:numPr>
        <w:spacing w:before="120"/>
        <w:ind w:left="425"/>
      </w:pPr>
      <w:r>
        <w:t>Sometimes a warehouse order person will misread the order form when preparing</w:t>
      </w:r>
      <w:r w:rsidR="00357FD4">
        <w:t xml:space="preserve"> </w:t>
      </w:r>
      <w:r w:rsidR="00357FD4" w:rsidRPr="008D42C5">
        <w:t>or loading</w:t>
      </w:r>
      <w:r w:rsidRPr="008D42C5">
        <w:t xml:space="preserve"> the</w:t>
      </w:r>
      <w:r>
        <w:t xml:space="preserve"> pr</w:t>
      </w:r>
      <w:r w:rsidR="002B6379">
        <w:t>oducts.</w:t>
      </w:r>
    </w:p>
    <w:p w:rsidR="00871246" w:rsidRDefault="00BB25E1" w:rsidP="00871246">
      <w:pPr>
        <w:pStyle w:val="ListParagraph"/>
        <w:numPr>
          <w:ilvl w:val="0"/>
          <w:numId w:val="0"/>
        </w:numPr>
        <w:spacing w:before="120"/>
        <w:ind w:left="425"/>
      </w:pPr>
      <w:r>
        <w:t xml:space="preserve">Mistakes could be very easy to make, such as selecting the wrong </w:t>
      </w:r>
      <w:proofErr w:type="spellStart"/>
      <w:r>
        <w:t>colour</w:t>
      </w:r>
      <w:proofErr w:type="spellEnd"/>
      <w:r>
        <w:t xml:space="preserve"> or finish, or getti</w:t>
      </w:r>
      <w:r w:rsidR="002B6379">
        <w:t>ng two similar orders mixed up.</w:t>
      </w:r>
    </w:p>
    <w:p w:rsidR="00BB25E1" w:rsidRDefault="00BB25E1" w:rsidP="00871246">
      <w:pPr>
        <w:pStyle w:val="ListParagraph"/>
        <w:numPr>
          <w:ilvl w:val="0"/>
          <w:numId w:val="0"/>
        </w:numPr>
        <w:spacing w:before="120"/>
        <w:ind w:left="425"/>
      </w:pPr>
      <w:r>
        <w:t xml:space="preserve">If you’ve accidentally taken the wrong products with you, this is your last chance to correct the mistake before </w:t>
      </w:r>
      <w:r w:rsidR="00357FD4" w:rsidRPr="008D42C5">
        <w:t>it's too late</w:t>
      </w:r>
      <w:r w:rsidRPr="008D42C5">
        <w:t>.</w:t>
      </w:r>
    </w:p>
    <w:p w:rsidR="00E95597" w:rsidRDefault="00BB25E1" w:rsidP="00A56C46">
      <w:pPr>
        <w:pStyle w:val="ListParagraph"/>
      </w:pPr>
      <w:r w:rsidRPr="00FF4FE6">
        <w:rPr>
          <w:b/>
        </w:rPr>
        <w:t>Do the installation methods follow the manufacturer’s guidelines?</w:t>
      </w:r>
    </w:p>
    <w:p w:rsidR="00BB25E1" w:rsidRDefault="00BB25E1" w:rsidP="00871246">
      <w:pPr>
        <w:pStyle w:val="ListParagraph"/>
        <w:numPr>
          <w:ilvl w:val="0"/>
          <w:numId w:val="0"/>
        </w:numPr>
        <w:spacing w:before="120"/>
        <w:ind w:left="425"/>
      </w:pPr>
      <w:r>
        <w:t>Most products are backed up by a manufacturer’s warranty, which means that if something goes wrong and the product is at fault, the manufacturer will support you. But if it turns out that you haven’t followed the manufacturer’s instructions – you coul</w:t>
      </w:r>
      <w:r w:rsidR="0039708C">
        <w:t>d find that you’re on your own.</w:t>
      </w:r>
    </w:p>
    <w:p w:rsidR="008A1D6D" w:rsidRDefault="00BB25E1" w:rsidP="00871246">
      <w:pPr>
        <w:pStyle w:val="ListParagraph"/>
        <w:numPr>
          <w:ilvl w:val="0"/>
          <w:numId w:val="0"/>
        </w:numPr>
        <w:spacing w:before="120"/>
        <w:ind w:left="425"/>
      </w:pPr>
      <w:r>
        <w:t>Always use the recommended installation techniques unless you’ve</w:t>
      </w:r>
      <w:r w:rsidR="002B6379">
        <w:t xml:space="preserve"> got a very good reason not to.</w:t>
      </w:r>
    </w:p>
    <w:p w:rsidR="00BB25E1" w:rsidRDefault="00BB25E1" w:rsidP="00871246">
      <w:pPr>
        <w:pStyle w:val="ListParagraph"/>
        <w:numPr>
          <w:ilvl w:val="0"/>
          <w:numId w:val="0"/>
        </w:numPr>
        <w:spacing w:before="120"/>
        <w:ind w:left="425"/>
      </w:pPr>
      <w:r>
        <w:t>If yo</w:t>
      </w:r>
      <w:r w:rsidR="00AA1444">
        <w:t>u’re worried that an adhesive or fastener</w:t>
      </w:r>
      <w:r>
        <w:t xml:space="preserve"> or particular technique is not compatible with the product you’re about to install, check the guidelines before you proceed. If you haven’t got a copy of the guidelines with you, ring the manufacturer on the spot and ask t</w:t>
      </w:r>
      <w:r w:rsidR="002B6379">
        <w:t>o speak to a technical advisor.</w:t>
      </w:r>
    </w:p>
    <w:p w:rsidR="00BB25E1" w:rsidRDefault="00BB25E1" w:rsidP="0039708C">
      <w:pPr>
        <w:pStyle w:val="Heading5"/>
      </w:pPr>
      <w:r>
        <w:t>Learning activity</w:t>
      </w:r>
    </w:p>
    <w:p w:rsidR="00735BD2" w:rsidRDefault="00863512" w:rsidP="00BB25E1">
      <w:pPr>
        <w:rPr>
          <w:lang w:val="en-US"/>
        </w:rPr>
      </w:pPr>
      <w:r>
        <w:rPr>
          <w:noProof/>
          <w:lang w:eastAsia="en-AU"/>
        </w:rPr>
        <w:drawing>
          <wp:anchor distT="0" distB="0" distL="114300" distR="114300" simplePos="0" relativeHeight="251960832" behindDoc="1" locked="0" layoutInCell="1" allowOverlap="1">
            <wp:simplePos x="0" y="0"/>
            <wp:positionH relativeFrom="column">
              <wp:posOffset>22225</wp:posOffset>
            </wp:positionH>
            <wp:positionV relativeFrom="paragraph">
              <wp:posOffset>106045</wp:posOffset>
            </wp:positionV>
            <wp:extent cx="1149985" cy="967105"/>
            <wp:effectExtent l="19050" t="0" r="0" b="0"/>
            <wp:wrapTight wrapText="bothSides">
              <wp:wrapPolygon edited="0">
                <wp:start x="-358" y="0"/>
                <wp:lineTo x="-358" y="21274"/>
                <wp:lineTo x="21469" y="21274"/>
                <wp:lineTo x="21469" y="0"/>
                <wp:lineTo x="-358" y="0"/>
              </wp:wrapPolygon>
            </wp:wrapTight>
            <wp:docPr id="13"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6" cstate="print"/>
                    <a:stretch>
                      <a:fillRect/>
                    </a:stretch>
                  </pic:blipFill>
                  <pic:spPr>
                    <a:xfrm>
                      <a:off x="0" y="0"/>
                      <a:ext cx="1149985" cy="967105"/>
                    </a:xfrm>
                    <a:prstGeom prst="rect">
                      <a:avLst/>
                    </a:prstGeom>
                  </pic:spPr>
                </pic:pic>
              </a:graphicData>
            </a:graphic>
          </wp:anchor>
        </w:drawing>
      </w:r>
      <w:r w:rsidR="00735BD2">
        <w:rPr>
          <w:lang w:val="en-US"/>
        </w:rPr>
        <w:t xml:space="preserve">There may be times where you </w:t>
      </w:r>
      <w:r w:rsidR="00555C93">
        <w:rPr>
          <w:lang w:val="en-US"/>
        </w:rPr>
        <w:t>find a discrepancy between two documents, or see something that looks like a mistake</w:t>
      </w:r>
      <w:r w:rsidR="002B6379">
        <w:rPr>
          <w:lang w:val="en-US"/>
        </w:rPr>
        <w:t xml:space="preserve"> in a plan or specification.</w:t>
      </w:r>
    </w:p>
    <w:p w:rsidR="00735BD2" w:rsidRDefault="00735BD2" w:rsidP="002B6379">
      <w:pPr>
        <w:spacing w:before="200"/>
        <w:rPr>
          <w:lang w:val="en-US"/>
        </w:rPr>
      </w:pPr>
      <w:r>
        <w:rPr>
          <w:lang w:val="en-US"/>
        </w:rPr>
        <w:t>Has this ever happened to you? What were the circumstances? Who did you check with to resolve the problem?</w:t>
      </w:r>
    </w:p>
    <w:p w:rsidR="00BB25E1" w:rsidRDefault="00735BD2" w:rsidP="002B6379">
      <w:pPr>
        <w:spacing w:before="200"/>
        <w:rPr>
          <w:lang w:val="en-US"/>
        </w:rPr>
      </w:pPr>
      <w:r>
        <w:rPr>
          <w:lang w:val="en-US"/>
        </w:rPr>
        <w:t>If you haven’t had this experience, describe what you would do if you found a problem in the plans or specifications you were working with.</w:t>
      </w:r>
    </w:p>
    <w:tbl>
      <w:tblPr>
        <w:tblW w:w="0" w:type="auto"/>
        <w:shd w:val="clear" w:color="auto" w:fill="FFCC99"/>
        <w:tblLook w:val="04A0"/>
      </w:tblPr>
      <w:tblGrid>
        <w:gridCol w:w="9242"/>
      </w:tblGrid>
      <w:tr w:rsidR="0039708C" w:rsidTr="0039708C">
        <w:tc>
          <w:tcPr>
            <w:tcW w:w="9242" w:type="dxa"/>
            <w:shd w:val="clear" w:color="auto" w:fill="FFCC99"/>
            <w:hideMark/>
          </w:tcPr>
          <w:p w:rsidR="0039708C" w:rsidRDefault="0039708C">
            <w:pPr>
              <w:pStyle w:val="Heading2"/>
              <w:rPr>
                <w:rFonts w:eastAsiaTheme="minorEastAsia"/>
              </w:rPr>
            </w:pPr>
            <w:bookmarkStart w:id="66" w:name="_Toc380160820"/>
            <w:bookmarkStart w:id="67" w:name="_Toc65663680"/>
            <w:r>
              <w:rPr>
                <w:rFonts w:eastAsiaTheme="minorEastAsia"/>
              </w:rPr>
              <w:lastRenderedPageBreak/>
              <w:t>Maintaining files</w:t>
            </w:r>
            <w:bookmarkEnd w:id="66"/>
          </w:p>
        </w:tc>
      </w:tr>
    </w:tbl>
    <w:bookmarkEnd w:id="67"/>
    <w:p w:rsidR="00735BD2" w:rsidRDefault="00551888" w:rsidP="0039708C">
      <w:pPr>
        <w:spacing w:before="360"/>
      </w:pPr>
      <w:r>
        <w:rPr>
          <w:noProof/>
          <w:lang w:eastAsia="en-AU"/>
        </w:rPr>
        <w:drawing>
          <wp:anchor distT="0" distB="0" distL="114300" distR="114300" simplePos="0" relativeHeight="251849216" behindDoc="1" locked="0" layoutInCell="1" allowOverlap="1">
            <wp:simplePos x="0" y="0"/>
            <wp:positionH relativeFrom="column">
              <wp:posOffset>2877820</wp:posOffset>
            </wp:positionH>
            <wp:positionV relativeFrom="paragraph">
              <wp:posOffset>321310</wp:posOffset>
            </wp:positionV>
            <wp:extent cx="2846705" cy="2324735"/>
            <wp:effectExtent l="19050" t="0" r="0" b="0"/>
            <wp:wrapTight wrapText="bothSides">
              <wp:wrapPolygon edited="0">
                <wp:start x="-145" y="0"/>
                <wp:lineTo x="-145" y="21417"/>
                <wp:lineTo x="21537" y="21417"/>
                <wp:lineTo x="21537" y="0"/>
                <wp:lineTo x="-145" y="0"/>
              </wp:wrapPolygon>
            </wp:wrapTight>
            <wp:docPr id="517" name="Picture 516" descr="DSC_01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7 (2).jpg"/>
                    <pic:cNvPicPr/>
                  </pic:nvPicPr>
                  <pic:blipFill>
                    <a:blip r:embed="rId90" cstate="print"/>
                    <a:srcRect/>
                    <a:stretch>
                      <a:fillRect/>
                    </a:stretch>
                  </pic:blipFill>
                  <pic:spPr>
                    <a:xfrm>
                      <a:off x="0" y="0"/>
                      <a:ext cx="2846705" cy="2324735"/>
                    </a:xfrm>
                    <a:prstGeom prst="rect">
                      <a:avLst/>
                    </a:prstGeom>
                  </pic:spPr>
                </pic:pic>
              </a:graphicData>
            </a:graphic>
          </wp:anchor>
        </w:drawing>
      </w:r>
      <w:r w:rsidR="00BB25E1">
        <w:t>It’s true that most documents these days are kept electronically on the company’s main server or</w:t>
      </w:r>
      <w:r w:rsidR="002B34BC">
        <w:t xml:space="preserve"> hard drive back at the office.</w:t>
      </w:r>
    </w:p>
    <w:p w:rsidR="00BB25E1" w:rsidRDefault="00BB25E1" w:rsidP="00735BD2">
      <w:r>
        <w:t>But it’s just as true that when you’re out working and need to consult a particular document or check on a detail,</w:t>
      </w:r>
      <w:r w:rsidR="0039708C">
        <w:t xml:space="preserve"> it’s best to have it on paper.</w:t>
      </w:r>
    </w:p>
    <w:p w:rsidR="00C51189" w:rsidRDefault="00C51189" w:rsidP="00735BD2">
      <w:r>
        <w:t xml:space="preserve">There are also many </w:t>
      </w:r>
      <w:r w:rsidR="00551888">
        <w:t xml:space="preserve">site </w:t>
      </w:r>
      <w:r>
        <w:t>documents you’ll receive from your clients that are only provided in a hard copy version.</w:t>
      </w:r>
    </w:p>
    <w:p w:rsidR="00551888" w:rsidRDefault="00BB25E1" w:rsidP="00BB25E1">
      <w:r>
        <w:t>Paper has its a</w:t>
      </w:r>
      <w:r w:rsidR="009B4E45">
        <w:t>dvantages and disadvantages. It</w:t>
      </w:r>
      <w:r>
        <w:t xml:space="preserve">s biggest plus is that you can carry it with you and have </w:t>
      </w:r>
      <w:r w:rsidR="009B4E45">
        <w:t>it on hand wherever you are. It</w:t>
      </w:r>
      <w:r>
        <w:t xml:space="preserve">s biggest minus is that it’s a physical item that </w:t>
      </w:r>
      <w:r w:rsidR="0039708C">
        <w:t>can easily get damaged or lost.</w:t>
      </w:r>
    </w:p>
    <w:p w:rsidR="00BB25E1" w:rsidRDefault="00BB25E1" w:rsidP="00BB25E1">
      <w:r>
        <w:t xml:space="preserve">You also need to be very careful if you’ve got several copies of a document that you make sure all copies are updated when you </w:t>
      </w:r>
      <w:r w:rsidR="001C16A5">
        <w:t>change details</w:t>
      </w:r>
      <w:r>
        <w:t xml:space="preserve"> or add new information. This applies to both paper and electronic versions of a document – which is why a version control </w:t>
      </w:r>
      <w:r w:rsidR="0039708C">
        <w:t>number or date is so important.</w:t>
      </w:r>
    </w:p>
    <w:p w:rsidR="00BB25E1" w:rsidRDefault="00BB25E1" w:rsidP="00BB25E1">
      <w:r>
        <w:t>Set out below are some of the ways work documents are maintained and filed.</w:t>
      </w:r>
    </w:p>
    <w:p w:rsidR="00BB25E1" w:rsidRDefault="00BB25E1" w:rsidP="0039708C">
      <w:pPr>
        <w:pStyle w:val="Heading3"/>
      </w:pPr>
      <w:r>
        <w:t>Building plans</w:t>
      </w:r>
    </w:p>
    <w:p w:rsidR="00BB25E1" w:rsidRDefault="00551888" w:rsidP="00BB25E1">
      <w:r>
        <w:rPr>
          <w:noProof/>
          <w:lang w:eastAsia="en-AU"/>
        </w:rPr>
        <w:drawing>
          <wp:anchor distT="0" distB="0" distL="114300" distR="114300" simplePos="0" relativeHeight="251850240" behindDoc="1" locked="0" layoutInCell="1" allowOverlap="1">
            <wp:simplePos x="0" y="0"/>
            <wp:positionH relativeFrom="column">
              <wp:posOffset>2540</wp:posOffset>
            </wp:positionH>
            <wp:positionV relativeFrom="paragraph">
              <wp:posOffset>48260</wp:posOffset>
            </wp:positionV>
            <wp:extent cx="2329180" cy="1735455"/>
            <wp:effectExtent l="19050" t="0" r="0" b="0"/>
            <wp:wrapTight wrapText="bothSides">
              <wp:wrapPolygon edited="0">
                <wp:start x="-177" y="0"/>
                <wp:lineTo x="-177" y="21339"/>
                <wp:lineTo x="21553" y="21339"/>
                <wp:lineTo x="21553" y="0"/>
                <wp:lineTo x="-177" y="0"/>
              </wp:wrapPolygon>
            </wp:wrapTight>
            <wp:docPr id="518" name="Picture 517" descr="DSC_00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 (2).jpg"/>
                    <pic:cNvPicPr/>
                  </pic:nvPicPr>
                  <pic:blipFill>
                    <a:blip r:embed="rId91" cstate="print"/>
                    <a:srcRect/>
                    <a:stretch>
                      <a:fillRect/>
                    </a:stretch>
                  </pic:blipFill>
                  <pic:spPr>
                    <a:xfrm>
                      <a:off x="0" y="0"/>
                      <a:ext cx="2329180" cy="1735455"/>
                    </a:xfrm>
                    <a:prstGeom prst="rect">
                      <a:avLst/>
                    </a:prstGeom>
                  </pic:spPr>
                </pic:pic>
              </a:graphicData>
            </a:graphic>
          </wp:anchor>
        </w:drawing>
      </w:r>
      <w:r w:rsidR="00BB25E1">
        <w:t>Most local councils specify that building plans must be printed on A3 paper or larger. This means that if you’re given full sized copies, they will either be roll</w:t>
      </w:r>
      <w:r w:rsidR="0039708C">
        <w:t>ed up or folded multiple times.</w:t>
      </w:r>
    </w:p>
    <w:p w:rsidR="00BB25E1" w:rsidRDefault="00BB25E1" w:rsidP="00BB25E1">
      <w:r>
        <w:t>In the office, you can lay out full sized plans on a large table or drawing board. When you’ve finished with them, they can either be hung up or put in a</w:t>
      </w:r>
      <w:r w:rsidR="0039708C">
        <w:t xml:space="preserve"> plan drawer to keep them flat.</w:t>
      </w:r>
    </w:p>
    <w:p w:rsidR="00BB25E1" w:rsidRDefault="00BB25E1" w:rsidP="00BB25E1">
      <w:r>
        <w:t xml:space="preserve">If you’re taking the plans to a jobsite, it’s best to roll them up and keep them on the </w:t>
      </w:r>
      <w:r w:rsidR="000329F5" w:rsidRPr="008D42C5">
        <w:t>seat of the car</w:t>
      </w:r>
      <w:r>
        <w:t>, away from tools or materials that might crush them. While you’re on-site, try to keep them rolled up and out of harm’s way unless you’re actually looking at them – and don’t let other people handle them unless their hands are clean!</w:t>
      </w:r>
    </w:p>
    <w:p w:rsidR="00BB25E1" w:rsidRDefault="00BB25E1" w:rsidP="0039708C">
      <w:pPr>
        <w:pStyle w:val="Heading3"/>
      </w:pPr>
      <w:r>
        <w:lastRenderedPageBreak/>
        <w:t>Detail drawings and installation plans</w:t>
      </w:r>
    </w:p>
    <w:p w:rsidR="00E13CD0" w:rsidRDefault="00E13CD0" w:rsidP="00BB25E1">
      <w:pPr>
        <w:rPr>
          <w:lang w:val="en-US"/>
        </w:rPr>
      </w:pPr>
      <w:r>
        <w:rPr>
          <w:noProof/>
          <w:lang w:eastAsia="en-AU"/>
        </w:rPr>
        <w:drawing>
          <wp:anchor distT="0" distB="0" distL="114300" distR="114300" simplePos="0" relativeHeight="251851264" behindDoc="1" locked="0" layoutInCell="1" allowOverlap="1">
            <wp:simplePos x="0" y="0"/>
            <wp:positionH relativeFrom="column">
              <wp:posOffset>3451225</wp:posOffset>
            </wp:positionH>
            <wp:positionV relativeFrom="paragraph">
              <wp:posOffset>51435</wp:posOffset>
            </wp:positionV>
            <wp:extent cx="2293620" cy="1858645"/>
            <wp:effectExtent l="19050" t="0" r="0" b="0"/>
            <wp:wrapTight wrapText="bothSides">
              <wp:wrapPolygon edited="0">
                <wp:start x="-179" y="0"/>
                <wp:lineTo x="-179" y="21475"/>
                <wp:lineTo x="21528" y="21475"/>
                <wp:lineTo x="21528" y="0"/>
                <wp:lineTo x="-179" y="0"/>
              </wp:wrapPolygon>
            </wp:wrapTight>
            <wp:docPr id="519" name="Picture 518" descr="DSC_01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9a.jpg"/>
                    <pic:cNvPicPr/>
                  </pic:nvPicPr>
                  <pic:blipFill>
                    <a:blip r:embed="rId92" cstate="print">
                      <a:lum contrast="-20000"/>
                    </a:blip>
                    <a:srcRect/>
                    <a:stretch>
                      <a:fillRect/>
                    </a:stretch>
                  </pic:blipFill>
                  <pic:spPr>
                    <a:xfrm>
                      <a:off x="0" y="0"/>
                      <a:ext cx="2293620" cy="1858645"/>
                    </a:xfrm>
                    <a:prstGeom prst="rect">
                      <a:avLst/>
                    </a:prstGeom>
                  </pic:spPr>
                </pic:pic>
              </a:graphicData>
            </a:graphic>
          </wp:anchor>
        </w:drawing>
      </w:r>
      <w:r w:rsidR="00BB25E1">
        <w:rPr>
          <w:lang w:val="en-US"/>
        </w:rPr>
        <w:t xml:space="preserve">Your own company’s detail drawings, installation plans and job sheets are likely to be computer generated and printed on A4 paper. These can be kept in a folder and stored in your briefcase or </w:t>
      </w:r>
      <w:r>
        <w:rPr>
          <w:lang w:val="en-US"/>
        </w:rPr>
        <w:t>toolbox</w:t>
      </w:r>
      <w:r w:rsidR="002B6379">
        <w:rPr>
          <w:lang w:val="en-US"/>
        </w:rPr>
        <w:t>.</w:t>
      </w:r>
    </w:p>
    <w:p w:rsidR="00BB25E1" w:rsidRDefault="00BB25E1" w:rsidP="00BB25E1">
      <w:pPr>
        <w:rPr>
          <w:lang w:val="en-US"/>
        </w:rPr>
      </w:pPr>
      <w:r>
        <w:rPr>
          <w:lang w:val="en-US"/>
        </w:rPr>
        <w:t xml:space="preserve">If you make important notes on them or change any details, always make sure you tell the appropriate person back at your office, because they may need </w:t>
      </w:r>
      <w:r w:rsidR="0039708C">
        <w:rPr>
          <w:lang w:val="en-US"/>
        </w:rPr>
        <w:t>to update the electronic files.</w:t>
      </w:r>
    </w:p>
    <w:p w:rsidR="00BB25E1" w:rsidRDefault="00BB25E1" w:rsidP="00BB25E1">
      <w:pPr>
        <w:rPr>
          <w:lang w:val="en-US"/>
        </w:rPr>
      </w:pPr>
      <w:r>
        <w:rPr>
          <w:lang w:val="en-US"/>
        </w:rPr>
        <w:t>Keeping files up-to-date is important, even after the job has been completed, because the client may contact your company at some time in the future to discuss the details of the project. For this reason, the paper documents are sometimes filed away in addition to have the electronic copies backed up on a hard drive.</w:t>
      </w:r>
    </w:p>
    <w:p w:rsidR="00BB25E1" w:rsidRDefault="00BB25E1" w:rsidP="0039708C">
      <w:pPr>
        <w:pStyle w:val="Heading3"/>
      </w:pPr>
      <w:r>
        <w:t>Safe work method statements</w:t>
      </w:r>
    </w:p>
    <w:p w:rsidR="00E13CD0" w:rsidRDefault="00E13CD0" w:rsidP="00BB25E1">
      <w:pPr>
        <w:rPr>
          <w:lang w:val="en-US"/>
        </w:rPr>
      </w:pPr>
      <w:r>
        <w:rPr>
          <w:noProof/>
          <w:lang w:eastAsia="en-AU"/>
        </w:rPr>
        <w:drawing>
          <wp:anchor distT="0" distB="0" distL="114300" distR="114300" simplePos="0" relativeHeight="251852288" behindDoc="1" locked="0" layoutInCell="1" allowOverlap="1">
            <wp:simplePos x="0" y="0"/>
            <wp:positionH relativeFrom="column">
              <wp:posOffset>68580</wp:posOffset>
            </wp:positionH>
            <wp:positionV relativeFrom="paragraph">
              <wp:posOffset>57150</wp:posOffset>
            </wp:positionV>
            <wp:extent cx="2383155" cy="1673225"/>
            <wp:effectExtent l="19050" t="0" r="0" b="0"/>
            <wp:wrapTight wrapText="bothSides">
              <wp:wrapPolygon edited="0">
                <wp:start x="-173" y="0"/>
                <wp:lineTo x="-173" y="21395"/>
                <wp:lineTo x="21583" y="21395"/>
                <wp:lineTo x="21583" y="0"/>
                <wp:lineTo x="-173" y="0"/>
              </wp:wrapPolygon>
            </wp:wrapTight>
            <wp:docPr id="521" name="Picture 520" descr="DSC_01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6 (2).jpg"/>
                    <pic:cNvPicPr/>
                  </pic:nvPicPr>
                  <pic:blipFill>
                    <a:blip r:embed="rId93" cstate="print">
                      <a:lum bright="10000" contrast="10000"/>
                    </a:blip>
                    <a:srcRect/>
                    <a:stretch>
                      <a:fillRect/>
                    </a:stretch>
                  </pic:blipFill>
                  <pic:spPr>
                    <a:xfrm>
                      <a:off x="0" y="0"/>
                      <a:ext cx="2383155" cy="1673225"/>
                    </a:xfrm>
                    <a:prstGeom prst="rect">
                      <a:avLst/>
                    </a:prstGeom>
                  </pic:spPr>
                </pic:pic>
              </a:graphicData>
            </a:graphic>
          </wp:anchor>
        </w:drawing>
      </w:r>
      <w:r w:rsidR="00BB25E1">
        <w:rPr>
          <w:lang w:val="en-US"/>
        </w:rPr>
        <w:t>Safe work method statements (SWMSs) need to be kept on-site and signed by everyon</w:t>
      </w:r>
      <w:r w:rsidR="002B6379">
        <w:rPr>
          <w:lang w:val="en-US"/>
        </w:rPr>
        <w:t>e involved in the installation.</w:t>
      </w:r>
    </w:p>
    <w:p w:rsidR="00BB25E1" w:rsidRDefault="00BB25E1" w:rsidP="00BB25E1">
      <w:pPr>
        <w:rPr>
          <w:lang w:val="en-US"/>
        </w:rPr>
      </w:pPr>
      <w:r>
        <w:rPr>
          <w:lang w:val="en-US"/>
        </w:rPr>
        <w:t xml:space="preserve">If it’s your job to look after </w:t>
      </w:r>
      <w:r w:rsidR="00E13CD0">
        <w:rPr>
          <w:lang w:val="en-US"/>
        </w:rPr>
        <w:t>these documents</w:t>
      </w:r>
      <w:r>
        <w:rPr>
          <w:lang w:val="en-US"/>
        </w:rPr>
        <w:t>, you should store them in a file in your briefcase. On large jobsites, the safety officer or site manager may ask to look at them at any time, so they need to be readily available.</w:t>
      </w:r>
    </w:p>
    <w:p w:rsidR="00BB25E1" w:rsidRDefault="00BB25E1" w:rsidP="0039708C">
      <w:pPr>
        <w:pStyle w:val="Heading3"/>
      </w:pPr>
      <w:r>
        <w:t>Safe operating procedures</w:t>
      </w:r>
    </w:p>
    <w:p w:rsidR="00BB25E1" w:rsidRDefault="005617CE" w:rsidP="00BB25E1">
      <w:pPr>
        <w:rPr>
          <w:lang w:val="en-US"/>
        </w:rPr>
      </w:pPr>
      <w:r>
        <w:rPr>
          <w:noProof/>
          <w:lang w:eastAsia="en-AU"/>
        </w:rPr>
        <w:drawing>
          <wp:anchor distT="0" distB="0" distL="114300" distR="114300" simplePos="0" relativeHeight="251853312" behindDoc="1" locked="0" layoutInCell="1" allowOverlap="1">
            <wp:simplePos x="0" y="0"/>
            <wp:positionH relativeFrom="column">
              <wp:posOffset>3451225</wp:posOffset>
            </wp:positionH>
            <wp:positionV relativeFrom="paragraph">
              <wp:posOffset>60960</wp:posOffset>
            </wp:positionV>
            <wp:extent cx="2315845" cy="1906270"/>
            <wp:effectExtent l="19050" t="0" r="8255" b="0"/>
            <wp:wrapTight wrapText="bothSides">
              <wp:wrapPolygon edited="0">
                <wp:start x="-178" y="0"/>
                <wp:lineTo x="-178" y="21370"/>
                <wp:lineTo x="21677" y="21370"/>
                <wp:lineTo x="21677" y="0"/>
                <wp:lineTo x="-178" y="0"/>
              </wp:wrapPolygon>
            </wp:wrapTight>
            <wp:docPr id="522" name="Picture 521" descr="DSC_0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94" cstate="print">
                      <a:lum bright="20000" contrast="30000"/>
                    </a:blip>
                    <a:srcRect/>
                    <a:stretch>
                      <a:fillRect/>
                    </a:stretch>
                  </pic:blipFill>
                  <pic:spPr>
                    <a:xfrm>
                      <a:off x="0" y="0"/>
                      <a:ext cx="2315845" cy="1906270"/>
                    </a:xfrm>
                    <a:prstGeom prst="rect">
                      <a:avLst/>
                    </a:prstGeom>
                  </pic:spPr>
                </pic:pic>
              </a:graphicData>
            </a:graphic>
          </wp:anchor>
        </w:drawing>
      </w:r>
      <w:r w:rsidR="00BB25E1">
        <w:rPr>
          <w:lang w:val="en-US"/>
        </w:rPr>
        <w:t>In workshops and on factory floors, each static machine often has its own safe operating procedure (SOP) posted up on a wall nearby or on the side of the machine itself. The SOP is generally laminated to keep it clean.</w:t>
      </w:r>
    </w:p>
    <w:p w:rsidR="00BB25E1" w:rsidRDefault="00BB25E1" w:rsidP="00BB25E1">
      <w:pPr>
        <w:rPr>
          <w:lang w:val="en-US"/>
        </w:rPr>
      </w:pPr>
      <w:r>
        <w:rPr>
          <w:lang w:val="en-US"/>
        </w:rPr>
        <w:t xml:space="preserve">On-site, there may be separate SOPs for power tools and hazardous tasks. Sometimes these are referenced in the SWMS, which means they should be </w:t>
      </w:r>
      <w:r w:rsidR="0039708C">
        <w:rPr>
          <w:lang w:val="en-US"/>
        </w:rPr>
        <w:t>kept together in the same file.</w:t>
      </w:r>
    </w:p>
    <w:p w:rsidR="002B6379" w:rsidRDefault="002B6379">
      <w:pPr>
        <w:spacing w:before="0" w:line="240" w:lineRule="auto"/>
        <w:rPr>
          <w:rFonts w:cs="Arial"/>
          <w:b/>
          <w:sz w:val="28"/>
          <w:szCs w:val="28"/>
        </w:rPr>
      </w:pPr>
      <w:r>
        <w:br w:type="page"/>
      </w:r>
    </w:p>
    <w:p w:rsidR="00BB25E1" w:rsidRDefault="00BB25E1" w:rsidP="00735BD2">
      <w:pPr>
        <w:pStyle w:val="Heading3"/>
      </w:pPr>
      <w:r>
        <w:lastRenderedPageBreak/>
        <w:t>Material safety data sheets</w:t>
      </w:r>
    </w:p>
    <w:p w:rsidR="00F3273E" w:rsidRDefault="00F3273E" w:rsidP="00BB25E1">
      <w:pPr>
        <w:rPr>
          <w:lang w:val="en-US"/>
        </w:rPr>
      </w:pPr>
      <w:r>
        <w:rPr>
          <w:noProof/>
          <w:lang w:eastAsia="en-AU"/>
        </w:rPr>
        <w:drawing>
          <wp:anchor distT="0" distB="0" distL="114300" distR="114300" simplePos="0" relativeHeight="251854336" behindDoc="1" locked="0" layoutInCell="1" allowOverlap="1">
            <wp:simplePos x="0" y="0"/>
            <wp:positionH relativeFrom="column">
              <wp:posOffset>3463290</wp:posOffset>
            </wp:positionH>
            <wp:positionV relativeFrom="paragraph">
              <wp:posOffset>21590</wp:posOffset>
            </wp:positionV>
            <wp:extent cx="2302510" cy="1960245"/>
            <wp:effectExtent l="19050" t="0" r="2540" b="0"/>
            <wp:wrapTight wrapText="bothSides">
              <wp:wrapPolygon edited="0">
                <wp:start x="-179" y="0"/>
                <wp:lineTo x="-179" y="21411"/>
                <wp:lineTo x="21624" y="21411"/>
                <wp:lineTo x="21624" y="0"/>
                <wp:lineTo x="-179" y="0"/>
              </wp:wrapPolygon>
            </wp:wrapTight>
            <wp:docPr id="524" name="Picture 523" descr="DSC_00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3 (2).jpg"/>
                    <pic:cNvPicPr/>
                  </pic:nvPicPr>
                  <pic:blipFill>
                    <a:blip r:embed="rId95" cstate="print"/>
                    <a:srcRect/>
                    <a:stretch>
                      <a:fillRect/>
                    </a:stretch>
                  </pic:blipFill>
                  <pic:spPr>
                    <a:xfrm>
                      <a:off x="0" y="0"/>
                      <a:ext cx="2302510" cy="1960245"/>
                    </a:xfrm>
                    <a:prstGeom prst="rect">
                      <a:avLst/>
                    </a:prstGeom>
                  </pic:spPr>
                </pic:pic>
              </a:graphicData>
            </a:graphic>
          </wp:anchor>
        </w:drawing>
      </w:r>
      <w:r w:rsidR="00BB25E1">
        <w:rPr>
          <w:lang w:val="en-US"/>
        </w:rPr>
        <w:t>Like SOPs, material safety data sheets (MSDSs) need to be kept on h</w:t>
      </w:r>
      <w:r w:rsidR="002B6379">
        <w:rPr>
          <w:lang w:val="en-US"/>
        </w:rPr>
        <w:t>and wherever the hazard exists.</w:t>
      </w:r>
    </w:p>
    <w:p w:rsidR="00BB25E1" w:rsidRDefault="00BB25E1" w:rsidP="00BB25E1">
      <w:pPr>
        <w:rPr>
          <w:lang w:val="en-US"/>
        </w:rPr>
      </w:pPr>
      <w:r>
        <w:rPr>
          <w:lang w:val="en-US"/>
        </w:rPr>
        <w:t>In the workshop or on the factory floor, some companies like to produce one-page summaries and post them up on the wall where the hazardous substances are being stored or used. Alternatively, they are kept in a file that workers can easily access.</w:t>
      </w:r>
    </w:p>
    <w:p w:rsidR="00BB25E1" w:rsidRDefault="00BB25E1" w:rsidP="0039708C">
      <w:pPr>
        <w:rPr>
          <w:lang w:val="en-US"/>
        </w:rPr>
      </w:pPr>
      <w:r>
        <w:rPr>
          <w:lang w:val="en-US"/>
        </w:rPr>
        <w:t>On-site, the MSDSs should be kept with the SWMS and SOPs. But again, other workers need to know where these documents are, because if there is a chemical spill or medical emergency, it’s no good having this reference document filed away an</w:t>
      </w:r>
      <w:r w:rsidR="0039708C">
        <w:rPr>
          <w:lang w:val="en-US"/>
        </w:rPr>
        <w:t>d well hidden.</w:t>
      </w:r>
    </w:p>
    <w:p w:rsidR="00F3273E" w:rsidRDefault="00F3273E" w:rsidP="00F3273E">
      <w:pPr>
        <w:pStyle w:val="Heading5"/>
      </w:pPr>
      <w:r>
        <w:t>Learning activity</w:t>
      </w:r>
    </w:p>
    <w:p w:rsidR="0074766B" w:rsidRDefault="00863512" w:rsidP="00F3273E">
      <w:pPr>
        <w:rPr>
          <w:lang w:val="en-US"/>
        </w:rPr>
      </w:pPr>
      <w:r>
        <w:rPr>
          <w:noProof/>
          <w:lang w:eastAsia="en-AU"/>
        </w:rPr>
        <w:drawing>
          <wp:anchor distT="0" distB="0" distL="114300" distR="114300" simplePos="0" relativeHeight="251962880" behindDoc="1" locked="0" layoutInCell="1" allowOverlap="1">
            <wp:simplePos x="0" y="0"/>
            <wp:positionH relativeFrom="column">
              <wp:posOffset>635</wp:posOffset>
            </wp:positionH>
            <wp:positionV relativeFrom="paragraph">
              <wp:posOffset>12065</wp:posOffset>
            </wp:positionV>
            <wp:extent cx="1149985" cy="967105"/>
            <wp:effectExtent l="19050" t="0" r="0" b="0"/>
            <wp:wrapTight wrapText="bothSides">
              <wp:wrapPolygon edited="0">
                <wp:start x="-358" y="0"/>
                <wp:lineTo x="-358" y="21274"/>
                <wp:lineTo x="21469" y="21274"/>
                <wp:lineTo x="21469" y="0"/>
                <wp:lineTo x="-358" y="0"/>
              </wp:wrapPolygon>
            </wp:wrapTight>
            <wp:docPr id="14"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6" cstate="print"/>
                    <a:stretch>
                      <a:fillRect/>
                    </a:stretch>
                  </pic:blipFill>
                  <pic:spPr>
                    <a:xfrm>
                      <a:off x="0" y="0"/>
                      <a:ext cx="1149985" cy="967105"/>
                    </a:xfrm>
                    <a:prstGeom prst="rect">
                      <a:avLst/>
                    </a:prstGeom>
                  </pic:spPr>
                </pic:pic>
              </a:graphicData>
            </a:graphic>
          </wp:anchor>
        </w:drawing>
      </w:r>
      <w:r w:rsidR="0074766B">
        <w:rPr>
          <w:lang w:val="en-US"/>
        </w:rPr>
        <w:t xml:space="preserve">Are you responsible for </w:t>
      </w:r>
      <w:r w:rsidR="00EC3D8C">
        <w:rPr>
          <w:lang w:val="en-US"/>
        </w:rPr>
        <w:t>filling in</w:t>
      </w:r>
      <w:r w:rsidR="0074766B">
        <w:rPr>
          <w:lang w:val="en-US"/>
        </w:rPr>
        <w:t xml:space="preserve"> particular documents at work? Wh</w:t>
      </w:r>
      <w:r w:rsidR="002B6379">
        <w:rPr>
          <w:lang w:val="en-US"/>
        </w:rPr>
        <w:t>at are they?</w:t>
      </w:r>
    </w:p>
    <w:p w:rsidR="00871246" w:rsidRPr="002B6379" w:rsidRDefault="0074766B" w:rsidP="0039708C">
      <w:pPr>
        <w:rPr>
          <w:lang w:val="en-US"/>
        </w:rPr>
      </w:pPr>
      <w:r>
        <w:rPr>
          <w:lang w:val="en-US"/>
        </w:rPr>
        <w:t>Name each document and briefly describe its purpose and where you store it when it’s not being used.</w:t>
      </w:r>
    </w:p>
    <w:tbl>
      <w:tblPr>
        <w:tblW w:w="0" w:type="auto"/>
        <w:shd w:val="clear" w:color="auto" w:fill="FFCC99"/>
        <w:tblLook w:val="04A0"/>
      </w:tblPr>
      <w:tblGrid>
        <w:gridCol w:w="9286"/>
      </w:tblGrid>
      <w:tr w:rsidR="00871246" w:rsidRPr="00D8317E" w:rsidTr="00C51189">
        <w:tc>
          <w:tcPr>
            <w:tcW w:w="9286" w:type="dxa"/>
            <w:shd w:val="clear" w:color="auto" w:fill="FFCC99"/>
          </w:tcPr>
          <w:p w:rsidR="00871246" w:rsidRPr="00D8317E" w:rsidRDefault="00871246" w:rsidP="00E81C72">
            <w:pPr>
              <w:pStyle w:val="Heading2"/>
            </w:pPr>
            <w:r>
              <w:rPr>
                <w:rFonts w:ascii="Times New Roman" w:hAnsi="Times New Roman" w:cs="Times New Roman"/>
                <w:b w:val="0"/>
                <w:color w:val="auto"/>
                <w:sz w:val="24"/>
                <w:szCs w:val="24"/>
              </w:rPr>
              <w:lastRenderedPageBreak/>
              <w:br w:type="page"/>
            </w:r>
            <w:r>
              <w:br w:type="page"/>
            </w:r>
            <w:r w:rsidRPr="00D8317E">
              <w:br w:type="page"/>
            </w:r>
            <w:bookmarkStart w:id="68" w:name="_Toc380160821"/>
            <w:r>
              <w:t xml:space="preserve">Assignment </w:t>
            </w:r>
            <w:r w:rsidR="00E81C72">
              <w:t>2</w:t>
            </w:r>
            <w:bookmarkEnd w:id="68"/>
          </w:p>
        </w:tc>
      </w:tr>
    </w:tbl>
    <w:p w:rsidR="00871246" w:rsidRDefault="00871246" w:rsidP="00871246">
      <w:pPr>
        <w:spacing w:before="360"/>
      </w:pPr>
      <w:r>
        <w:t>Go to the Workbook for this unit to write your answers to the questions shown below. If you prefer to answer the questions electronically, go to the website version and download the Word document template for this assignment.</w:t>
      </w:r>
    </w:p>
    <w:p w:rsidR="00871246" w:rsidRPr="00603EDF" w:rsidRDefault="00871246" w:rsidP="00871246">
      <w:pPr>
        <w:spacing w:before="120"/>
      </w:pPr>
      <w:r w:rsidRPr="00603EDF">
        <w:t>___________________________________________________________________</w:t>
      </w:r>
    </w:p>
    <w:p w:rsidR="00BD4FF7" w:rsidRDefault="008D42C5" w:rsidP="00AA1444">
      <w:pPr>
        <w:rPr>
          <w:lang w:val="en-US"/>
        </w:rPr>
      </w:pPr>
      <w:r>
        <w:rPr>
          <w:lang w:val="en-US"/>
        </w:rPr>
        <w:t>L</w:t>
      </w:r>
      <w:r w:rsidR="00813860">
        <w:rPr>
          <w:lang w:val="en-US"/>
        </w:rPr>
        <w:t xml:space="preserve">ist 10 different types of documents that you use at work. </w:t>
      </w:r>
      <w:r w:rsidR="00BD4FF7">
        <w:rPr>
          <w:lang w:val="en-US"/>
        </w:rPr>
        <w:t>There must be at least one example of each of the following documents:</w:t>
      </w:r>
    </w:p>
    <w:p w:rsidR="00BD4FF7" w:rsidRDefault="00BD4FF7" w:rsidP="009119C1">
      <w:pPr>
        <w:pStyle w:val="ListParagraph1"/>
        <w:rPr>
          <w:lang w:val="en-US"/>
        </w:rPr>
      </w:pPr>
      <w:r>
        <w:rPr>
          <w:lang w:val="en-US"/>
        </w:rPr>
        <w:t xml:space="preserve">Australian Standard </w:t>
      </w:r>
    </w:p>
    <w:p w:rsidR="00BD4FF7" w:rsidRDefault="00BD4FF7" w:rsidP="009119C1">
      <w:pPr>
        <w:pStyle w:val="ListParagraph1"/>
        <w:rPr>
          <w:lang w:val="en-US"/>
        </w:rPr>
      </w:pPr>
      <w:r>
        <w:rPr>
          <w:lang w:val="en-US"/>
        </w:rPr>
        <w:t xml:space="preserve">manufacturer’s installation guidelines or technical manual </w:t>
      </w:r>
    </w:p>
    <w:p w:rsidR="00BD4FF7" w:rsidRDefault="00BD4FF7" w:rsidP="009119C1">
      <w:pPr>
        <w:pStyle w:val="ListParagraph1"/>
        <w:rPr>
          <w:lang w:val="en-US"/>
        </w:rPr>
      </w:pPr>
      <w:r>
        <w:rPr>
          <w:lang w:val="en-US"/>
        </w:rPr>
        <w:t>material safety data sheet</w:t>
      </w:r>
    </w:p>
    <w:p w:rsidR="00BD4FF7" w:rsidRDefault="00BD4FF7" w:rsidP="009119C1">
      <w:pPr>
        <w:pStyle w:val="ListParagraph1"/>
        <w:rPr>
          <w:lang w:val="en-US"/>
        </w:rPr>
      </w:pPr>
      <w:r>
        <w:rPr>
          <w:lang w:val="en-US"/>
        </w:rPr>
        <w:t>work plan, project schedule or equivalent</w:t>
      </w:r>
    </w:p>
    <w:p w:rsidR="00BD4FF7" w:rsidRDefault="00BD4FF7" w:rsidP="009119C1">
      <w:pPr>
        <w:pStyle w:val="ListParagraph1"/>
        <w:rPr>
          <w:lang w:val="en-US"/>
        </w:rPr>
      </w:pPr>
      <w:r>
        <w:rPr>
          <w:lang w:val="en-US"/>
        </w:rPr>
        <w:t>building code or project specification</w:t>
      </w:r>
    </w:p>
    <w:p w:rsidR="00BD4FF7" w:rsidRDefault="00BD4FF7" w:rsidP="009119C1">
      <w:pPr>
        <w:pStyle w:val="ListParagraph1"/>
        <w:rPr>
          <w:lang w:val="en-US"/>
        </w:rPr>
      </w:pPr>
      <w:r>
        <w:rPr>
          <w:lang w:val="en-US"/>
        </w:rPr>
        <w:t>safe operating procedure or equivalent</w:t>
      </w:r>
    </w:p>
    <w:p w:rsidR="00BD4FF7" w:rsidRDefault="00BD4FF7" w:rsidP="009119C1">
      <w:pPr>
        <w:pStyle w:val="ListParagraph1"/>
        <w:rPr>
          <w:lang w:val="en-US"/>
        </w:rPr>
      </w:pPr>
      <w:r>
        <w:rPr>
          <w:lang w:val="en-US"/>
        </w:rPr>
        <w:t>safe work method statement, job safety analysis or equivalent</w:t>
      </w:r>
    </w:p>
    <w:p w:rsidR="00BD4FF7" w:rsidRDefault="00BD4FF7" w:rsidP="00BD4FF7">
      <w:pPr>
        <w:rPr>
          <w:lang w:val="en-US"/>
        </w:rPr>
      </w:pPr>
      <w:r>
        <w:rPr>
          <w:lang w:val="en-US"/>
        </w:rPr>
        <w:t>For each of the documents you have chosen, answer the following questions:</w:t>
      </w:r>
    </w:p>
    <w:p w:rsidR="004E19B6" w:rsidRPr="004E19B6" w:rsidRDefault="004E19B6" w:rsidP="009119C1">
      <w:pPr>
        <w:pStyle w:val="ListParagraph1"/>
      </w:pPr>
      <w:r w:rsidRPr="004E19B6">
        <w:t>What is the full title of the document?</w:t>
      </w:r>
    </w:p>
    <w:p w:rsidR="004E19B6" w:rsidRPr="004E19B6" w:rsidRDefault="004E19B6" w:rsidP="009119C1">
      <w:pPr>
        <w:pStyle w:val="ListParagraph1"/>
      </w:pPr>
      <w:r w:rsidRPr="004E19B6">
        <w:t>What is its purpose?</w:t>
      </w:r>
    </w:p>
    <w:p w:rsidR="004E19B6" w:rsidRPr="004E19B6" w:rsidRDefault="004E19B6" w:rsidP="009119C1">
      <w:pPr>
        <w:pStyle w:val="ListParagraph1"/>
      </w:pPr>
      <w:r w:rsidRPr="004E19B6">
        <w:t>Who is responsible for looking after it and making sure the employees are using the latest version? (Give the job title of the person, not their name.)</w:t>
      </w:r>
    </w:p>
    <w:p w:rsidR="004E19B6" w:rsidRPr="004E19B6" w:rsidRDefault="004E19B6" w:rsidP="009119C1">
      <w:pPr>
        <w:pStyle w:val="ListParagraph1"/>
      </w:pPr>
      <w:r w:rsidRPr="004E19B6">
        <w:t>What is the version control system – that is, how do you know you’re looking at the latest version?</w:t>
      </w:r>
    </w:p>
    <w:p w:rsidR="004E19B6" w:rsidRPr="004E19B6" w:rsidRDefault="004E19B6" w:rsidP="009119C1">
      <w:pPr>
        <w:pStyle w:val="ListParagraph1"/>
      </w:pPr>
      <w:r w:rsidRPr="004E19B6">
        <w:t>Where is it kept at your workplace, and if there are multiple copies, who has copies? (Give the job titles of the people who have their own copies.)</w:t>
      </w:r>
    </w:p>
    <w:p w:rsidR="00BD4FF7" w:rsidRPr="004E19B6" w:rsidRDefault="004E19B6" w:rsidP="009119C1">
      <w:pPr>
        <w:pStyle w:val="ListParagraph1"/>
      </w:pPr>
      <w:r w:rsidRPr="004E19B6">
        <w:t>Who would you consult if you were out on-site and had a query about a detail in the document? (Give the job title or role of the person you would consult.)</w:t>
      </w:r>
    </w:p>
    <w:sectPr w:rsidR="00BD4FF7" w:rsidRPr="004E19B6" w:rsidSect="002B6379">
      <w:headerReference w:type="default" r:id="rId96"/>
      <w:type w:val="continuous"/>
      <w:pgSz w:w="11906" w:h="16838" w:code="9"/>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354" w:rsidRDefault="00321354" w:rsidP="00C74444">
      <w:r>
        <w:separator/>
      </w:r>
    </w:p>
  </w:endnote>
  <w:endnote w:type="continuationSeparator" w:id="0">
    <w:p w:rsidR="00321354" w:rsidRDefault="00321354"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00D" w:rsidRPr="00A53B82" w:rsidRDefault="00FE3F66" w:rsidP="003806A2">
    <w:pPr>
      <w:rPr>
        <w:rFonts w:ascii="Arial Narrow" w:hAnsi="Arial Narrow"/>
        <w:b/>
      </w:rPr>
    </w:pPr>
    <w:r w:rsidRPr="00FE3F66">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margin-left:-3.55pt;margin-top:-7.1pt;width:461.6pt;height:0;z-index:251657216" o:connectortype="straight" strokecolor="#a5a5a5" strokeweight="1pt"/>
      </w:pict>
    </w:r>
    <w:r w:rsidR="0041500D" w:rsidRPr="004C382B">
      <w:rPr>
        <w:rFonts w:ascii="Arial Narrow" w:hAnsi="Arial Narrow"/>
      </w:rPr>
      <w:t xml:space="preserve">© Commonwealth of Australia 2012 </w:t>
    </w:r>
    <w:r w:rsidR="0041500D">
      <w:rPr>
        <w:rFonts w:ascii="Arial Narrow" w:hAnsi="Arial Narrow"/>
      </w:rPr>
      <w:tab/>
    </w:r>
    <w:r w:rsidR="0041500D">
      <w:rPr>
        <w:rFonts w:ascii="Arial Narrow" w:hAnsi="Arial Narrow"/>
      </w:rPr>
      <w:tab/>
    </w:r>
    <w:r w:rsidR="0041500D">
      <w:rPr>
        <w:rFonts w:ascii="Arial Narrow" w:hAnsi="Arial Narrow"/>
      </w:rPr>
      <w:tab/>
    </w:r>
    <w:r w:rsidR="0041500D">
      <w:rPr>
        <w:rFonts w:ascii="Arial Narrow" w:hAnsi="Arial Narrow"/>
        <w:b/>
      </w:rPr>
      <w:t>DRAFT VERSION: OCTOBER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00D" w:rsidRPr="00A53B82" w:rsidRDefault="00FE3F66" w:rsidP="003806A2">
    <w:pPr>
      <w:rPr>
        <w:rFonts w:ascii="Arial Narrow" w:hAnsi="Arial Narrow"/>
        <w:b/>
      </w:rPr>
    </w:pPr>
    <w:r w:rsidRPr="00FE3F66">
      <w:rPr>
        <w:rFonts w:ascii="Arial Narrow" w:hAnsi="Arial Narrow"/>
        <w:noProof/>
        <w:lang w:eastAsia="en-AU"/>
      </w:rPr>
      <w:pict>
        <v:shapetype id="_x0000_t32" coordsize="21600,21600" o:spt="32" o:oned="t" path="m,l21600,21600e" filled="f">
          <v:path arrowok="t" fillok="f" o:connecttype="none"/>
          <o:lock v:ext="edit" shapetype="t"/>
        </v:shapetype>
        <v:shape id="_x0000_s2055" type="#_x0000_t32" style="position:absolute;margin-left:-3.55pt;margin-top:-7.1pt;width:461.6pt;height:0;z-index:251663360" o:connectortype="straight" strokecolor="#a5a5a5" strokeweight="1pt"/>
      </w:pict>
    </w:r>
    <w:r w:rsidR="0041500D" w:rsidRPr="004C382B">
      <w:rPr>
        <w:rFonts w:ascii="Arial Narrow" w:hAnsi="Arial Narrow"/>
      </w:rPr>
      <w:t xml:space="preserve">© Commonwealth of Australia 2012 </w:t>
    </w:r>
    <w:r w:rsidR="0041500D">
      <w:rPr>
        <w:rFonts w:ascii="Arial Narrow" w:hAnsi="Arial Narrow"/>
      </w:rPr>
      <w:tab/>
    </w:r>
    <w:r w:rsidR="0041500D">
      <w:rPr>
        <w:rFonts w:ascii="Arial Narrow" w:hAnsi="Arial Narrow"/>
      </w:rPr>
      <w:tab/>
    </w:r>
    <w:r w:rsidR="0041500D">
      <w:rPr>
        <w:rFonts w:ascii="Arial Narrow" w:hAnsi="Arial Narrow"/>
      </w:rPr>
      <w:tab/>
    </w:r>
    <w:r w:rsidR="0041500D">
      <w:rPr>
        <w:rFonts w:ascii="Arial Narrow" w:hAnsi="Arial Narrow"/>
        <w:b/>
      </w:rPr>
      <w:t>DRAFT VERSION: OCTOBER 2011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00D" w:rsidRPr="00A53B82" w:rsidRDefault="00FE3F66" w:rsidP="00C85E1E">
    <w:pPr>
      <w:tabs>
        <w:tab w:val="left" w:pos="7230"/>
      </w:tabs>
      <w:jc w:val="center"/>
      <w:rPr>
        <w:rFonts w:ascii="Arial Narrow" w:hAnsi="Arial Narrow"/>
        <w:b/>
      </w:rPr>
    </w:pPr>
    <w:r w:rsidRPr="00FE3F66">
      <w:rPr>
        <w:rFonts w:ascii="Arial Narrow" w:hAnsi="Arial Narrow"/>
        <w:noProof/>
        <w:lang w:eastAsia="en-AU"/>
      </w:rPr>
      <w:pict>
        <v:shapetype id="_x0000_t32" coordsize="21600,21600" o:spt="32" o:oned="t" path="m,l21600,21600e" filled="f">
          <v:path arrowok="t" fillok="f" o:connecttype="none"/>
          <o:lock v:ext="edit" shapetype="t"/>
        </v:shapetype>
        <v:shape id="_x0000_s2051" type="#_x0000_t32" style="position:absolute;left:0;text-align:left;margin-left:6.35pt;margin-top:5.7pt;width:461.6pt;height:0;z-index:251658240" o:connectortype="straight" strokecolor="#a5a5a5" strokeweight="1pt"/>
      </w:pict>
    </w:r>
    <w:r w:rsidR="0041500D" w:rsidRPr="004C382B">
      <w:rPr>
        <w:rFonts w:ascii="Arial Narrow" w:hAnsi="Arial Narrow"/>
      </w:rPr>
      <w:t>©</w:t>
    </w:r>
    <w:r w:rsidR="005356FD">
      <w:rPr>
        <w:rFonts w:ascii="Arial Narrow" w:hAnsi="Arial Narrow"/>
      </w:rPr>
      <w:t xml:space="preserve"> Commonwealth of Australia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354" w:rsidRDefault="00321354" w:rsidP="00C74444">
      <w:r>
        <w:separator/>
      </w:r>
    </w:p>
  </w:footnote>
  <w:footnote w:type="continuationSeparator" w:id="0">
    <w:p w:rsidR="00321354" w:rsidRDefault="00321354"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00D" w:rsidRDefault="00FE3F66">
    <w:pPr>
      <w:pStyle w:val="Header"/>
    </w:pPr>
    <w:r>
      <w:rPr>
        <w:noProof/>
        <w:lang w:eastAsia="en-AU"/>
      </w:rPr>
      <w:pict>
        <v:shapetype id="_x0000_t32" coordsize="21600,21600" o:spt="32" o:oned="t" path="m,l21600,21600e" filled="f">
          <v:path arrowok="t" fillok="f" o:connecttype="none"/>
          <o:lock v:ext="edit" shapetype="t"/>
        </v:shapetype>
        <v:shape id="_x0000_s2049" type="#_x0000_t32" style="position:absolute;margin-left:-5.8pt;margin-top:23.15pt;width:461.6pt;height:0;z-index:251656192"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00D" w:rsidRDefault="00FE3F66">
    <w:pPr>
      <w:pStyle w:val="Header"/>
    </w:pPr>
    <w:r>
      <w:rPr>
        <w:noProof/>
        <w:lang w:eastAsia="en-AU"/>
      </w:rPr>
      <w:pict>
        <v:shapetype id="_x0000_t32" coordsize="21600,21600" o:spt="32" o:oned="t" path="m,l21600,21600e" filled="f">
          <v:path arrowok="t" fillok="f" o:connecttype="none"/>
          <o:lock v:ext="edit" shapetype="t"/>
        </v:shapetype>
        <v:shape id="_x0000_s2054" type="#_x0000_t32" style="position:absolute;margin-left:-5.8pt;margin-top:23.15pt;width:461.6pt;height:0;z-index:251662336"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00D" w:rsidRPr="00DF21E3" w:rsidRDefault="00FE3F66" w:rsidP="00A5034B">
    <w:pPr>
      <w:pStyle w:val="Header"/>
      <w:spacing w:after="240"/>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2" type="#_x0000_t32" style="position:absolute;left:0;text-align:left;margin-left:-5.8pt;margin-top:35.25pt;width:461.6pt;height:0;z-index:251659264" o:connectortype="straight" strokecolor="#a5a5a5" strokeweight="1p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00D" w:rsidRPr="00A5034B" w:rsidRDefault="00FE3F66" w:rsidP="00B35608">
    <w:pPr>
      <w:pStyle w:val="Header"/>
      <w:tabs>
        <w:tab w:val="clear" w:pos="4513"/>
      </w:tabs>
      <w:spacing w:after="240"/>
      <w:ind w:left="2977"/>
      <w:jc w:val="center"/>
      <w:rPr>
        <w:rFonts w:ascii="Arial Narrow" w:hAnsi="Arial Narrow"/>
        <w:color w:val="000000" w:themeColor="text1"/>
      </w:rPr>
    </w:pPr>
    <w:r w:rsidRPr="00FE3F66">
      <w:rPr>
        <w:rFonts w:ascii="Arial Narrow" w:hAnsi="Arial Narrow"/>
        <w:noProof/>
        <w:lang w:eastAsia="en-AU"/>
      </w:rPr>
      <w:pict>
        <v:shapetype id="_x0000_t32" coordsize="21600,21600" o:spt="32" o:oned="t" path="m,l21600,21600e" filled="f">
          <v:path arrowok="t" fillok="f" o:connecttype="none"/>
          <o:lock v:ext="edit" shapetype="t"/>
        </v:shapetype>
        <v:shape id="_x0000_s2053" type="#_x0000_t32" style="position:absolute;left:0;text-align:left;margin-left:6.35pt;margin-top:35.75pt;width:461.6pt;height:0;z-index:251660288" o:connectortype="straight" strokecolor="#a5a5a5" strokeweight="1pt"/>
      </w:pict>
    </w:r>
    <w:r w:rsidR="0041500D">
      <w:rPr>
        <w:rFonts w:ascii="Arial Narrow" w:hAnsi="Arial Narrow"/>
        <w:color w:val="000000" w:themeColor="text1"/>
      </w:rPr>
      <w:t>Work documents</w:t>
    </w:r>
    <w:r w:rsidR="0041500D" w:rsidRPr="00A5034B">
      <w:rPr>
        <w:rFonts w:ascii="Arial Narrow" w:hAnsi="Arial Narrow"/>
        <w:color w:val="000000" w:themeColor="text1"/>
      </w:rPr>
      <w:t xml:space="preserve"> - Learner guide</w:t>
    </w:r>
    <w:r w:rsidR="0041500D">
      <w:rPr>
        <w:rFonts w:ascii="Arial Narrow" w:hAnsi="Arial Narrow"/>
        <w:color w:val="000000" w:themeColor="text1"/>
      </w:rPr>
      <w:tab/>
    </w:r>
    <w:r w:rsidRPr="00A5034B">
      <w:rPr>
        <w:rFonts w:ascii="Arial Narrow" w:hAnsi="Arial Narrow"/>
        <w:color w:val="000000" w:themeColor="text1"/>
      </w:rPr>
      <w:fldChar w:fldCharType="begin"/>
    </w:r>
    <w:r w:rsidR="0041500D" w:rsidRPr="00A5034B">
      <w:rPr>
        <w:rFonts w:ascii="Arial Narrow" w:hAnsi="Arial Narrow"/>
        <w:color w:val="000000" w:themeColor="text1"/>
      </w:rPr>
      <w:instrText xml:space="preserve"> PAGE   \* MERGEFORMAT </w:instrText>
    </w:r>
    <w:r w:rsidRPr="00A5034B">
      <w:rPr>
        <w:rFonts w:ascii="Arial Narrow" w:hAnsi="Arial Narrow"/>
        <w:color w:val="000000" w:themeColor="text1"/>
      </w:rPr>
      <w:fldChar w:fldCharType="separate"/>
    </w:r>
    <w:r w:rsidR="003D13B4">
      <w:rPr>
        <w:rFonts w:ascii="Arial Narrow" w:hAnsi="Arial Narrow"/>
        <w:noProof/>
        <w:color w:val="000000" w:themeColor="text1"/>
      </w:rPr>
      <w:t>39</w:t>
    </w:r>
    <w:r w:rsidRPr="00A5034B">
      <w:rPr>
        <w:rFonts w:ascii="Arial Narrow" w:hAnsi="Arial Narrow"/>
        <w:color w:val="000000" w:themeColor="text1"/>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9B6C98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6B33325"/>
    <w:multiLevelType w:val="hybridMultilevel"/>
    <w:tmpl w:val="9C285530"/>
    <w:lvl w:ilvl="0" w:tplc="64F455C0">
      <w:start w:val="1"/>
      <w:numFmt w:val="bullet"/>
      <w:pStyle w:val="ATABullet1"/>
      <w:lvlText w:val=""/>
      <w:lvlJc w:val="left"/>
      <w:pPr>
        <w:tabs>
          <w:tab w:val="num" w:pos="360"/>
        </w:tabs>
        <w:ind w:left="360" w:hanging="360"/>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71C776E"/>
    <w:multiLevelType w:val="hybridMultilevel"/>
    <w:tmpl w:val="82AEDB9C"/>
    <w:lvl w:ilvl="0" w:tplc="64F455C0">
      <w:start w:val="1"/>
      <w:numFmt w:val="bullet"/>
      <w:pStyle w:val="TDash"/>
      <w:lvlText w:val=""/>
      <w:lvlJc w:val="left"/>
      <w:pPr>
        <w:tabs>
          <w:tab w:val="num" w:pos="1191"/>
        </w:tabs>
        <w:ind w:left="1191"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D10504D"/>
    <w:multiLevelType w:val="singleLevel"/>
    <w:tmpl w:val="5908F802"/>
    <w:lvl w:ilvl="0">
      <w:start w:val="1"/>
      <w:numFmt w:val="bullet"/>
      <w:pStyle w:val="TableTextBullet"/>
      <w:lvlText w:val=""/>
      <w:lvlJc w:val="left"/>
      <w:pPr>
        <w:tabs>
          <w:tab w:val="num" w:pos="360"/>
        </w:tabs>
        <w:ind w:left="360" w:hanging="360"/>
      </w:pPr>
      <w:rPr>
        <w:rFonts w:ascii="Symbol" w:hAnsi="Symbol" w:hint="default"/>
      </w:rPr>
    </w:lvl>
  </w:abstractNum>
  <w:abstractNum w:abstractNumId="5">
    <w:nsid w:val="16C9474F"/>
    <w:multiLevelType w:val="hybridMultilevel"/>
    <w:tmpl w:val="A672DC2E"/>
    <w:lvl w:ilvl="0" w:tplc="6FCE9C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4F46CB"/>
    <w:multiLevelType w:val="hybridMultilevel"/>
    <w:tmpl w:val="E3EEC180"/>
    <w:lvl w:ilvl="0" w:tplc="FD9280AA">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39126BA"/>
    <w:multiLevelType w:val="hybridMultilevel"/>
    <w:tmpl w:val="5426A2BE"/>
    <w:lvl w:ilvl="0" w:tplc="F788BB74">
      <w:start w:val="1"/>
      <w:numFmt w:val="bullet"/>
      <w:pStyle w:val="ListParagraph1"/>
      <w:lvlText w:val=""/>
      <w:lvlJc w:val="left"/>
      <w:pPr>
        <w:ind w:left="720" w:hanging="360"/>
      </w:pPr>
      <w:rPr>
        <w:rFonts w:ascii="Symbol" w:hAnsi="Symbol" w:hint="default"/>
      </w:rPr>
    </w:lvl>
    <w:lvl w:ilvl="1" w:tplc="E230FCCC" w:tentative="1">
      <w:start w:val="1"/>
      <w:numFmt w:val="bullet"/>
      <w:lvlText w:val="o"/>
      <w:lvlJc w:val="left"/>
      <w:pPr>
        <w:ind w:left="1440" w:hanging="360"/>
      </w:pPr>
      <w:rPr>
        <w:rFonts w:ascii="Courier New" w:hAnsi="Courier New" w:cs="Courier New" w:hint="default"/>
      </w:rPr>
    </w:lvl>
    <w:lvl w:ilvl="2" w:tplc="A712D490" w:tentative="1">
      <w:start w:val="1"/>
      <w:numFmt w:val="bullet"/>
      <w:lvlText w:val=""/>
      <w:lvlJc w:val="left"/>
      <w:pPr>
        <w:ind w:left="2160" w:hanging="360"/>
      </w:pPr>
      <w:rPr>
        <w:rFonts w:ascii="Wingdings" w:hAnsi="Wingdings" w:hint="default"/>
      </w:rPr>
    </w:lvl>
    <w:lvl w:ilvl="3" w:tplc="2E061A78" w:tentative="1">
      <w:start w:val="1"/>
      <w:numFmt w:val="bullet"/>
      <w:lvlText w:val=""/>
      <w:lvlJc w:val="left"/>
      <w:pPr>
        <w:ind w:left="2880" w:hanging="360"/>
      </w:pPr>
      <w:rPr>
        <w:rFonts w:ascii="Symbol" w:hAnsi="Symbol" w:hint="default"/>
      </w:rPr>
    </w:lvl>
    <w:lvl w:ilvl="4" w:tplc="C11838E6" w:tentative="1">
      <w:start w:val="1"/>
      <w:numFmt w:val="bullet"/>
      <w:lvlText w:val="o"/>
      <w:lvlJc w:val="left"/>
      <w:pPr>
        <w:ind w:left="3600" w:hanging="360"/>
      </w:pPr>
      <w:rPr>
        <w:rFonts w:ascii="Courier New" w:hAnsi="Courier New" w:cs="Courier New" w:hint="default"/>
      </w:rPr>
    </w:lvl>
    <w:lvl w:ilvl="5" w:tplc="459A81C0" w:tentative="1">
      <w:start w:val="1"/>
      <w:numFmt w:val="bullet"/>
      <w:lvlText w:val=""/>
      <w:lvlJc w:val="left"/>
      <w:pPr>
        <w:ind w:left="4320" w:hanging="360"/>
      </w:pPr>
      <w:rPr>
        <w:rFonts w:ascii="Wingdings" w:hAnsi="Wingdings" w:hint="default"/>
      </w:rPr>
    </w:lvl>
    <w:lvl w:ilvl="6" w:tplc="2CE4A152" w:tentative="1">
      <w:start w:val="1"/>
      <w:numFmt w:val="bullet"/>
      <w:lvlText w:val=""/>
      <w:lvlJc w:val="left"/>
      <w:pPr>
        <w:ind w:left="5040" w:hanging="360"/>
      </w:pPr>
      <w:rPr>
        <w:rFonts w:ascii="Symbol" w:hAnsi="Symbol" w:hint="default"/>
      </w:rPr>
    </w:lvl>
    <w:lvl w:ilvl="7" w:tplc="434AFD70" w:tentative="1">
      <w:start w:val="1"/>
      <w:numFmt w:val="bullet"/>
      <w:lvlText w:val="o"/>
      <w:lvlJc w:val="left"/>
      <w:pPr>
        <w:ind w:left="5760" w:hanging="360"/>
      </w:pPr>
      <w:rPr>
        <w:rFonts w:ascii="Courier New" w:hAnsi="Courier New" w:cs="Courier New" w:hint="default"/>
      </w:rPr>
    </w:lvl>
    <w:lvl w:ilvl="8" w:tplc="7078394A" w:tentative="1">
      <w:start w:val="1"/>
      <w:numFmt w:val="bullet"/>
      <w:lvlText w:val=""/>
      <w:lvlJc w:val="left"/>
      <w:pPr>
        <w:ind w:left="6480" w:hanging="360"/>
      </w:pPr>
      <w:rPr>
        <w:rFonts w:ascii="Wingdings" w:hAnsi="Wingdings" w:hint="default"/>
      </w:rPr>
    </w:lvl>
  </w:abstractNum>
  <w:abstractNum w:abstractNumId="8">
    <w:nsid w:val="252234C2"/>
    <w:multiLevelType w:val="hybridMultilevel"/>
    <w:tmpl w:val="88883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C794993"/>
    <w:multiLevelType w:val="hybridMultilevel"/>
    <w:tmpl w:val="8182D3A0"/>
    <w:lvl w:ilvl="0" w:tplc="5B2C282E">
      <w:start w:val="1"/>
      <w:numFmt w:val="decimal"/>
      <w:pStyle w:val="Listnumber"/>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0">
    <w:nsid w:val="2E971356"/>
    <w:multiLevelType w:val="hybridMultilevel"/>
    <w:tmpl w:val="70144086"/>
    <w:lvl w:ilvl="0" w:tplc="DCCE8D38">
      <w:start w:val="1"/>
      <w:numFmt w:val="bullet"/>
      <w:pStyle w:val="TBullet"/>
      <w:lvlText w:val=""/>
      <w:lvlJc w:val="left"/>
      <w:pPr>
        <w:tabs>
          <w:tab w:val="num" w:pos="624"/>
        </w:tabs>
        <w:ind w:left="624"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6C02065"/>
    <w:multiLevelType w:val="hybridMultilevel"/>
    <w:tmpl w:val="D60E7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7DC2661"/>
    <w:multiLevelType w:val="hybridMultilevel"/>
    <w:tmpl w:val="0316C1F6"/>
    <w:lvl w:ilvl="0" w:tplc="A17811FC">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3">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3D1D5073"/>
    <w:multiLevelType w:val="hybridMultilevel"/>
    <w:tmpl w:val="283E5AD2"/>
    <w:lvl w:ilvl="0" w:tplc="EC2A8CEC">
      <w:start w:val="1"/>
      <w:numFmt w:val="decimal"/>
      <w:lvlText w:val="%1."/>
      <w:lvlJc w:val="left"/>
      <w:pPr>
        <w:ind w:left="720" w:hanging="360"/>
      </w:pPr>
      <w:rPr>
        <w:rFonts w:hint="default"/>
      </w:rPr>
    </w:lvl>
    <w:lvl w:ilvl="1" w:tplc="E5B85DA6" w:tentative="1">
      <w:start w:val="1"/>
      <w:numFmt w:val="lowerLetter"/>
      <w:lvlText w:val="%2."/>
      <w:lvlJc w:val="left"/>
      <w:pPr>
        <w:ind w:left="1440" w:hanging="360"/>
      </w:pPr>
    </w:lvl>
    <w:lvl w:ilvl="2" w:tplc="1ED2C6FE" w:tentative="1">
      <w:start w:val="1"/>
      <w:numFmt w:val="lowerRoman"/>
      <w:lvlText w:val="%3."/>
      <w:lvlJc w:val="right"/>
      <w:pPr>
        <w:ind w:left="2160" w:hanging="180"/>
      </w:pPr>
    </w:lvl>
    <w:lvl w:ilvl="3" w:tplc="86804210" w:tentative="1">
      <w:start w:val="1"/>
      <w:numFmt w:val="decimal"/>
      <w:lvlText w:val="%4."/>
      <w:lvlJc w:val="left"/>
      <w:pPr>
        <w:ind w:left="2880" w:hanging="360"/>
      </w:pPr>
    </w:lvl>
    <w:lvl w:ilvl="4" w:tplc="ECC84014" w:tentative="1">
      <w:start w:val="1"/>
      <w:numFmt w:val="lowerLetter"/>
      <w:lvlText w:val="%5."/>
      <w:lvlJc w:val="left"/>
      <w:pPr>
        <w:ind w:left="3600" w:hanging="360"/>
      </w:pPr>
    </w:lvl>
    <w:lvl w:ilvl="5" w:tplc="9056B8E2" w:tentative="1">
      <w:start w:val="1"/>
      <w:numFmt w:val="lowerRoman"/>
      <w:lvlText w:val="%6."/>
      <w:lvlJc w:val="right"/>
      <w:pPr>
        <w:ind w:left="4320" w:hanging="180"/>
      </w:pPr>
    </w:lvl>
    <w:lvl w:ilvl="6" w:tplc="47526430" w:tentative="1">
      <w:start w:val="1"/>
      <w:numFmt w:val="decimal"/>
      <w:lvlText w:val="%7."/>
      <w:lvlJc w:val="left"/>
      <w:pPr>
        <w:ind w:left="5040" w:hanging="360"/>
      </w:pPr>
    </w:lvl>
    <w:lvl w:ilvl="7" w:tplc="090C91FA" w:tentative="1">
      <w:start w:val="1"/>
      <w:numFmt w:val="lowerLetter"/>
      <w:lvlText w:val="%8."/>
      <w:lvlJc w:val="left"/>
      <w:pPr>
        <w:ind w:left="5760" w:hanging="360"/>
      </w:pPr>
    </w:lvl>
    <w:lvl w:ilvl="8" w:tplc="C07CF592" w:tentative="1">
      <w:start w:val="1"/>
      <w:numFmt w:val="lowerRoman"/>
      <w:lvlText w:val="%9."/>
      <w:lvlJc w:val="right"/>
      <w:pPr>
        <w:ind w:left="6480" w:hanging="180"/>
      </w:pPr>
    </w:lvl>
  </w:abstractNum>
  <w:abstractNum w:abstractNumId="15">
    <w:nsid w:val="4E9310C3"/>
    <w:multiLevelType w:val="hybridMultilevel"/>
    <w:tmpl w:val="5E401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B436FDB"/>
    <w:multiLevelType w:val="hybridMultilevel"/>
    <w:tmpl w:val="434E8CA8"/>
    <w:lvl w:ilvl="0" w:tplc="FF947C32">
      <w:start w:val="1"/>
      <w:numFmt w:val="decimal"/>
      <w:pStyle w:val="ListParagraph"/>
      <w:lvlText w:val="%1."/>
      <w:lvlJc w:val="left"/>
      <w:pPr>
        <w:ind w:left="720" w:hanging="360"/>
      </w:pPr>
    </w:lvl>
    <w:lvl w:ilvl="1" w:tplc="FFAACAD6" w:tentative="1">
      <w:start w:val="1"/>
      <w:numFmt w:val="lowerLetter"/>
      <w:lvlText w:val="%2."/>
      <w:lvlJc w:val="left"/>
      <w:pPr>
        <w:ind w:left="1440" w:hanging="360"/>
      </w:pPr>
    </w:lvl>
    <w:lvl w:ilvl="2" w:tplc="F3A20E3E" w:tentative="1">
      <w:start w:val="1"/>
      <w:numFmt w:val="lowerRoman"/>
      <w:lvlText w:val="%3."/>
      <w:lvlJc w:val="right"/>
      <w:pPr>
        <w:ind w:left="2160" w:hanging="180"/>
      </w:pPr>
    </w:lvl>
    <w:lvl w:ilvl="3" w:tplc="DCE259D6" w:tentative="1">
      <w:start w:val="1"/>
      <w:numFmt w:val="decimal"/>
      <w:lvlText w:val="%4."/>
      <w:lvlJc w:val="left"/>
      <w:pPr>
        <w:ind w:left="2880" w:hanging="360"/>
      </w:pPr>
    </w:lvl>
    <w:lvl w:ilvl="4" w:tplc="FA7AB336" w:tentative="1">
      <w:start w:val="1"/>
      <w:numFmt w:val="lowerLetter"/>
      <w:lvlText w:val="%5."/>
      <w:lvlJc w:val="left"/>
      <w:pPr>
        <w:ind w:left="3600" w:hanging="360"/>
      </w:pPr>
    </w:lvl>
    <w:lvl w:ilvl="5" w:tplc="BB404062" w:tentative="1">
      <w:start w:val="1"/>
      <w:numFmt w:val="lowerRoman"/>
      <w:lvlText w:val="%6."/>
      <w:lvlJc w:val="right"/>
      <w:pPr>
        <w:ind w:left="4320" w:hanging="180"/>
      </w:pPr>
    </w:lvl>
    <w:lvl w:ilvl="6" w:tplc="803C1DCC" w:tentative="1">
      <w:start w:val="1"/>
      <w:numFmt w:val="decimal"/>
      <w:lvlText w:val="%7."/>
      <w:lvlJc w:val="left"/>
      <w:pPr>
        <w:ind w:left="5040" w:hanging="360"/>
      </w:pPr>
    </w:lvl>
    <w:lvl w:ilvl="7" w:tplc="82D4A894" w:tentative="1">
      <w:start w:val="1"/>
      <w:numFmt w:val="lowerLetter"/>
      <w:lvlText w:val="%8."/>
      <w:lvlJc w:val="left"/>
      <w:pPr>
        <w:ind w:left="5760" w:hanging="360"/>
      </w:pPr>
    </w:lvl>
    <w:lvl w:ilvl="8" w:tplc="C964B5F0" w:tentative="1">
      <w:start w:val="1"/>
      <w:numFmt w:val="lowerRoman"/>
      <w:lvlText w:val="%9."/>
      <w:lvlJc w:val="right"/>
      <w:pPr>
        <w:ind w:left="6480" w:hanging="180"/>
      </w:pPr>
    </w:lvl>
  </w:abstractNum>
  <w:abstractNum w:abstractNumId="17">
    <w:nsid w:val="5BD41AB1"/>
    <w:multiLevelType w:val="hybridMultilevel"/>
    <w:tmpl w:val="372E55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02E21C5"/>
    <w:multiLevelType w:val="hybridMultilevel"/>
    <w:tmpl w:val="89F62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617D3FE7"/>
    <w:multiLevelType w:val="hybridMultilevel"/>
    <w:tmpl w:val="9E7A5064"/>
    <w:lvl w:ilvl="0" w:tplc="FC76E108">
      <w:start w:val="1"/>
      <w:numFmt w:val="bullet"/>
      <w:lvlText w:val=""/>
      <w:lvlJc w:val="left"/>
      <w:pPr>
        <w:ind w:left="720" w:hanging="360"/>
      </w:pPr>
      <w:rPr>
        <w:rFonts w:ascii="Symbol" w:hAnsi="Symbol" w:hint="default"/>
      </w:rPr>
    </w:lvl>
    <w:lvl w:ilvl="1" w:tplc="71D8ECC6" w:tentative="1">
      <w:start w:val="1"/>
      <w:numFmt w:val="bullet"/>
      <w:lvlText w:val="o"/>
      <w:lvlJc w:val="left"/>
      <w:pPr>
        <w:ind w:left="1440" w:hanging="360"/>
      </w:pPr>
      <w:rPr>
        <w:rFonts w:ascii="Courier New" w:hAnsi="Courier New" w:cs="Courier New" w:hint="default"/>
      </w:rPr>
    </w:lvl>
    <w:lvl w:ilvl="2" w:tplc="E5BE454A" w:tentative="1">
      <w:start w:val="1"/>
      <w:numFmt w:val="bullet"/>
      <w:lvlText w:val=""/>
      <w:lvlJc w:val="left"/>
      <w:pPr>
        <w:ind w:left="2160" w:hanging="360"/>
      </w:pPr>
      <w:rPr>
        <w:rFonts w:ascii="Wingdings" w:hAnsi="Wingdings" w:hint="default"/>
      </w:rPr>
    </w:lvl>
    <w:lvl w:ilvl="3" w:tplc="9B708C7C" w:tentative="1">
      <w:start w:val="1"/>
      <w:numFmt w:val="bullet"/>
      <w:lvlText w:val=""/>
      <w:lvlJc w:val="left"/>
      <w:pPr>
        <w:ind w:left="2880" w:hanging="360"/>
      </w:pPr>
      <w:rPr>
        <w:rFonts w:ascii="Symbol" w:hAnsi="Symbol" w:hint="default"/>
      </w:rPr>
    </w:lvl>
    <w:lvl w:ilvl="4" w:tplc="1C02D4EC" w:tentative="1">
      <w:start w:val="1"/>
      <w:numFmt w:val="bullet"/>
      <w:lvlText w:val="o"/>
      <w:lvlJc w:val="left"/>
      <w:pPr>
        <w:ind w:left="3600" w:hanging="360"/>
      </w:pPr>
      <w:rPr>
        <w:rFonts w:ascii="Courier New" w:hAnsi="Courier New" w:cs="Courier New" w:hint="default"/>
      </w:rPr>
    </w:lvl>
    <w:lvl w:ilvl="5" w:tplc="E9C24900" w:tentative="1">
      <w:start w:val="1"/>
      <w:numFmt w:val="bullet"/>
      <w:lvlText w:val=""/>
      <w:lvlJc w:val="left"/>
      <w:pPr>
        <w:ind w:left="4320" w:hanging="360"/>
      </w:pPr>
      <w:rPr>
        <w:rFonts w:ascii="Wingdings" w:hAnsi="Wingdings" w:hint="default"/>
      </w:rPr>
    </w:lvl>
    <w:lvl w:ilvl="6" w:tplc="1C7AF35A" w:tentative="1">
      <w:start w:val="1"/>
      <w:numFmt w:val="bullet"/>
      <w:lvlText w:val=""/>
      <w:lvlJc w:val="left"/>
      <w:pPr>
        <w:ind w:left="5040" w:hanging="360"/>
      </w:pPr>
      <w:rPr>
        <w:rFonts w:ascii="Symbol" w:hAnsi="Symbol" w:hint="default"/>
      </w:rPr>
    </w:lvl>
    <w:lvl w:ilvl="7" w:tplc="534AC52C" w:tentative="1">
      <w:start w:val="1"/>
      <w:numFmt w:val="bullet"/>
      <w:lvlText w:val="o"/>
      <w:lvlJc w:val="left"/>
      <w:pPr>
        <w:ind w:left="5760" w:hanging="360"/>
      </w:pPr>
      <w:rPr>
        <w:rFonts w:ascii="Courier New" w:hAnsi="Courier New" w:cs="Courier New" w:hint="default"/>
      </w:rPr>
    </w:lvl>
    <w:lvl w:ilvl="8" w:tplc="BFC69CD2" w:tentative="1">
      <w:start w:val="1"/>
      <w:numFmt w:val="bullet"/>
      <w:lvlText w:val=""/>
      <w:lvlJc w:val="left"/>
      <w:pPr>
        <w:ind w:left="6480" w:hanging="360"/>
      </w:pPr>
      <w:rPr>
        <w:rFonts w:ascii="Wingdings" w:hAnsi="Wingdings" w:hint="default"/>
      </w:rPr>
    </w:lvl>
  </w:abstractNum>
  <w:abstractNum w:abstractNumId="21">
    <w:nsid w:val="65CD28E7"/>
    <w:multiLevelType w:val="hybridMultilevel"/>
    <w:tmpl w:val="9BA22626"/>
    <w:lvl w:ilvl="0" w:tplc="0C090001">
      <w:start w:val="1"/>
      <w:numFmt w:val="bullet"/>
      <w:pStyle w:val="Bullet"/>
      <w:lvlText w:val=""/>
      <w:lvlJc w:val="left"/>
      <w:pPr>
        <w:tabs>
          <w:tab w:val="num" w:pos="357"/>
        </w:tabs>
        <w:ind w:left="567" w:hanging="21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6C070904"/>
    <w:multiLevelType w:val="hybridMultilevel"/>
    <w:tmpl w:val="8AC296AC"/>
    <w:lvl w:ilvl="0" w:tplc="496E90F2">
      <w:start w:val="1"/>
      <w:numFmt w:val="decimal"/>
      <w:lvlText w:val="%1."/>
      <w:lvlJc w:val="left"/>
      <w:pPr>
        <w:ind w:left="720" w:hanging="360"/>
      </w:pPr>
      <w:rPr>
        <w:rFonts w:hint="default"/>
      </w:rPr>
    </w:lvl>
    <w:lvl w:ilvl="1" w:tplc="041AAAC8" w:tentative="1">
      <w:start w:val="1"/>
      <w:numFmt w:val="lowerLetter"/>
      <w:lvlText w:val="%2."/>
      <w:lvlJc w:val="left"/>
      <w:pPr>
        <w:ind w:left="1440" w:hanging="360"/>
      </w:pPr>
    </w:lvl>
    <w:lvl w:ilvl="2" w:tplc="3B8E11F0" w:tentative="1">
      <w:start w:val="1"/>
      <w:numFmt w:val="lowerRoman"/>
      <w:lvlText w:val="%3."/>
      <w:lvlJc w:val="right"/>
      <w:pPr>
        <w:ind w:left="2160" w:hanging="180"/>
      </w:pPr>
    </w:lvl>
    <w:lvl w:ilvl="3" w:tplc="8EE2DAD6" w:tentative="1">
      <w:start w:val="1"/>
      <w:numFmt w:val="decimal"/>
      <w:lvlText w:val="%4."/>
      <w:lvlJc w:val="left"/>
      <w:pPr>
        <w:ind w:left="2880" w:hanging="360"/>
      </w:pPr>
    </w:lvl>
    <w:lvl w:ilvl="4" w:tplc="EC66985C" w:tentative="1">
      <w:start w:val="1"/>
      <w:numFmt w:val="lowerLetter"/>
      <w:lvlText w:val="%5."/>
      <w:lvlJc w:val="left"/>
      <w:pPr>
        <w:ind w:left="3600" w:hanging="360"/>
      </w:pPr>
    </w:lvl>
    <w:lvl w:ilvl="5" w:tplc="A0CE8AE8" w:tentative="1">
      <w:start w:val="1"/>
      <w:numFmt w:val="lowerRoman"/>
      <w:lvlText w:val="%6."/>
      <w:lvlJc w:val="right"/>
      <w:pPr>
        <w:ind w:left="4320" w:hanging="180"/>
      </w:pPr>
    </w:lvl>
    <w:lvl w:ilvl="6" w:tplc="4F7A69E2" w:tentative="1">
      <w:start w:val="1"/>
      <w:numFmt w:val="decimal"/>
      <w:lvlText w:val="%7."/>
      <w:lvlJc w:val="left"/>
      <w:pPr>
        <w:ind w:left="5040" w:hanging="360"/>
      </w:pPr>
    </w:lvl>
    <w:lvl w:ilvl="7" w:tplc="65F4AE70" w:tentative="1">
      <w:start w:val="1"/>
      <w:numFmt w:val="lowerLetter"/>
      <w:lvlText w:val="%8."/>
      <w:lvlJc w:val="left"/>
      <w:pPr>
        <w:ind w:left="5760" w:hanging="360"/>
      </w:pPr>
    </w:lvl>
    <w:lvl w:ilvl="8" w:tplc="786418FA" w:tentative="1">
      <w:start w:val="1"/>
      <w:numFmt w:val="lowerRoman"/>
      <w:lvlText w:val="%9."/>
      <w:lvlJc w:val="right"/>
      <w:pPr>
        <w:ind w:left="6480" w:hanging="180"/>
      </w:pPr>
    </w:lvl>
  </w:abstractNum>
  <w:abstractNum w:abstractNumId="23">
    <w:nsid w:val="7D8E0AE6"/>
    <w:multiLevelType w:val="hybridMultilevel"/>
    <w:tmpl w:val="82BC0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
  </w:num>
  <w:num w:numId="4">
    <w:abstractNumId w:val="13"/>
  </w:num>
  <w:num w:numId="5">
    <w:abstractNumId w:val="19"/>
  </w:num>
  <w:num w:numId="6">
    <w:abstractNumId w:val="21"/>
  </w:num>
  <w:num w:numId="7">
    <w:abstractNumId w:val="5"/>
  </w:num>
  <w:num w:numId="8">
    <w:abstractNumId w:val="15"/>
  </w:num>
  <w:num w:numId="9">
    <w:abstractNumId w:val="11"/>
  </w:num>
  <w:num w:numId="10">
    <w:abstractNumId w:val="20"/>
  </w:num>
  <w:num w:numId="11">
    <w:abstractNumId w:val="23"/>
  </w:num>
  <w:num w:numId="12">
    <w:abstractNumId w:val="22"/>
  </w:num>
  <w:num w:numId="13">
    <w:abstractNumId w:val="0"/>
  </w:num>
  <w:num w:numId="14">
    <w:abstractNumId w:val="4"/>
  </w:num>
  <w:num w:numId="15">
    <w:abstractNumId w:val="10"/>
  </w:num>
  <w:num w:numId="16">
    <w:abstractNumId w:val="3"/>
  </w:num>
  <w:num w:numId="17">
    <w:abstractNumId w:val="18"/>
  </w:num>
  <w:num w:numId="18">
    <w:abstractNumId w:val="8"/>
  </w:num>
  <w:num w:numId="19">
    <w:abstractNumId w:val="16"/>
  </w:num>
  <w:num w:numId="20">
    <w:abstractNumId w:val="16"/>
    <w:lvlOverride w:ilvl="0">
      <w:startOverride w:val="1"/>
    </w:lvlOverride>
  </w:num>
  <w:num w:numId="21">
    <w:abstractNumId w:val="7"/>
  </w:num>
  <w:num w:numId="22">
    <w:abstractNumId w:val="16"/>
    <w:lvlOverride w:ilvl="0">
      <w:startOverride w:val="1"/>
    </w:lvlOverride>
  </w:num>
  <w:num w:numId="23">
    <w:abstractNumId w:val="16"/>
    <w:lvlOverride w:ilvl="0">
      <w:startOverride w:val="1"/>
    </w:lvlOverride>
  </w:num>
  <w:num w:numId="24">
    <w:abstractNumId w:val="16"/>
    <w:lvlOverride w:ilvl="0">
      <w:startOverride w:val="1"/>
    </w:lvlOverride>
  </w:num>
  <w:num w:numId="25">
    <w:abstractNumId w:val="16"/>
    <w:lvlOverride w:ilvl="0">
      <w:startOverride w:val="1"/>
    </w:lvlOverride>
  </w:num>
  <w:num w:numId="26">
    <w:abstractNumId w:val="16"/>
    <w:lvlOverride w:ilvl="0">
      <w:startOverride w:val="1"/>
    </w:lvlOverride>
  </w:num>
  <w:num w:numId="27">
    <w:abstractNumId w:val="2"/>
  </w:num>
  <w:num w:numId="28">
    <w:abstractNumId w:val="14"/>
  </w:num>
  <w:num w:numId="29">
    <w:abstractNumId w:val="12"/>
  </w:num>
  <w:num w:numId="30">
    <w:abstractNumId w:val="17"/>
  </w:num>
  <w:num w:numId="31">
    <w:abstractNumId w:val="16"/>
    <w:lvlOverride w:ilvl="0">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drawingGridHorizontalSpacing w:val="120"/>
  <w:displayHorizontalDrawingGridEvery w:val="2"/>
  <w:displayVerticalDrawingGridEvery w:val="2"/>
  <w:characterSpacingControl w:val="doNotCompress"/>
  <w:hdrShapeDefaults>
    <o:shapedefaults v:ext="edit" spidmax="149506">
      <o:colormenu v:ext="edit" fillcolor="none" strokecolor="red"/>
    </o:shapedefaults>
    <o:shapelayout v:ext="edit">
      <o:idmap v:ext="edit" data="2"/>
      <o:rules v:ext="edit">
        <o:r id="V:Rule8" type="connector" idref="#_x0000_s2050"/>
        <o:r id="V:Rule9" type="connector" idref="#_x0000_s2055"/>
        <o:r id="V:Rule10" type="connector" idref="#_x0000_s2049"/>
        <o:r id="V:Rule11" type="connector" idref="#_x0000_s2051"/>
        <o:r id="V:Rule12" type="connector" idref="#_x0000_s2052"/>
        <o:r id="V:Rule13" type="connector" idref="#_x0000_s2054"/>
        <o:r id="V:Rule14" type="connector" idref="#_x0000_s2053"/>
      </o:rules>
    </o:shapelayout>
  </w:hdrShapeDefaults>
  <w:footnotePr>
    <w:footnote w:id="-1"/>
    <w:footnote w:id="0"/>
  </w:footnotePr>
  <w:endnotePr>
    <w:endnote w:id="-1"/>
    <w:endnote w:id="0"/>
  </w:endnotePr>
  <w:compat/>
  <w:rsids>
    <w:rsidRoot w:val="00A93A48"/>
    <w:rsid w:val="00004EA5"/>
    <w:rsid w:val="00005D96"/>
    <w:rsid w:val="00006D01"/>
    <w:rsid w:val="00007001"/>
    <w:rsid w:val="00010657"/>
    <w:rsid w:val="00014D5A"/>
    <w:rsid w:val="00014F56"/>
    <w:rsid w:val="00022C3C"/>
    <w:rsid w:val="00022C89"/>
    <w:rsid w:val="00023606"/>
    <w:rsid w:val="00026883"/>
    <w:rsid w:val="000278D4"/>
    <w:rsid w:val="0003036E"/>
    <w:rsid w:val="0003060E"/>
    <w:rsid w:val="00032406"/>
    <w:rsid w:val="0003260C"/>
    <w:rsid w:val="0003292A"/>
    <w:rsid w:val="000329F5"/>
    <w:rsid w:val="00032BC5"/>
    <w:rsid w:val="000353DB"/>
    <w:rsid w:val="000367DA"/>
    <w:rsid w:val="000414DB"/>
    <w:rsid w:val="00041722"/>
    <w:rsid w:val="00043107"/>
    <w:rsid w:val="00043432"/>
    <w:rsid w:val="00043E4C"/>
    <w:rsid w:val="00047BAE"/>
    <w:rsid w:val="00051800"/>
    <w:rsid w:val="00054C8B"/>
    <w:rsid w:val="00061605"/>
    <w:rsid w:val="00063858"/>
    <w:rsid w:val="00063ED5"/>
    <w:rsid w:val="00065716"/>
    <w:rsid w:val="00065E22"/>
    <w:rsid w:val="00066513"/>
    <w:rsid w:val="00066666"/>
    <w:rsid w:val="00066F9E"/>
    <w:rsid w:val="000700D6"/>
    <w:rsid w:val="000708B8"/>
    <w:rsid w:val="000714E3"/>
    <w:rsid w:val="00072E89"/>
    <w:rsid w:val="0007340F"/>
    <w:rsid w:val="00077A36"/>
    <w:rsid w:val="000825FA"/>
    <w:rsid w:val="00082E2F"/>
    <w:rsid w:val="00085586"/>
    <w:rsid w:val="0008649A"/>
    <w:rsid w:val="000904A2"/>
    <w:rsid w:val="00091B42"/>
    <w:rsid w:val="00094730"/>
    <w:rsid w:val="00094B04"/>
    <w:rsid w:val="00095E68"/>
    <w:rsid w:val="00097207"/>
    <w:rsid w:val="00097963"/>
    <w:rsid w:val="000A02DF"/>
    <w:rsid w:val="000A3B1B"/>
    <w:rsid w:val="000A4AF0"/>
    <w:rsid w:val="000A6373"/>
    <w:rsid w:val="000B0901"/>
    <w:rsid w:val="000B29E0"/>
    <w:rsid w:val="000B3FD5"/>
    <w:rsid w:val="000B502C"/>
    <w:rsid w:val="000C1570"/>
    <w:rsid w:val="000C1A4C"/>
    <w:rsid w:val="000C2D75"/>
    <w:rsid w:val="000C5C2B"/>
    <w:rsid w:val="000D08E1"/>
    <w:rsid w:val="000D3113"/>
    <w:rsid w:val="000D3F0E"/>
    <w:rsid w:val="000D4229"/>
    <w:rsid w:val="000D4278"/>
    <w:rsid w:val="000E273C"/>
    <w:rsid w:val="000E2E5B"/>
    <w:rsid w:val="000E3400"/>
    <w:rsid w:val="000E6335"/>
    <w:rsid w:val="000E668D"/>
    <w:rsid w:val="000E7818"/>
    <w:rsid w:val="000F0CA1"/>
    <w:rsid w:val="000F174B"/>
    <w:rsid w:val="000F18AC"/>
    <w:rsid w:val="000F68CE"/>
    <w:rsid w:val="000F7007"/>
    <w:rsid w:val="000F7E96"/>
    <w:rsid w:val="001035EA"/>
    <w:rsid w:val="001045DD"/>
    <w:rsid w:val="00104B12"/>
    <w:rsid w:val="00105FF1"/>
    <w:rsid w:val="001101FF"/>
    <w:rsid w:val="001128F3"/>
    <w:rsid w:val="001134F8"/>
    <w:rsid w:val="00113D09"/>
    <w:rsid w:val="00113E94"/>
    <w:rsid w:val="00117F42"/>
    <w:rsid w:val="00120C99"/>
    <w:rsid w:val="00123682"/>
    <w:rsid w:val="00124100"/>
    <w:rsid w:val="001268C0"/>
    <w:rsid w:val="00132344"/>
    <w:rsid w:val="00134C42"/>
    <w:rsid w:val="00136EAE"/>
    <w:rsid w:val="001377A9"/>
    <w:rsid w:val="00137E43"/>
    <w:rsid w:val="00146853"/>
    <w:rsid w:val="00146A13"/>
    <w:rsid w:val="001501AB"/>
    <w:rsid w:val="00151819"/>
    <w:rsid w:val="001541B7"/>
    <w:rsid w:val="001545B5"/>
    <w:rsid w:val="00154BC0"/>
    <w:rsid w:val="00155C73"/>
    <w:rsid w:val="00157FF7"/>
    <w:rsid w:val="00161937"/>
    <w:rsid w:val="00162347"/>
    <w:rsid w:val="0016245F"/>
    <w:rsid w:val="001641E9"/>
    <w:rsid w:val="00167457"/>
    <w:rsid w:val="0016767E"/>
    <w:rsid w:val="0017317D"/>
    <w:rsid w:val="001733D5"/>
    <w:rsid w:val="001750D9"/>
    <w:rsid w:val="00175591"/>
    <w:rsid w:val="001768AF"/>
    <w:rsid w:val="0018154E"/>
    <w:rsid w:val="00181593"/>
    <w:rsid w:val="00182373"/>
    <w:rsid w:val="001826A5"/>
    <w:rsid w:val="00184764"/>
    <w:rsid w:val="00185218"/>
    <w:rsid w:val="001860FF"/>
    <w:rsid w:val="001867FE"/>
    <w:rsid w:val="001872EF"/>
    <w:rsid w:val="0019078B"/>
    <w:rsid w:val="00190798"/>
    <w:rsid w:val="00192E90"/>
    <w:rsid w:val="0019444D"/>
    <w:rsid w:val="00194A3A"/>
    <w:rsid w:val="00196FE7"/>
    <w:rsid w:val="001A0FB0"/>
    <w:rsid w:val="001A11FD"/>
    <w:rsid w:val="001A303A"/>
    <w:rsid w:val="001A61DA"/>
    <w:rsid w:val="001A691A"/>
    <w:rsid w:val="001A7134"/>
    <w:rsid w:val="001A79B4"/>
    <w:rsid w:val="001B0B22"/>
    <w:rsid w:val="001B3ADB"/>
    <w:rsid w:val="001B4896"/>
    <w:rsid w:val="001B5486"/>
    <w:rsid w:val="001B69F0"/>
    <w:rsid w:val="001B6D77"/>
    <w:rsid w:val="001C16A5"/>
    <w:rsid w:val="001C18FC"/>
    <w:rsid w:val="001C33CB"/>
    <w:rsid w:val="001C4605"/>
    <w:rsid w:val="001C5D7E"/>
    <w:rsid w:val="001C6654"/>
    <w:rsid w:val="001D07C5"/>
    <w:rsid w:val="001D1B44"/>
    <w:rsid w:val="001D1F80"/>
    <w:rsid w:val="001D1F93"/>
    <w:rsid w:val="001D6AF5"/>
    <w:rsid w:val="001E1CC0"/>
    <w:rsid w:val="001E3D65"/>
    <w:rsid w:val="001E590D"/>
    <w:rsid w:val="001E64EC"/>
    <w:rsid w:val="001F0025"/>
    <w:rsid w:val="001F30CB"/>
    <w:rsid w:val="001F3996"/>
    <w:rsid w:val="001F56BF"/>
    <w:rsid w:val="001F5E18"/>
    <w:rsid w:val="002000D8"/>
    <w:rsid w:val="00201167"/>
    <w:rsid w:val="00202D60"/>
    <w:rsid w:val="00204159"/>
    <w:rsid w:val="00204471"/>
    <w:rsid w:val="002061A6"/>
    <w:rsid w:val="00210A3B"/>
    <w:rsid w:val="002136F0"/>
    <w:rsid w:val="00213B42"/>
    <w:rsid w:val="002140D0"/>
    <w:rsid w:val="002205C7"/>
    <w:rsid w:val="002209DD"/>
    <w:rsid w:val="00222200"/>
    <w:rsid w:val="00224056"/>
    <w:rsid w:val="00225FBD"/>
    <w:rsid w:val="0022731B"/>
    <w:rsid w:val="0022737D"/>
    <w:rsid w:val="00227B7F"/>
    <w:rsid w:val="00231956"/>
    <w:rsid w:val="0023407E"/>
    <w:rsid w:val="00235CE3"/>
    <w:rsid w:val="00241E07"/>
    <w:rsid w:val="002459BF"/>
    <w:rsid w:val="00246424"/>
    <w:rsid w:val="00246C20"/>
    <w:rsid w:val="00251E96"/>
    <w:rsid w:val="00255735"/>
    <w:rsid w:val="002566FA"/>
    <w:rsid w:val="00267EA3"/>
    <w:rsid w:val="00271138"/>
    <w:rsid w:val="002715D4"/>
    <w:rsid w:val="00273099"/>
    <w:rsid w:val="00274D65"/>
    <w:rsid w:val="002767DB"/>
    <w:rsid w:val="00276A80"/>
    <w:rsid w:val="0027707D"/>
    <w:rsid w:val="002805BA"/>
    <w:rsid w:val="002819FF"/>
    <w:rsid w:val="00282357"/>
    <w:rsid w:val="00283714"/>
    <w:rsid w:val="00283EEB"/>
    <w:rsid w:val="00284484"/>
    <w:rsid w:val="00286781"/>
    <w:rsid w:val="00287DBD"/>
    <w:rsid w:val="00287E18"/>
    <w:rsid w:val="002909B9"/>
    <w:rsid w:val="00295978"/>
    <w:rsid w:val="002B1161"/>
    <w:rsid w:val="002B1515"/>
    <w:rsid w:val="002B2108"/>
    <w:rsid w:val="002B34BC"/>
    <w:rsid w:val="002B40FF"/>
    <w:rsid w:val="002B4B79"/>
    <w:rsid w:val="002B6379"/>
    <w:rsid w:val="002C1992"/>
    <w:rsid w:val="002C2057"/>
    <w:rsid w:val="002C3CD6"/>
    <w:rsid w:val="002C63FB"/>
    <w:rsid w:val="002D390C"/>
    <w:rsid w:val="002D5D92"/>
    <w:rsid w:val="002E1D7C"/>
    <w:rsid w:val="002E23D1"/>
    <w:rsid w:val="002E259B"/>
    <w:rsid w:val="002E3A00"/>
    <w:rsid w:val="002F1596"/>
    <w:rsid w:val="002F392A"/>
    <w:rsid w:val="002F5477"/>
    <w:rsid w:val="002F5511"/>
    <w:rsid w:val="002F739C"/>
    <w:rsid w:val="002F7EC1"/>
    <w:rsid w:val="00300237"/>
    <w:rsid w:val="0030056C"/>
    <w:rsid w:val="00301783"/>
    <w:rsid w:val="00302347"/>
    <w:rsid w:val="0030281E"/>
    <w:rsid w:val="003054FE"/>
    <w:rsid w:val="00306F5A"/>
    <w:rsid w:val="00312466"/>
    <w:rsid w:val="003137BB"/>
    <w:rsid w:val="00313BA4"/>
    <w:rsid w:val="00313DD4"/>
    <w:rsid w:val="0031458E"/>
    <w:rsid w:val="00315141"/>
    <w:rsid w:val="003161CA"/>
    <w:rsid w:val="00316AEA"/>
    <w:rsid w:val="00316C97"/>
    <w:rsid w:val="00320B4F"/>
    <w:rsid w:val="00321354"/>
    <w:rsid w:val="00322275"/>
    <w:rsid w:val="003229A0"/>
    <w:rsid w:val="00324CD2"/>
    <w:rsid w:val="00324F3C"/>
    <w:rsid w:val="003254B0"/>
    <w:rsid w:val="00327919"/>
    <w:rsid w:val="003279BE"/>
    <w:rsid w:val="003302F6"/>
    <w:rsid w:val="00332141"/>
    <w:rsid w:val="00332BC1"/>
    <w:rsid w:val="00333A9A"/>
    <w:rsid w:val="00333AC6"/>
    <w:rsid w:val="003379FA"/>
    <w:rsid w:val="0034224B"/>
    <w:rsid w:val="00342421"/>
    <w:rsid w:val="00342D8D"/>
    <w:rsid w:val="00342E70"/>
    <w:rsid w:val="0034307B"/>
    <w:rsid w:val="003465C4"/>
    <w:rsid w:val="0035012F"/>
    <w:rsid w:val="003505BA"/>
    <w:rsid w:val="00353402"/>
    <w:rsid w:val="003534F3"/>
    <w:rsid w:val="00354035"/>
    <w:rsid w:val="0035490D"/>
    <w:rsid w:val="00357FD4"/>
    <w:rsid w:val="0036114D"/>
    <w:rsid w:val="00362F48"/>
    <w:rsid w:val="003706E7"/>
    <w:rsid w:val="00372123"/>
    <w:rsid w:val="003743BF"/>
    <w:rsid w:val="00375969"/>
    <w:rsid w:val="00375BD3"/>
    <w:rsid w:val="00375F0C"/>
    <w:rsid w:val="003806A2"/>
    <w:rsid w:val="00380F68"/>
    <w:rsid w:val="003814CF"/>
    <w:rsid w:val="003816E4"/>
    <w:rsid w:val="00381E03"/>
    <w:rsid w:val="00382773"/>
    <w:rsid w:val="00382E40"/>
    <w:rsid w:val="0038317C"/>
    <w:rsid w:val="00384B4D"/>
    <w:rsid w:val="00386AAE"/>
    <w:rsid w:val="003875B0"/>
    <w:rsid w:val="00387996"/>
    <w:rsid w:val="003920AE"/>
    <w:rsid w:val="00393E44"/>
    <w:rsid w:val="00394C04"/>
    <w:rsid w:val="00396B75"/>
    <w:rsid w:val="00396C00"/>
    <w:rsid w:val="0039708C"/>
    <w:rsid w:val="00397BF4"/>
    <w:rsid w:val="003A2ABC"/>
    <w:rsid w:val="003A45C4"/>
    <w:rsid w:val="003A74CF"/>
    <w:rsid w:val="003A79EF"/>
    <w:rsid w:val="003B2E19"/>
    <w:rsid w:val="003B30F4"/>
    <w:rsid w:val="003B50C3"/>
    <w:rsid w:val="003B674B"/>
    <w:rsid w:val="003B7BEE"/>
    <w:rsid w:val="003C4474"/>
    <w:rsid w:val="003C4883"/>
    <w:rsid w:val="003C505F"/>
    <w:rsid w:val="003D0D47"/>
    <w:rsid w:val="003D13B4"/>
    <w:rsid w:val="003D13EA"/>
    <w:rsid w:val="003D14A8"/>
    <w:rsid w:val="003D25DC"/>
    <w:rsid w:val="003D26D8"/>
    <w:rsid w:val="003D61A1"/>
    <w:rsid w:val="003D6EEF"/>
    <w:rsid w:val="003E1802"/>
    <w:rsid w:val="003E4BAB"/>
    <w:rsid w:val="003E5651"/>
    <w:rsid w:val="003F19B1"/>
    <w:rsid w:val="003F4EF7"/>
    <w:rsid w:val="003F5D58"/>
    <w:rsid w:val="003F5ECD"/>
    <w:rsid w:val="003F6A33"/>
    <w:rsid w:val="00401C35"/>
    <w:rsid w:val="00410381"/>
    <w:rsid w:val="00411B3E"/>
    <w:rsid w:val="0041500D"/>
    <w:rsid w:val="0041790D"/>
    <w:rsid w:val="004205E0"/>
    <w:rsid w:val="004215E1"/>
    <w:rsid w:val="004217A8"/>
    <w:rsid w:val="0042359A"/>
    <w:rsid w:val="00423DDE"/>
    <w:rsid w:val="00424AA2"/>
    <w:rsid w:val="00426E82"/>
    <w:rsid w:val="004274EA"/>
    <w:rsid w:val="00431F51"/>
    <w:rsid w:val="00433C33"/>
    <w:rsid w:val="00435702"/>
    <w:rsid w:val="0043674C"/>
    <w:rsid w:val="00437950"/>
    <w:rsid w:val="00440DC8"/>
    <w:rsid w:val="0044557E"/>
    <w:rsid w:val="004511AE"/>
    <w:rsid w:val="00452660"/>
    <w:rsid w:val="00452F97"/>
    <w:rsid w:val="00456E35"/>
    <w:rsid w:val="00460296"/>
    <w:rsid w:val="00463103"/>
    <w:rsid w:val="00465DB4"/>
    <w:rsid w:val="00471606"/>
    <w:rsid w:val="004727B1"/>
    <w:rsid w:val="004754B3"/>
    <w:rsid w:val="00480BFB"/>
    <w:rsid w:val="00482717"/>
    <w:rsid w:val="00482D18"/>
    <w:rsid w:val="00482F5A"/>
    <w:rsid w:val="00487128"/>
    <w:rsid w:val="00487F26"/>
    <w:rsid w:val="004922BD"/>
    <w:rsid w:val="004932FF"/>
    <w:rsid w:val="004933CD"/>
    <w:rsid w:val="00493CF0"/>
    <w:rsid w:val="00494EA6"/>
    <w:rsid w:val="00496CAD"/>
    <w:rsid w:val="004A228C"/>
    <w:rsid w:val="004A3C82"/>
    <w:rsid w:val="004A6BEE"/>
    <w:rsid w:val="004A7A32"/>
    <w:rsid w:val="004B114B"/>
    <w:rsid w:val="004B7120"/>
    <w:rsid w:val="004C27E9"/>
    <w:rsid w:val="004C319E"/>
    <w:rsid w:val="004C3ABD"/>
    <w:rsid w:val="004C58E4"/>
    <w:rsid w:val="004C650F"/>
    <w:rsid w:val="004D067B"/>
    <w:rsid w:val="004D06DA"/>
    <w:rsid w:val="004D2AA8"/>
    <w:rsid w:val="004D5044"/>
    <w:rsid w:val="004E0647"/>
    <w:rsid w:val="004E1522"/>
    <w:rsid w:val="004E19B6"/>
    <w:rsid w:val="004E2B84"/>
    <w:rsid w:val="004E3B37"/>
    <w:rsid w:val="004E3FB1"/>
    <w:rsid w:val="004E403B"/>
    <w:rsid w:val="004F146A"/>
    <w:rsid w:val="004F16A3"/>
    <w:rsid w:val="004F1E27"/>
    <w:rsid w:val="004F3430"/>
    <w:rsid w:val="004F3968"/>
    <w:rsid w:val="004F527C"/>
    <w:rsid w:val="004F5EEB"/>
    <w:rsid w:val="004F61B9"/>
    <w:rsid w:val="00501B83"/>
    <w:rsid w:val="00501F07"/>
    <w:rsid w:val="005031F4"/>
    <w:rsid w:val="00504AB0"/>
    <w:rsid w:val="00506115"/>
    <w:rsid w:val="0050669B"/>
    <w:rsid w:val="00506DC7"/>
    <w:rsid w:val="00510185"/>
    <w:rsid w:val="005104C3"/>
    <w:rsid w:val="00512A0C"/>
    <w:rsid w:val="005158FA"/>
    <w:rsid w:val="00517B36"/>
    <w:rsid w:val="005200FD"/>
    <w:rsid w:val="00521B77"/>
    <w:rsid w:val="005226A0"/>
    <w:rsid w:val="00522B32"/>
    <w:rsid w:val="005231A1"/>
    <w:rsid w:val="00523FE1"/>
    <w:rsid w:val="00525868"/>
    <w:rsid w:val="005264BB"/>
    <w:rsid w:val="005267F5"/>
    <w:rsid w:val="00531206"/>
    <w:rsid w:val="0053195E"/>
    <w:rsid w:val="00531DBF"/>
    <w:rsid w:val="00534014"/>
    <w:rsid w:val="005342BC"/>
    <w:rsid w:val="005356FD"/>
    <w:rsid w:val="00536D02"/>
    <w:rsid w:val="005400FF"/>
    <w:rsid w:val="0054224D"/>
    <w:rsid w:val="00542BAF"/>
    <w:rsid w:val="005435C6"/>
    <w:rsid w:val="0054362D"/>
    <w:rsid w:val="005442D5"/>
    <w:rsid w:val="00546D1A"/>
    <w:rsid w:val="00546D77"/>
    <w:rsid w:val="005477E5"/>
    <w:rsid w:val="00550D58"/>
    <w:rsid w:val="00551888"/>
    <w:rsid w:val="00553428"/>
    <w:rsid w:val="00555C93"/>
    <w:rsid w:val="00556E3A"/>
    <w:rsid w:val="00560143"/>
    <w:rsid w:val="005617CE"/>
    <w:rsid w:val="00561D2C"/>
    <w:rsid w:val="00562EE8"/>
    <w:rsid w:val="005754CD"/>
    <w:rsid w:val="00575B96"/>
    <w:rsid w:val="005816B6"/>
    <w:rsid w:val="00582A34"/>
    <w:rsid w:val="00586561"/>
    <w:rsid w:val="0058670F"/>
    <w:rsid w:val="005875E2"/>
    <w:rsid w:val="005907C6"/>
    <w:rsid w:val="0059360F"/>
    <w:rsid w:val="005938D6"/>
    <w:rsid w:val="0059503F"/>
    <w:rsid w:val="00596362"/>
    <w:rsid w:val="005969B5"/>
    <w:rsid w:val="005A3C9B"/>
    <w:rsid w:val="005A42D5"/>
    <w:rsid w:val="005A48D7"/>
    <w:rsid w:val="005A4F91"/>
    <w:rsid w:val="005A639F"/>
    <w:rsid w:val="005A7881"/>
    <w:rsid w:val="005A7B92"/>
    <w:rsid w:val="005B1163"/>
    <w:rsid w:val="005B35F2"/>
    <w:rsid w:val="005B48A1"/>
    <w:rsid w:val="005B4A72"/>
    <w:rsid w:val="005B5682"/>
    <w:rsid w:val="005B7E71"/>
    <w:rsid w:val="005C0FF0"/>
    <w:rsid w:val="005C2726"/>
    <w:rsid w:val="005C369C"/>
    <w:rsid w:val="005C3D4A"/>
    <w:rsid w:val="005D0BD5"/>
    <w:rsid w:val="005D1609"/>
    <w:rsid w:val="005D4864"/>
    <w:rsid w:val="005D5EE8"/>
    <w:rsid w:val="005D7952"/>
    <w:rsid w:val="005E18EB"/>
    <w:rsid w:val="005E1A97"/>
    <w:rsid w:val="005E211E"/>
    <w:rsid w:val="005E4332"/>
    <w:rsid w:val="005E47D3"/>
    <w:rsid w:val="005E6A34"/>
    <w:rsid w:val="005E7CCA"/>
    <w:rsid w:val="005F0537"/>
    <w:rsid w:val="005F2264"/>
    <w:rsid w:val="005F38BB"/>
    <w:rsid w:val="005F3926"/>
    <w:rsid w:val="005F67D4"/>
    <w:rsid w:val="005F6C04"/>
    <w:rsid w:val="00601779"/>
    <w:rsid w:val="00601FE7"/>
    <w:rsid w:val="00602C2D"/>
    <w:rsid w:val="00603EDF"/>
    <w:rsid w:val="00605A00"/>
    <w:rsid w:val="006074B8"/>
    <w:rsid w:val="00610533"/>
    <w:rsid w:val="00610A83"/>
    <w:rsid w:val="00611A80"/>
    <w:rsid w:val="00612DF9"/>
    <w:rsid w:val="00613691"/>
    <w:rsid w:val="00620BC3"/>
    <w:rsid w:val="00621775"/>
    <w:rsid w:val="0062640A"/>
    <w:rsid w:val="00630300"/>
    <w:rsid w:val="006323CF"/>
    <w:rsid w:val="006324A6"/>
    <w:rsid w:val="006353A8"/>
    <w:rsid w:val="00641274"/>
    <w:rsid w:val="006422A1"/>
    <w:rsid w:val="006430F6"/>
    <w:rsid w:val="00645460"/>
    <w:rsid w:val="00646444"/>
    <w:rsid w:val="006511B3"/>
    <w:rsid w:val="006513EE"/>
    <w:rsid w:val="00651545"/>
    <w:rsid w:val="006521D6"/>
    <w:rsid w:val="00653B75"/>
    <w:rsid w:val="00653C5F"/>
    <w:rsid w:val="00653FA2"/>
    <w:rsid w:val="006556EA"/>
    <w:rsid w:val="006565D4"/>
    <w:rsid w:val="006568CA"/>
    <w:rsid w:val="00656F2F"/>
    <w:rsid w:val="00662184"/>
    <w:rsid w:val="00664232"/>
    <w:rsid w:val="00664658"/>
    <w:rsid w:val="00664CD8"/>
    <w:rsid w:val="0066556C"/>
    <w:rsid w:val="00666284"/>
    <w:rsid w:val="00670E6D"/>
    <w:rsid w:val="00672424"/>
    <w:rsid w:val="006749E3"/>
    <w:rsid w:val="00676C6D"/>
    <w:rsid w:val="00677208"/>
    <w:rsid w:val="00677723"/>
    <w:rsid w:val="00677A2D"/>
    <w:rsid w:val="00680076"/>
    <w:rsid w:val="00686E32"/>
    <w:rsid w:val="00687922"/>
    <w:rsid w:val="0069066E"/>
    <w:rsid w:val="00691512"/>
    <w:rsid w:val="00691DD2"/>
    <w:rsid w:val="0069324D"/>
    <w:rsid w:val="00694C4C"/>
    <w:rsid w:val="006973EB"/>
    <w:rsid w:val="00697E4B"/>
    <w:rsid w:val="006A1AA4"/>
    <w:rsid w:val="006A2325"/>
    <w:rsid w:val="006A648B"/>
    <w:rsid w:val="006A6709"/>
    <w:rsid w:val="006A7926"/>
    <w:rsid w:val="006A7D79"/>
    <w:rsid w:val="006B070C"/>
    <w:rsid w:val="006B09ED"/>
    <w:rsid w:val="006B24F0"/>
    <w:rsid w:val="006B31E0"/>
    <w:rsid w:val="006B34EA"/>
    <w:rsid w:val="006B49E4"/>
    <w:rsid w:val="006B639B"/>
    <w:rsid w:val="006C0323"/>
    <w:rsid w:val="006C0F1B"/>
    <w:rsid w:val="006C3710"/>
    <w:rsid w:val="006C3DAD"/>
    <w:rsid w:val="006C4016"/>
    <w:rsid w:val="006C7CAB"/>
    <w:rsid w:val="006D2258"/>
    <w:rsid w:val="006D41AF"/>
    <w:rsid w:val="006D6C56"/>
    <w:rsid w:val="006D6D96"/>
    <w:rsid w:val="006E388A"/>
    <w:rsid w:val="006E3AD5"/>
    <w:rsid w:val="006E62A1"/>
    <w:rsid w:val="006E7787"/>
    <w:rsid w:val="006F1842"/>
    <w:rsid w:val="006F1BF4"/>
    <w:rsid w:val="006F1CF1"/>
    <w:rsid w:val="006F69D1"/>
    <w:rsid w:val="006F6D39"/>
    <w:rsid w:val="006F6E40"/>
    <w:rsid w:val="006F7422"/>
    <w:rsid w:val="00700902"/>
    <w:rsid w:val="00701800"/>
    <w:rsid w:val="007028CC"/>
    <w:rsid w:val="00702A36"/>
    <w:rsid w:val="00707228"/>
    <w:rsid w:val="007077F6"/>
    <w:rsid w:val="00711F6C"/>
    <w:rsid w:val="00712241"/>
    <w:rsid w:val="00714051"/>
    <w:rsid w:val="0071443F"/>
    <w:rsid w:val="00715362"/>
    <w:rsid w:val="00717B60"/>
    <w:rsid w:val="0072352A"/>
    <w:rsid w:val="007235F8"/>
    <w:rsid w:val="00724B38"/>
    <w:rsid w:val="00726168"/>
    <w:rsid w:val="007269C1"/>
    <w:rsid w:val="00726C83"/>
    <w:rsid w:val="0073170B"/>
    <w:rsid w:val="00732C42"/>
    <w:rsid w:val="00734627"/>
    <w:rsid w:val="00735BD2"/>
    <w:rsid w:val="00743A87"/>
    <w:rsid w:val="00744EAA"/>
    <w:rsid w:val="0074766B"/>
    <w:rsid w:val="00750DF1"/>
    <w:rsid w:val="00751A49"/>
    <w:rsid w:val="00753239"/>
    <w:rsid w:val="00755D8E"/>
    <w:rsid w:val="007617BA"/>
    <w:rsid w:val="007629A4"/>
    <w:rsid w:val="007657E6"/>
    <w:rsid w:val="007659FA"/>
    <w:rsid w:val="00765EC8"/>
    <w:rsid w:val="00766BB4"/>
    <w:rsid w:val="00772029"/>
    <w:rsid w:val="00772302"/>
    <w:rsid w:val="00772C6F"/>
    <w:rsid w:val="00772DD5"/>
    <w:rsid w:val="00774BA1"/>
    <w:rsid w:val="00774BD0"/>
    <w:rsid w:val="00776D94"/>
    <w:rsid w:val="00777665"/>
    <w:rsid w:val="00777F03"/>
    <w:rsid w:val="00782562"/>
    <w:rsid w:val="00784D1C"/>
    <w:rsid w:val="007866CA"/>
    <w:rsid w:val="00790081"/>
    <w:rsid w:val="0079787E"/>
    <w:rsid w:val="007A04B9"/>
    <w:rsid w:val="007A2008"/>
    <w:rsid w:val="007A27BC"/>
    <w:rsid w:val="007A7467"/>
    <w:rsid w:val="007B0E8B"/>
    <w:rsid w:val="007B1099"/>
    <w:rsid w:val="007B300B"/>
    <w:rsid w:val="007B3124"/>
    <w:rsid w:val="007B339B"/>
    <w:rsid w:val="007B5253"/>
    <w:rsid w:val="007B575D"/>
    <w:rsid w:val="007B596A"/>
    <w:rsid w:val="007B5C5B"/>
    <w:rsid w:val="007C201D"/>
    <w:rsid w:val="007C215E"/>
    <w:rsid w:val="007C4A77"/>
    <w:rsid w:val="007C5603"/>
    <w:rsid w:val="007C73D4"/>
    <w:rsid w:val="007D2D35"/>
    <w:rsid w:val="007D6563"/>
    <w:rsid w:val="007E0763"/>
    <w:rsid w:val="007E1A45"/>
    <w:rsid w:val="007E1FE3"/>
    <w:rsid w:val="007E2693"/>
    <w:rsid w:val="007E473F"/>
    <w:rsid w:val="007E5227"/>
    <w:rsid w:val="007E64D4"/>
    <w:rsid w:val="007F24C2"/>
    <w:rsid w:val="007F2A53"/>
    <w:rsid w:val="007F2E6C"/>
    <w:rsid w:val="00800918"/>
    <w:rsid w:val="008033B0"/>
    <w:rsid w:val="008056CB"/>
    <w:rsid w:val="00810033"/>
    <w:rsid w:val="00811330"/>
    <w:rsid w:val="00813500"/>
    <w:rsid w:val="00813860"/>
    <w:rsid w:val="008207C2"/>
    <w:rsid w:val="0082318C"/>
    <w:rsid w:val="00823DEC"/>
    <w:rsid w:val="0082531A"/>
    <w:rsid w:val="00826476"/>
    <w:rsid w:val="00833701"/>
    <w:rsid w:val="008349ED"/>
    <w:rsid w:val="008364C3"/>
    <w:rsid w:val="00841825"/>
    <w:rsid w:val="008440AD"/>
    <w:rsid w:val="00846C34"/>
    <w:rsid w:val="00846C81"/>
    <w:rsid w:val="0085061D"/>
    <w:rsid w:val="00850DE4"/>
    <w:rsid w:val="00851506"/>
    <w:rsid w:val="008517C6"/>
    <w:rsid w:val="00851A48"/>
    <w:rsid w:val="00856558"/>
    <w:rsid w:val="008602CB"/>
    <w:rsid w:val="00860764"/>
    <w:rsid w:val="00861DDD"/>
    <w:rsid w:val="00863176"/>
    <w:rsid w:val="00863512"/>
    <w:rsid w:val="00863E72"/>
    <w:rsid w:val="00865ED7"/>
    <w:rsid w:val="00870059"/>
    <w:rsid w:val="00870DD6"/>
    <w:rsid w:val="00870DDB"/>
    <w:rsid w:val="00871246"/>
    <w:rsid w:val="00877A15"/>
    <w:rsid w:val="00881D34"/>
    <w:rsid w:val="00884BA3"/>
    <w:rsid w:val="00885D55"/>
    <w:rsid w:val="00890DDA"/>
    <w:rsid w:val="008934C8"/>
    <w:rsid w:val="0089384C"/>
    <w:rsid w:val="00896BE3"/>
    <w:rsid w:val="00896C44"/>
    <w:rsid w:val="008A0571"/>
    <w:rsid w:val="008A05BB"/>
    <w:rsid w:val="008A07B0"/>
    <w:rsid w:val="008A1D6D"/>
    <w:rsid w:val="008A754C"/>
    <w:rsid w:val="008B0EE2"/>
    <w:rsid w:val="008B1D19"/>
    <w:rsid w:val="008B1D4B"/>
    <w:rsid w:val="008B29CB"/>
    <w:rsid w:val="008B33DB"/>
    <w:rsid w:val="008B3656"/>
    <w:rsid w:val="008B6931"/>
    <w:rsid w:val="008B7B70"/>
    <w:rsid w:val="008C0137"/>
    <w:rsid w:val="008C1E7F"/>
    <w:rsid w:val="008C2C8C"/>
    <w:rsid w:val="008C2E33"/>
    <w:rsid w:val="008C4AA7"/>
    <w:rsid w:val="008D232E"/>
    <w:rsid w:val="008D3127"/>
    <w:rsid w:val="008D42C5"/>
    <w:rsid w:val="008D4D33"/>
    <w:rsid w:val="008D66E1"/>
    <w:rsid w:val="008D6A7C"/>
    <w:rsid w:val="008E27D9"/>
    <w:rsid w:val="008E296F"/>
    <w:rsid w:val="008E5145"/>
    <w:rsid w:val="008E54CD"/>
    <w:rsid w:val="008E6421"/>
    <w:rsid w:val="008F00CD"/>
    <w:rsid w:val="008F0D49"/>
    <w:rsid w:val="008F37BB"/>
    <w:rsid w:val="008F48E1"/>
    <w:rsid w:val="008F4ADB"/>
    <w:rsid w:val="008F54F4"/>
    <w:rsid w:val="008F70A4"/>
    <w:rsid w:val="009004C9"/>
    <w:rsid w:val="00905041"/>
    <w:rsid w:val="0090546C"/>
    <w:rsid w:val="00907526"/>
    <w:rsid w:val="009119C1"/>
    <w:rsid w:val="00912057"/>
    <w:rsid w:val="0091231E"/>
    <w:rsid w:val="0091270A"/>
    <w:rsid w:val="009129F8"/>
    <w:rsid w:val="00912EB7"/>
    <w:rsid w:val="00913BD2"/>
    <w:rsid w:val="00914D29"/>
    <w:rsid w:val="009154C6"/>
    <w:rsid w:val="00915590"/>
    <w:rsid w:val="00916A42"/>
    <w:rsid w:val="009176F8"/>
    <w:rsid w:val="009204B1"/>
    <w:rsid w:val="00922470"/>
    <w:rsid w:val="00923690"/>
    <w:rsid w:val="00923799"/>
    <w:rsid w:val="009241A6"/>
    <w:rsid w:val="00924FD7"/>
    <w:rsid w:val="009265F6"/>
    <w:rsid w:val="00926865"/>
    <w:rsid w:val="00926D61"/>
    <w:rsid w:val="00931C76"/>
    <w:rsid w:val="00931EA9"/>
    <w:rsid w:val="00932B2A"/>
    <w:rsid w:val="00933E02"/>
    <w:rsid w:val="00937E67"/>
    <w:rsid w:val="009411F0"/>
    <w:rsid w:val="00941511"/>
    <w:rsid w:val="00943C34"/>
    <w:rsid w:val="00944133"/>
    <w:rsid w:val="009451CC"/>
    <w:rsid w:val="00945358"/>
    <w:rsid w:val="0095270E"/>
    <w:rsid w:val="00953C39"/>
    <w:rsid w:val="00954DBC"/>
    <w:rsid w:val="0095670C"/>
    <w:rsid w:val="00956A5B"/>
    <w:rsid w:val="009609D8"/>
    <w:rsid w:val="00960C37"/>
    <w:rsid w:val="00961700"/>
    <w:rsid w:val="00961AE3"/>
    <w:rsid w:val="0096202B"/>
    <w:rsid w:val="00962B64"/>
    <w:rsid w:val="00965333"/>
    <w:rsid w:val="009657F1"/>
    <w:rsid w:val="009677D7"/>
    <w:rsid w:val="00967F08"/>
    <w:rsid w:val="009702C6"/>
    <w:rsid w:val="0097030F"/>
    <w:rsid w:val="009703E6"/>
    <w:rsid w:val="00970871"/>
    <w:rsid w:val="00970A8C"/>
    <w:rsid w:val="0097128D"/>
    <w:rsid w:val="00972A66"/>
    <w:rsid w:val="00974814"/>
    <w:rsid w:val="0097739D"/>
    <w:rsid w:val="00980A06"/>
    <w:rsid w:val="00982BC8"/>
    <w:rsid w:val="00983774"/>
    <w:rsid w:val="00985EE8"/>
    <w:rsid w:val="00986183"/>
    <w:rsid w:val="009870FF"/>
    <w:rsid w:val="009871ED"/>
    <w:rsid w:val="009909E9"/>
    <w:rsid w:val="00990CDF"/>
    <w:rsid w:val="00992286"/>
    <w:rsid w:val="0099600E"/>
    <w:rsid w:val="009962D8"/>
    <w:rsid w:val="00996812"/>
    <w:rsid w:val="009A0A6B"/>
    <w:rsid w:val="009A2B9F"/>
    <w:rsid w:val="009A3C24"/>
    <w:rsid w:val="009A4DD4"/>
    <w:rsid w:val="009A4F3C"/>
    <w:rsid w:val="009A65D6"/>
    <w:rsid w:val="009A7687"/>
    <w:rsid w:val="009B09E9"/>
    <w:rsid w:val="009B14FE"/>
    <w:rsid w:val="009B2BFB"/>
    <w:rsid w:val="009B3EA0"/>
    <w:rsid w:val="009B4C61"/>
    <w:rsid w:val="009B4E45"/>
    <w:rsid w:val="009B5248"/>
    <w:rsid w:val="009B5E2B"/>
    <w:rsid w:val="009C0526"/>
    <w:rsid w:val="009C1AC0"/>
    <w:rsid w:val="009C1C5C"/>
    <w:rsid w:val="009C2417"/>
    <w:rsid w:val="009C3054"/>
    <w:rsid w:val="009C4728"/>
    <w:rsid w:val="009C5FD1"/>
    <w:rsid w:val="009C75EB"/>
    <w:rsid w:val="009C7B03"/>
    <w:rsid w:val="009C7FD7"/>
    <w:rsid w:val="009D063C"/>
    <w:rsid w:val="009D106D"/>
    <w:rsid w:val="009D2AC7"/>
    <w:rsid w:val="009D407F"/>
    <w:rsid w:val="009D4E5B"/>
    <w:rsid w:val="009D5936"/>
    <w:rsid w:val="009D5FBC"/>
    <w:rsid w:val="009D71A4"/>
    <w:rsid w:val="009E1347"/>
    <w:rsid w:val="009E235C"/>
    <w:rsid w:val="009E2436"/>
    <w:rsid w:val="009E401B"/>
    <w:rsid w:val="009E5BDC"/>
    <w:rsid w:val="009F033B"/>
    <w:rsid w:val="009F10A4"/>
    <w:rsid w:val="009F196C"/>
    <w:rsid w:val="009F235B"/>
    <w:rsid w:val="009F25D1"/>
    <w:rsid w:val="009F2654"/>
    <w:rsid w:val="009F26F5"/>
    <w:rsid w:val="009F665F"/>
    <w:rsid w:val="00A00473"/>
    <w:rsid w:val="00A0185A"/>
    <w:rsid w:val="00A0215D"/>
    <w:rsid w:val="00A1005D"/>
    <w:rsid w:val="00A1067A"/>
    <w:rsid w:val="00A109F1"/>
    <w:rsid w:val="00A10B09"/>
    <w:rsid w:val="00A1167D"/>
    <w:rsid w:val="00A12B6A"/>
    <w:rsid w:val="00A13027"/>
    <w:rsid w:val="00A132CB"/>
    <w:rsid w:val="00A14BB5"/>
    <w:rsid w:val="00A17814"/>
    <w:rsid w:val="00A2268C"/>
    <w:rsid w:val="00A25E6C"/>
    <w:rsid w:val="00A2657F"/>
    <w:rsid w:val="00A26A72"/>
    <w:rsid w:val="00A26C08"/>
    <w:rsid w:val="00A310A1"/>
    <w:rsid w:val="00A31D4D"/>
    <w:rsid w:val="00A335D5"/>
    <w:rsid w:val="00A34378"/>
    <w:rsid w:val="00A344DC"/>
    <w:rsid w:val="00A40A16"/>
    <w:rsid w:val="00A41953"/>
    <w:rsid w:val="00A5034B"/>
    <w:rsid w:val="00A50546"/>
    <w:rsid w:val="00A52FF9"/>
    <w:rsid w:val="00A53886"/>
    <w:rsid w:val="00A56429"/>
    <w:rsid w:val="00A56C46"/>
    <w:rsid w:val="00A616CD"/>
    <w:rsid w:val="00A6275C"/>
    <w:rsid w:val="00A645DD"/>
    <w:rsid w:val="00A64BD2"/>
    <w:rsid w:val="00A662C2"/>
    <w:rsid w:val="00A67283"/>
    <w:rsid w:val="00A723CB"/>
    <w:rsid w:val="00A7511B"/>
    <w:rsid w:val="00A7734E"/>
    <w:rsid w:val="00A7743C"/>
    <w:rsid w:val="00A776D3"/>
    <w:rsid w:val="00A8189C"/>
    <w:rsid w:val="00A82C14"/>
    <w:rsid w:val="00A9290E"/>
    <w:rsid w:val="00A92E6B"/>
    <w:rsid w:val="00A93A48"/>
    <w:rsid w:val="00A93C57"/>
    <w:rsid w:val="00A9446A"/>
    <w:rsid w:val="00A94E80"/>
    <w:rsid w:val="00A954C5"/>
    <w:rsid w:val="00A9640A"/>
    <w:rsid w:val="00A9699A"/>
    <w:rsid w:val="00AA1444"/>
    <w:rsid w:val="00AA21F5"/>
    <w:rsid w:val="00AA46DB"/>
    <w:rsid w:val="00AA5941"/>
    <w:rsid w:val="00AB0CE0"/>
    <w:rsid w:val="00AB179C"/>
    <w:rsid w:val="00AB4F89"/>
    <w:rsid w:val="00AB7066"/>
    <w:rsid w:val="00AB7A0C"/>
    <w:rsid w:val="00AC3468"/>
    <w:rsid w:val="00AC517E"/>
    <w:rsid w:val="00AC66C0"/>
    <w:rsid w:val="00AC6B42"/>
    <w:rsid w:val="00AD213E"/>
    <w:rsid w:val="00AD2E3C"/>
    <w:rsid w:val="00AD6246"/>
    <w:rsid w:val="00AD69DC"/>
    <w:rsid w:val="00AE2C89"/>
    <w:rsid w:val="00AE404B"/>
    <w:rsid w:val="00AE4951"/>
    <w:rsid w:val="00AE54B3"/>
    <w:rsid w:val="00AE706E"/>
    <w:rsid w:val="00AF4EB7"/>
    <w:rsid w:val="00AF63C6"/>
    <w:rsid w:val="00AF654C"/>
    <w:rsid w:val="00B00D6D"/>
    <w:rsid w:val="00B034C7"/>
    <w:rsid w:val="00B0538C"/>
    <w:rsid w:val="00B05AC6"/>
    <w:rsid w:val="00B06395"/>
    <w:rsid w:val="00B1306C"/>
    <w:rsid w:val="00B13A38"/>
    <w:rsid w:val="00B15837"/>
    <w:rsid w:val="00B15DCE"/>
    <w:rsid w:val="00B17204"/>
    <w:rsid w:val="00B20892"/>
    <w:rsid w:val="00B20A3F"/>
    <w:rsid w:val="00B20BFA"/>
    <w:rsid w:val="00B23BA3"/>
    <w:rsid w:val="00B25C60"/>
    <w:rsid w:val="00B25DC7"/>
    <w:rsid w:val="00B31199"/>
    <w:rsid w:val="00B33461"/>
    <w:rsid w:val="00B33B56"/>
    <w:rsid w:val="00B354CF"/>
    <w:rsid w:val="00B35608"/>
    <w:rsid w:val="00B362F8"/>
    <w:rsid w:val="00B40C5D"/>
    <w:rsid w:val="00B41745"/>
    <w:rsid w:val="00B417B5"/>
    <w:rsid w:val="00B421F5"/>
    <w:rsid w:val="00B43745"/>
    <w:rsid w:val="00B438BF"/>
    <w:rsid w:val="00B53144"/>
    <w:rsid w:val="00B54F48"/>
    <w:rsid w:val="00B624DD"/>
    <w:rsid w:val="00B62990"/>
    <w:rsid w:val="00B650B2"/>
    <w:rsid w:val="00B65116"/>
    <w:rsid w:val="00B657D6"/>
    <w:rsid w:val="00B66752"/>
    <w:rsid w:val="00B70ADC"/>
    <w:rsid w:val="00B71682"/>
    <w:rsid w:val="00B72100"/>
    <w:rsid w:val="00B73816"/>
    <w:rsid w:val="00B73F4C"/>
    <w:rsid w:val="00B74F0E"/>
    <w:rsid w:val="00B75B8F"/>
    <w:rsid w:val="00B77347"/>
    <w:rsid w:val="00B77BB4"/>
    <w:rsid w:val="00B80E46"/>
    <w:rsid w:val="00B8321C"/>
    <w:rsid w:val="00B83D7D"/>
    <w:rsid w:val="00B846F0"/>
    <w:rsid w:val="00B847EA"/>
    <w:rsid w:val="00B84FB4"/>
    <w:rsid w:val="00B8567C"/>
    <w:rsid w:val="00B85F87"/>
    <w:rsid w:val="00B86042"/>
    <w:rsid w:val="00B86F73"/>
    <w:rsid w:val="00B90A45"/>
    <w:rsid w:val="00B91C3E"/>
    <w:rsid w:val="00B94678"/>
    <w:rsid w:val="00B94BAE"/>
    <w:rsid w:val="00B94E0F"/>
    <w:rsid w:val="00BA2F86"/>
    <w:rsid w:val="00BA4753"/>
    <w:rsid w:val="00BA569A"/>
    <w:rsid w:val="00BA5DB1"/>
    <w:rsid w:val="00BB14AD"/>
    <w:rsid w:val="00BB18A0"/>
    <w:rsid w:val="00BB25E1"/>
    <w:rsid w:val="00BB3FB3"/>
    <w:rsid w:val="00BB671A"/>
    <w:rsid w:val="00BB6EC6"/>
    <w:rsid w:val="00BB77B4"/>
    <w:rsid w:val="00BB7884"/>
    <w:rsid w:val="00BB7D39"/>
    <w:rsid w:val="00BC1A2C"/>
    <w:rsid w:val="00BC548A"/>
    <w:rsid w:val="00BC67A4"/>
    <w:rsid w:val="00BC7992"/>
    <w:rsid w:val="00BD0A82"/>
    <w:rsid w:val="00BD29EB"/>
    <w:rsid w:val="00BD4FF7"/>
    <w:rsid w:val="00BD5237"/>
    <w:rsid w:val="00BE4181"/>
    <w:rsid w:val="00BE436C"/>
    <w:rsid w:val="00BE5300"/>
    <w:rsid w:val="00BE57D7"/>
    <w:rsid w:val="00BE6781"/>
    <w:rsid w:val="00BE7033"/>
    <w:rsid w:val="00BF00D5"/>
    <w:rsid w:val="00BF1406"/>
    <w:rsid w:val="00BF37EC"/>
    <w:rsid w:val="00BF486F"/>
    <w:rsid w:val="00BF55A2"/>
    <w:rsid w:val="00C007CA"/>
    <w:rsid w:val="00C00E88"/>
    <w:rsid w:val="00C03783"/>
    <w:rsid w:val="00C058EB"/>
    <w:rsid w:val="00C06BFB"/>
    <w:rsid w:val="00C104D2"/>
    <w:rsid w:val="00C145F0"/>
    <w:rsid w:val="00C14CAB"/>
    <w:rsid w:val="00C1562F"/>
    <w:rsid w:val="00C16ED9"/>
    <w:rsid w:val="00C17A23"/>
    <w:rsid w:val="00C17AA8"/>
    <w:rsid w:val="00C17BE7"/>
    <w:rsid w:val="00C213F1"/>
    <w:rsid w:val="00C217F1"/>
    <w:rsid w:val="00C22ACC"/>
    <w:rsid w:val="00C23524"/>
    <w:rsid w:val="00C2451B"/>
    <w:rsid w:val="00C24700"/>
    <w:rsid w:val="00C269BA"/>
    <w:rsid w:val="00C27CA1"/>
    <w:rsid w:val="00C30973"/>
    <w:rsid w:val="00C32052"/>
    <w:rsid w:val="00C3216B"/>
    <w:rsid w:val="00C33ABC"/>
    <w:rsid w:val="00C35BE3"/>
    <w:rsid w:val="00C362C0"/>
    <w:rsid w:val="00C41F0F"/>
    <w:rsid w:val="00C4493E"/>
    <w:rsid w:val="00C4697B"/>
    <w:rsid w:val="00C51189"/>
    <w:rsid w:val="00C511E8"/>
    <w:rsid w:val="00C51253"/>
    <w:rsid w:val="00C518A5"/>
    <w:rsid w:val="00C51B9F"/>
    <w:rsid w:val="00C52479"/>
    <w:rsid w:val="00C52DE2"/>
    <w:rsid w:val="00C52E37"/>
    <w:rsid w:val="00C56BB1"/>
    <w:rsid w:val="00C57F7A"/>
    <w:rsid w:val="00C60721"/>
    <w:rsid w:val="00C63114"/>
    <w:rsid w:val="00C65B01"/>
    <w:rsid w:val="00C66271"/>
    <w:rsid w:val="00C66D4A"/>
    <w:rsid w:val="00C66EC8"/>
    <w:rsid w:val="00C67652"/>
    <w:rsid w:val="00C67674"/>
    <w:rsid w:val="00C7096A"/>
    <w:rsid w:val="00C72B10"/>
    <w:rsid w:val="00C74444"/>
    <w:rsid w:val="00C7683A"/>
    <w:rsid w:val="00C80423"/>
    <w:rsid w:val="00C81201"/>
    <w:rsid w:val="00C81F02"/>
    <w:rsid w:val="00C829CB"/>
    <w:rsid w:val="00C82E02"/>
    <w:rsid w:val="00C83A75"/>
    <w:rsid w:val="00C85E1E"/>
    <w:rsid w:val="00C86F1E"/>
    <w:rsid w:val="00C87B64"/>
    <w:rsid w:val="00C90C30"/>
    <w:rsid w:val="00C92345"/>
    <w:rsid w:val="00C93AD3"/>
    <w:rsid w:val="00C9763F"/>
    <w:rsid w:val="00CA2E58"/>
    <w:rsid w:val="00CA3C13"/>
    <w:rsid w:val="00CA3E4E"/>
    <w:rsid w:val="00CA6A3B"/>
    <w:rsid w:val="00CA7EBC"/>
    <w:rsid w:val="00CB1071"/>
    <w:rsid w:val="00CB3417"/>
    <w:rsid w:val="00CB7CE2"/>
    <w:rsid w:val="00CC25E3"/>
    <w:rsid w:val="00CC3228"/>
    <w:rsid w:val="00CC5D67"/>
    <w:rsid w:val="00CC658D"/>
    <w:rsid w:val="00CD5F89"/>
    <w:rsid w:val="00CD7B5D"/>
    <w:rsid w:val="00CE1166"/>
    <w:rsid w:val="00CE14B8"/>
    <w:rsid w:val="00CE59B2"/>
    <w:rsid w:val="00CF0FD4"/>
    <w:rsid w:val="00CF111F"/>
    <w:rsid w:val="00CF12AD"/>
    <w:rsid w:val="00CF1C16"/>
    <w:rsid w:val="00CF1D1A"/>
    <w:rsid w:val="00CF1E62"/>
    <w:rsid w:val="00CF2009"/>
    <w:rsid w:val="00CF5994"/>
    <w:rsid w:val="00CF5A35"/>
    <w:rsid w:val="00CF6E77"/>
    <w:rsid w:val="00CF6FBD"/>
    <w:rsid w:val="00CF77B0"/>
    <w:rsid w:val="00CF7E8A"/>
    <w:rsid w:val="00D009D3"/>
    <w:rsid w:val="00D03B92"/>
    <w:rsid w:val="00D05CBD"/>
    <w:rsid w:val="00D07EEB"/>
    <w:rsid w:val="00D109A2"/>
    <w:rsid w:val="00D1597A"/>
    <w:rsid w:val="00D202D2"/>
    <w:rsid w:val="00D238BA"/>
    <w:rsid w:val="00D32231"/>
    <w:rsid w:val="00D33C14"/>
    <w:rsid w:val="00D3418B"/>
    <w:rsid w:val="00D35950"/>
    <w:rsid w:val="00D36910"/>
    <w:rsid w:val="00D36E64"/>
    <w:rsid w:val="00D37538"/>
    <w:rsid w:val="00D41A7F"/>
    <w:rsid w:val="00D42574"/>
    <w:rsid w:val="00D46F41"/>
    <w:rsid w:val="00D47C2F"/>
    <w:rsid w:val="00D52AFB"/>
    <w:rsid w:val="00D57501"/>
    <w:rsid w:val="00D60115"/>
    <w:rsid w:val="00D60494"/>
    <w:rsid w:val="00D61AFF"/>
    <w:rsid w:val="00D6376A"/>
    <w:rsid w:val="00D63A75"/>
    <w:rsid w:val="00D66A10"/>
    <w:rsid w:val="00D705B8"/>
    <w:rsid w:val="00D7084B"/>
    <w:rsid w:val="00D7143A"/>
    <w:rsid w:val="00D75D20"/>
    <w:rsid w:val="00D7602C"/>
    <w:rsid w:val="00D8317E"/>
    <w:rsid w:val="00D83853"/>
    <w:rsid w:val="00D86B1B"/>
    <w:rsid w:val="00D87514"/>
    <w:rsid w:val="00D876CA"/>
    <w:rsid w:val="00D93949"/>
    <w:rsid w:val="00D93DB8"/>
    <w:rsid w:val="00D950A5"/>
    <w:rsid w:val="00D95B85"/>
    <w:rsid w:val="00D97849"/>
    <w:rsid w:val="00DA0CD9"/>
    <w:rsid w:val="00DA12E0"/>
    <w:rsid w:val="00DA1CEF"/>
    <w:rsid w:val="00DA36CC"/>
    <w:rsid w:val="00DA4F2A"/>
    <w:rsid w:val="00DA551A"/>
    <w:rsid w:val="00DA5D34"/>
    <w:rsid w:val="00DB0458"/>
    <w:rsid w:val="00DB1CEC"/>
    <w:rsid w:val="00DB21FB"/>
    <w:rsid w:val="00DB4CA5"/>
    <w:rsid w:val="00DB5E3D"/>
    <w:rsid w:val="00DB6B5E"/>
    <w:rsid w:val="00DC0A56"/>
    <w:rsid w:val="00DC0F24"/>
    <w:rsid w:val="00DC37D1"/>
    <w:rsid w:val="00DD03FC"/>
    <w:rsid w:val="00DD6FD0"/>
    <w:rsid w:val="00DD75B6"/>
    <w:rsid w:val="00DE03C8"/>
    <w:rsid w:val="00DE1546"/>
    <w:rsid w:val="00DE3228"/>
    <w:rsid w:val="00DF292D"/>
    <w:rsid w:val="00DF38A7"/>
    <w:rsid w:val="00DF627E"/>
    <w:rsid w:val="00DF76D3"/>
    <w:rsid w:val="00E0044F"/>
    <w:rsid w:val="00E02589"/>
    <w:rsid w:val="00E04415"/>
    <w:rsid w:val="00E07ABC"/>
    <w:rsid w:val="00E13008"/>
    <w:rsid w:val="00E13865"/>
    <w:rsid w:val="00E13CD0"/>
    <w:rsid w:val="00E2398C"/>
    <w:rsid w:val="00E23B96"/>
    <w:rsid w:val="00E30343"/>
    <w:rsid w:val="00E336A6"/>
    <w:rsid w:val="00E33ACA"/>
    <w:rsid w:val="00E42CAD"/>
    <w:rsid w:val="00E42DDD"/>
    <w:rsid w:val="00E432E1"/>
    <w:rsid w:val="00E44393"/>
    <w:rsid w:val="00E459F7"/>
    <w:rsid w:val="00E45C2B"/>
    <w:rsid w:val="00E4610F"/>
    <w:rsid w:val="00E46AC7"/>
    <w:rsid w:val="00E4761A"/>
    <w:rsid w:val="00E50510"/>
    <w:rsid w:val="00E535E7"/>
    <w:rsid w:val="00E61169"/>
    <w:rsid w:val="00E611BD"/>
    <w:rsid w:val="00E62E09"/>
    <w:rsid w:val="00E6517F"/>
    <w:rsid w:val="00E66D0A"/>
    <w:rsid w:val="00E66F29"/>
    <w:rsid w:val="00E7031F"/>
    <w:rsid w:val="00E706CE"/>
    <w:rsid w:val="00E707B8"/>
    <w:rsid w:val="00E714DE"/>
    <w:rsid w:val="00E7187D"/>
    <w:rsid w:val="00E7206C"/>
    <w:rsid w:val="00E734CF"/>
    <w:rsid w:val="00E73AE3"/>
    <w:rsid w:val="00E75400"/>
    <w:rsid w:val="00E7796B"/>
    <w:rsid w:val="00E81C72"/>
    <w:rsid w:val="00E820E3"/>
    <w:rsid w:val="00E8275D"/>
    <w:rsid w:val="00E835C9"/>
    <w:rsid w:val="00E87DA5"/>
    <w:rsid w:val="00E92FA7"/>
    <w:rsid w:val="00E93CA4"/>
    <w:rsid w:val="00E95597"/>
    <w:rsid w:val="00E9608F"/>
    <w:rsid w:val="00EA12D7"/>
    <w:rsid w:val="00EA1C4F"/>
    <w:rsid w:val="00EA4A14"/>
    <w:rsid w:val="00EA4F80"/>
    <w:rsid w:val="00EA6057"/>
    <w:rsid w:val="00EA780E"/>
    <w:rsid w:val="00EB052C"/>
    <w:rsid w:val="00EB64EA"/>
    <w:rsid w:val="00EB71BD"/>
    <w:rsid w:val="00EB7AB6"/>
    <w:rsid w:val="00EB7DC3"/>
    <w:rsid w:val="00EB7F2B"/>
    <w:rsid w:val="00EC1B4F"/>
    <w:rsid w:val="00EC3D8C"/>
    <w:rsid w:val="00EC46B9"/>
    <w:rsid w:val="00EC498B"/>
    <w:rsid w:val="00EC6673"/>
    <w:rsid w:val="00EC7056"/>
    <w:rsid w:val="00EC7665"/>
    <w:rsid w:val="00ED037B"/>
    <w:rsid w:val="00ED0ACB"/>
    <w:rsid w:val="00ED23C8"/>
    <w:rsid w:val="00ED3079"/>
    <w:rsid w:val="00ED332A"/>
    <w:rsid w:val="00ED335A"/>
    <w:rsid w:val="00ED4734"/>
    <w:rsid w:val="00ED5C80"/>
    <w:rsid w:val="00ED71F4"/>
    <w:rsid w:val="00ED741E"/>
    <w:rsid w:val="00EE2B0F"/>
    <w:rsid w:val="00EE6029"/>
    <w:rsid w:val="00EE644C"/>
    <w:rsid w:val="00EE691E"/>
    <w:rsid w:val="00EE6ED1"/>
    <w:rsid w:val="00EE6F7C"/>
    <w:rsid w:val="00EF0DD8"/>
    <w:rsid w:val="00EF3FDD"/>
    <w:rsid w:val="00EF46CE"/>
    <w:rsid w:val="00F00903"/>
    <w:rsid w:val="00F011B5"/>
    <w:rsid w:val="00F01AA2"/>
    <w:rsid w:val="00F025F1"/>
    <w:rsid w:val="00F030B8"/>
    <w:rsid w:val="00F03433"/>
    <w:rsid w:val="00F12362"/>
    <w:rsid w:val="00F12A6C"/>
    <w:rsid w:val="00F13539"/>
    <w:rsid w:val="00F146CA"/>
    <w:rsid w:val="00F21DC6"/>
    <w:rsid w:val="00F22DD6"/>
    <w:rsid w:val="00F25182"/>
    <w:rsid w:val="00F3273E"/>
    <w:rsid w:val="00F40466"/>
    <w:rsid w:val="00F40729"/>
    <w:rsid w:val="00F43A81"/>
    <w:rsid w:val="00F445FD"/>
    <w:rsid w:val="00F50D30"/>
    <w:rsid w:val="00F53E85"/>
    <w:rsid w:val="00F53E8A"/>
    <w:rsid w:val="00F54F54"/>
    <w:rsid w:val="00F5748D"/>
    <w:rsid w:val="00F6191E"/>
    <w:rsid w:val="00F63BF0"/>
    <w:rsid w:val="00F6412F"/>
    <w:rsid w:val="00F64CC3"/>
    <w:rsid w:val="00F652B5"/>
    <w:rsid w:val="00F6640E"/>
    <w:rsid w:val="00F665A3"/>
    <w:rsid w:val="00F726F0"/>
    <w:rsid w:val="00F72D7F"/>
    <w:rsid w:val="00F75B19"/>
    <w:rsid w:val="00F76140"/>
    <w:rsid w:val="00F77561"/>
    <w:rsid w:val="00F77C20"/>
    <w:rsid w:val="00F81CF8"/>
    <w:rsid w:val="00F822DF"/>
    <w:rsid w:val="00F8259B"/>
    <w:rsid w:val="00F82F8E"/>
    <w:rsid w:val="00F85CE3"/>
    <w:rsid w:val="00F90462"/>
    <w:rsid w:val="00F91A24"/>
    <w:rsid w:val="00F92519"/>
    <w:rsid w:val="00F92E87"/>
    <w:rsid w:val="00F96465"/>
    <w:rsid w:val="00F96832"/>
    <w:rsid w:val="00FA730F"/>
    <w:rsid w:val="00FB0E54"/>
    <w:rsid w:val="00FB12FD"/>
    <w:rsid w:val="00FB170F"/>
    <w:rsid w:val="00FB3158"/>
    <w:rsid w:val="00FB47EF"/>
    <w:rsid w:val="00FB5EDD"/>
    <w:rsid w:val="00FB72B6"/>
    <w:rsid w:val="00FC0BC1"/>
    <w:rsid w:val="00FC42F1"/>
    <w:rsid w:val="00FC6A64"/>
    <w:rsid w:val="00FC70E2"/>
    <w:rsid w:val="00FC7E3D"/>
    <w:rsid w:val="00FD01C0"/>
    <w:rsid w:val="00FD24C3"/>
    <w:rsid w:val="00FD391B"/>
    <w:rsid w:val="00FD450F"/>
    <w:rsid w:val="00FD4C17"/>
    <w:rsid w:val="00FD6350"/>
    <w:rsid w:val="00FD688D"/>
    <w:rsid w:val="00FD6E9F"/>
    <w:rsid w:val="00FD7C5F"/>
    <w:rsid w:val="00FD7FF4"/>
    <w:rsid w:val="00FE2350"/>
    <w:rsid w:val="00FE25BF"/>
    <w:rsid w:val="00FE378D"/>
    <w:rsid w:val="00FE3F66"/>
    <w:rsid w:val="00FE5371"/>
    <w:rsid w:val="00FE6433"/>
    <w:rsid w:val="00FE728A"/>
    <w:rsid w:val="00FE7811"/>
    <w:rsid w:val="00FF1B28"/>
    <w:rsid w:val="00FF4FE6"/>
    <w:rsid w:val="00FF6474"/>
    <w:rsid w:val="00FF752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9506">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lsdException w:name="page number" w:uiPriority="0"/>
    <w:lsdException w:name="Title" w:semiHidden="0" w:uiPriority="0" w:unhideWhenUsed="0"/>
    <w:lsdException w:name="Default Paragraph Font" w:uiPriority="1"/>
    <w:lsdException w:name="Subtitle" w:semiHidden="0" w:uiPriority="0" w:unhideWhenUsed="0"/>
    <w:lsdException w:name="Body Text 3" w:uiPriority="0"/>
    <w:lsdException w:name="Strong" w:semiHidden="0" w:uiPriority="22" w:unhideWhenUsed="0"/>
    <w:lsdException w:name="Emphasis" w:semiHidden="0" w:uiPriority="20" w:unhideWhenUsed="0"/>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82A34"/>
    <w:pPr>
      <w:spacing w:before="240" w:line="320" w:lineRule="exact"/>
    </w:pPr>
    <w:rPr>
      <w:rFonts w:ascii="Arial" w:hAnsi="Arial"/>
      <w:sz w:val="24"/>
      <w:szCs w:val="24"/>
      <w:lang w:eastAsia="en-US"/>
    </w:rPr>
  </w:style>
  <w:style w:type="paragraph" w:styleId="Heading1">
    <w:name w:val="heading 1"/>
    <w:basedOn w:val="Normal"/>
    <w:next w:val="Normal"/>
    <w:link w:val="Heading1Char"/>
    <w:qFormat/>
    <w:rsid w:val="001E64EC"/>
    <w:pPr>
      <w:pageBreakBefore/>
      <w:outlineLvl w:val="0"/>
    </w:pPr>
    <w:rPr>
      <w:rFonts w:ascii="Arial Black" w:hAnsi="Arial Black"/>
      <w:color w:val="003366"/>
      <w:sz w:val="44"/>
      <w:szCs w:val="44"/>
    </w:rPr>
  </w:style>
  <w:style w:type="paragraph" w:styleId="Heading2">
    <w:name w:val="heading 2"/>
    <w:basedOn w:val="Normal"/>
    <w:next w:val="Normal"/>
    <w:link w:val="Heading2Char"/>
    <w:qFormat/>
    <w:rsid w:val="001E64EC"/>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1E64EC"/>
    <w:pPr>
      <w:spacing w:before="360" w:line="240" w:lineRule="auto"/>
      <w:outlineLvl w:val="2"/>
    </w:pPr>
    <w:rPr>
      <w:rFonts w:cs="Arial"/>
      <w:b/>
      <w:sz w:val="28"/>
      <w:szCs w:val="28"/>
    </w:rPr>
  </w:style>
  <w:style w:type="paragraph" w:styleId="Heading4">
    <w:name w:val="heading 4"/>
    <w:basedOn w:val="BText"/>
    <w:next w:val="Normal"/>
    <w:link w:val="Heading4Char"/>
    <w:qFormat/>
    <w:rsid w:val="001E64EC"/>
    <w:pPr>
      <w:spacing w:before="240" w:after="120" w:line="240" w:lineRule="auto"/>
      <w:outlineLvl w:val="3"/>
    </w:pPr>
    <w:rPr>
      <w:rFonts w:cs="Arial"/>
      <w:b/>
    </w:rPr>
  </w:style>
  <w:style w:type="paragraph" w:styleId="Heading5">
    <w:name w:val="heading 5"/>
    <w:basedOn w:val="Heading3"/>
    <w:next w:val="Normal"/>
    <w:link w:val="Heading5Char"/>
    <w:qFormat/>
    <w:rsid w:val="001E64EC"/>
    <w:pPr>
      <w:outlineLvl w:val="4"/>
    </w:pPr>
    <w:rPr>
      <w:i/>
      <w:color w:val="0033CC"/>
    </w:rPr>
  </w:style>
  <w:style w:type="paragraph" w:styleId="Heading6">
    <w:name w:val="heading 6"/>
    <w:basedOn w:val="Normal"/>
    <w:next w:val="Normal"/>
    <w:link w:val="Heading6Char"/>
    <w:rsid w:val="004F1E27"/>
    <w:pPr>
      <w:spacing w:after="60"/>
      <w:outlineLvl w:val="5"/>
    </w:pPr>
    <w:rPr>
      <w:rFonts w:ascii="Calibri" w:hAnsi="Calibri"/>
      <w:b/>
      <w:bCs/>
      <w:sz w:val="22"/>
      <w:szCs w:val="22"/>
    </w:rPr>
  </w:style>
  <w:style w:type="paragraph" w:styleId="Heading8">
    <w:name w:val="heading 8"/>
    <w:basedOn w:val="Normal"/>
    <w:next w:val="Normal"/>
    <w:link w:val="Heading8Char"/>
    <w:rsid w:val="004F1E27"/>
    <w:pPr>
      <w:spacing w:after="60"/>
      <w:outlineLvl w:val="7"/>
    </w:pPr>
    <w:rPr>
      <w:rFonts w:ascii="Calibri" w:hAnsi="Calibri"/>
      <w:i/>
      <w:iCs/>
    </w:rPr>
  </w:style>
  <w:style w:type="paragraph" w:styleId="Heading9">
    <w:name w:val="heading 9"/>
    <w:basedOn w:val="Normal"/>
    <w:next w:val="Normal"/>
    <w:link w:val="Heading9Char"/>
    <w:rsid w:val="004F1E27"/>
    <w:pPr>
      <w:spacing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E64EC"/>
    <w:rPr>
      <w:rFonts w:ascii="Arial" w:hAnsi="Arial" w:cs="Arial"/>
      <w:b/>
      <w:color w:val="003366"/>
      <w:sz w:val="36"/>
      <w:szCs w:val="36"/>
      <w:lang w:eastAsia="en-US"/>
    </w:rPr>
  </w:style>
  <w:style w:type="character" w:customStyle="1" w:styleId="Heading1Char">
    <w:name w:val="Heading 1 Char"/>
    <w:basedOn w:val="DefaultParagraphFont"/>
    <w:link w:val="Heading1"/>
    <w:rsid w:val="001E64EC"/>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9119C1"/>
    <w:pPr>
      <w:numPr>
        <w:numId w:val="21"/>
      </w:numPr>
      <w:spacing w:before="120"/>
      <w:ind w:left="426" w:hanging="426"/>
      <w:contextualSpacing w:val="0"/>
    </w:pPr>
    <w:rPr>
      <w:noProof/>
      <w:szCs w:val="20"/>
      <w:lang w:eastAsia="en-AU"/>
    </w:rPr>
  </w:style>
  <w:style w:type="character" w:styleId="Emphasis">
    <w:name w:val="Emphasis"/>
    <w:aliases w:val="Body text"/>
    <w:basedOn w:val="DefaultParagraphFont"/>
    <w:uiPriority w:val="20"/>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1E64EC"/>
    <w:rPr>
      <w:rFonts w:ascii="Arial" w:hAnsi="Arial" w:cs="Arial"/>
      <w:b/>
      <w:sz w:val="28"/>
      <w:szCs w:val="28"/>
      <w:lang w:eastAsia="en-US"/>
    </w:rPr>
  </w:style>
  <w:style w:type="character" w:customStyle="1" w:styleId="Heading4Char">
    <w:name w:val="Heading 4 Char"/>
    <w:basedOn w:val="DefaultParagraphFont"/>
    <w:link w:val="Heading4"/>
    <w:rsid w:val="001E64EC"/>
    <w:rPr>
      <w:rFonts w:ascii="Arial" w:hAnsi="Arial" w:cs="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1E64EC"/>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semiHidden/>
    <w:unhideWhenUsed/>
    <w:rsid w:val="00CC3228"/>
    <w:pPr>
      <w:numPr>
        <w:numId w:val="3"/>
      </w:numPr>
      <w:contextualSpacing/>
    </w:pPr>
  </w:style>
  <w:style w:type="character" w:styleId="Strong">
    <w:name w:val="Strong"/>
    <w:basedOn w:val="DefaultParagraphFont"/>
    <w:uiPriority w:val="22"/>
    <w:rsid w:val="004F1E27"/>
    <w:rPr>
      <w:b/>
      <w:bCs/>
    </w:rPr>
  </w:style>
  <w:style w:type="paragraph" w:styleId="Header">
    <w:name w:val="header"/>
    <w:basedOn w:val="Normal"/>
    <w:link w:val="HeaderChar"/>
    <w:unhideWhenUsed/>
    <w:rsid w:val="00C74444"/>
    <w:pPr>
      <w:tabs>
        <w:tab w:val="center" w:pos="4513"/>
        <w:tab w:val="right" w:pos="9026"/>
      </w:tabs>
    </w:pPr>
  </w:style>
  <w:style w:type="character" w:customStyle="1" w:styleId="HeaderChar">
    <w:name w:val="Header Char"/>
    <w:basedOn w:val="DefaultParagraphFont"/>
    <w:link w:val="Header"/>
    <w:uiPriority w:val="99"/>
    <w:rsid w:val="00C74444"/>
    <w:rPr>
      <w:sz w:val="24"/>
      <w:szCs w:val="24"/>
      <w:lang w:eastAsia="en-US"/>
    </w:rPr>
  </w:style>
  <w:style w:type="paragraph" w:styleId="Footer">
    <w:name w:val="footer"/>
    <w:basedOn w:val="Normal"/>
    <w:link w:val="FooterChar"/>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link w:val="BDashChar"/>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rsid w:val="004E3B37"/>
    <w:pPr>
      <w:tabs>
        <w:tab w:val="right" w:leader="dot" w:pos="9060"/>
      </w:tabs>
      <w:spacing w:after="120"/>
    </w:pPr>
  </w:style>
  <w:style w:type="paragraph" w:styleId="TOC1">
    <w:name w:val="toc 1"/>
    <w:basedOn w:val="Normal"/>
    <w:next w:val="Normal"/>
    <w:autoRedefine/>
    <w:uiPriority w:val="39"/>
    <w:rsid w:val="0039708C"/>
    <w:pPr>
      <w:tabs>
        <w:tab w:val="right" w:leader="dot" w:pos="9060"/>
      </w:tabs>
      <w:spacing w:before="36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Bullet">
    <w:name w:val="Bullet"/>
    <w:basedOn w:val="Normal"/>
    <w:rsid w:val="00C72B10"/>
    <w:pPr>
      <w:numPr>
        <w:numId w:val="6"/>
      </w:numPr>
      <w:spacing w:before="120" w:after="120"/>
    </w:pPr>
    <w:rPr>
      <w:lang w:val="en-US"/>
    </w:rPr>
  </w:style>
  <w:style w:type="paragraph" w:styleId="NormalWeb">
    <w:name w:val="Normal (Web)"/>
    <w:basedOn w:val="Normal"/>
    <w:uiPriority w:val="99"/>
    <w:semiHidden/>
    <w:unhideWhenUsed/>
    <w:rsid w:val="00D8317E"/>
    <w:pPr>
      <w:spacing w:before="100" w:beforeAutospacing="1" w:after="100" w:afterAutospacing="1"/>
    </w:pPr>
    <w:rPr>
      <w:lang w:eastAsia="en-AU"/>
    </w:rPr>
  </w:style>
  <w:style w:type="paragraph" w:styleId="ListBullet2">
    <w:name w:val="List Bullet 2"/>
    <w:basedOn w:val="Normal"/>
    <w:uiPriority w:val="99"/>
    <w:semiHidden/>
    <w:unhideWhenUsed/>
    <w:rsid w:val="00066513"/>
    <w:pPr>
      <w:numPr>
        <w:numId w:val="13"/>
      </w:numPr>
      <w:contextualSpacing/>
    </w:pPr>
  </w:style>
  <w:style w:type="paragraph" w:customStyle="1" w:styleId="TText">
    <w:name w:val="TText"/>
    <w:rsid w:val="00066513"/>
    <w:pPr>
      <w:widowControl w:val="0"/>
      <w:spacing w:before="120"/>
      <w:ind w:left="57" w:right="57"/>
    </w:pPr>
    <w:rPr>
      <w:rFonts w:ascii="Palatino Linotype" w:hAnsi="Palatino Linotype"/>
      <w:sz w:val="22"/>
      <w:szCs w:val="24"/>
    </w:rPr>
  </w:style>
  <w:style w:type="paragraph" w:customStyle="1" w:styleId="TableText">
    <w:name w:val="Table Text"/>
    <w:rsid w:val="00066513"/>
    <w:rPr>
      <w:rFonts w:ascii="Arial" w:hAnsi="Arial"/>
      <w:noProof/>
      <w:lang w:eastAsia="en-US"/>
    </w:rPr>
  </w:style>
  <w:style w:type="paragraph" w:customStyle="1" w:styleId="TablehdgLeft">
    <w:name w:val="Table hdg Left"/>
    <w:rsid w:val="00066513"/>
    <w:pPr>
      <w:spacing w:before="60" w:after="60"/>
    </w:pPr>
    <w:rPr>
      <w:rFonts w:ascii="Arial" w:hAnsi="Arial"/>
      <w:b/>
      <w:noProof/>
      <w:lang w:eastAsia="en-US"/>
    </w:rPr>
  </w:style>
  <w:style w:type="paragraph" w:customStyle="1" w:styleId="TablehdgCentre">
    <w:name w:val="Table hdg Centre"/>
    <w:basedOn w:val="Normal"/>
    <w:rsid w:val="00066513"/>
    <w:pPr>
      <w:spacing w:before="60" w:after="60"/>
      <w:jc w:val="center"/>
    </w:pPr>
    <w:rPr>
      <w:b/>
      <w:sz w:val="20"/>
      <w:szCs w:val="20"/>
      <w:lang w:val="en-US"/>
    </w:rPr>
  </w:style>
  <w:style w:type="paragraph" w:customStyle="1" w:styleId="TableTextBullet">
    <w:name w:val="Table Text Bullet"/>
    <w:rsid w:val="00066513"/>
    <w:pPr>
      <w:numPr>
        <w:numId w:val="14"/>
      </w:numPr>
      <w:spacing w:before="60" w:after="60"/>
    </w:pPr>
    <w:rPr>
      <w:rFonts w:ascii="Arial" w:hAnsi="Arial"/>
      <w:noProof/>
      <w:lang w:eastAsia="en-US"/>
    </w:rPr>
  </w:style>
  <w:style w:type="paragraph" w:customStyle="1" w:styleId="H1">
    <w:name w:val="H1"/>
    <w:rsid w:val="00066513"/>
    <w:pPr>
      <w:widowControl w:val="0"/>
      <w:spacing w:before="240"/>
    </w:pPr>
    <w:rPr>
      <w:rFonts w:ascii="Century Gothic" w:hAnsi="Century Gothic"/>
      <w:b/>
      <w:sz w:val="36"/>
      <w:szCs w:val="22"/>
    </w:rPr>
  </w:style>
  <w:style w:type="paragraph" w:styleId="BodyText3">
    <w:name w:val="Body Text 3"/>
    <w:basedOn w:val="Normal"/>
    <w:link w:val="BodyText3Char"/>
    <w:rsid w:val="00066513"/>
    <w:pPr>
      <w:spacing w:after="120"/>
    </w:pPr>
    <w:rPr>
      <w:sz w:val="16"/>
      <w:szCs w:val="16"/>
      <w:lang w:eastAsia="en-AU"/>
    </w:rPr>
  </w:style>
  <w:style w:type="character" w:customStyle="1" w:styleId="BodyText3Char">
    <w:name w:val="Body Text 3 Char"/>
    <w:basedOn w:val="DefaultParagraphFont"/>
    <w:link w:val="BodyText3"/>
    <w:rsid w:val="00066513"/>
    <w:rPr>
      <w:rFonts w:ascii="Arial" w:hAnsi="Arial"/>
      <w:sz w:val="16"/>
      <w:szCs w:val="16"/>
    </w:rPr>
  </w:style>
  <w:style w:type="paragraph" w:styleId="NoSpacing">
    <w:name w:val="No Spacing"/>
    <w:link w:val="NoSpacingChar"/>
    <w:uiPriority w:val="1"/>
    <w:rsid w:val="007A7467"/>
    <w:rPr>
      <w:rFonts w:ascii="Calibri" w:hAnsi="Calibri"/>
      <w:sz w:val="22"/>
      <w:szCs w:val="22"/>
      <w:lang w:val="en-US" w:eastAsia="en-US"/>
    </w:rPr>
  </w:style>
  <w:style w:type="character" w:customStyle="1" w:styleId="NoSpacingChar">
    <w:name w:val="No Spacing Char"/>
    <w:basedOn w:val="DefaultParagraphFont"/>
    <w:link w:val="NoSpacing"/>
    <w:uiPriority w:val="1"/>
    <w:rsid w:val="007A7467"/>
    <w:rPr>
      <w:rFonts w:ascii="Calibri" w:hAnsi="Calibri"/>
      <w:sz w:val="22"/>
      <w:szCs w:val="22"/>
      <w:lang w:val="en-US" w:eastAsia="en-US" w:bidi="ar-SA"/>
    </w:rPr>
  </w:style>
  <w:style w:type="paragraph" w:customStyle="1" w:styleId="Style1">
    <w:name w:val="Style1"/>
    <w:basedOn w:val="Normal"/>
    <w:qFormat/>
    <w:rsid w:val="007A7467"/>
    <w:rPr>
      <w:rFonts w:ascii="Arial Narrow" w:hAnsi="Arial Narrow" w:cs="Arial"/>
    </w:rPr>
  </w:style>
  <w:style w:type="paragraph" w:styleId="ListParagraph">
    <w:name w:val="List Paragraph"/>
    <w:basedOn w:val="Normal"/>
    <w:uiPriority w:val="34"/>
    <w:qFormat/>
    <w:rsid w:val="00A56C46"/>
    <w:pPr>
      <w:numPr>
        <w:numId w:val="19"/>
      </w:numPr>
      <w:spacing w:after="120"/>
      <w:ind w:left="426" w:hanging="426"/>
    </w:pPr>
    <w:rPr>
      <w:lang w:val="en-US"/>
    </w:rPr>
  </w:style>
  <w:style w:type="paragraph" w:customStyle="1" w:styleId="H2">
    <w:name w:val="H2"/>
    <w:link w:val="H2Char"/>
    <w:rsid w:val="00F90462"/>
    <w:pPr>
      <w:widowControl w:val="0"/>
      <w:spacing w:before="480"/>
    </w:pPr>
    <w:rPr>
      <w:rFonts w:ascii="Century Gothic" w:hAnsi="Century Gothic"/>
      <w:b/>
      <w:sz w:val="30"/>
      <w:szCs w:val="32"/>
    </w:rPr>
  </w:style>
  <w:style w:type="paragraph" w:customStyle="1" w:styleId="H3">
    <w:name w:val="H3"/>
    <w:rsid w:val="00F90462"/>
    <w:pPr>
      <w:widowControl w:val="0"/>
      <w:spacing w:before="400"/>
    </w:pPr>
    <w:rPr>
      <w:rFonts w:ascii="Century Gothic" w:hAnsi="Century Gothic"/>
      <w:b/>
      <w:sz w:val="26"/>
      <w:szCs w:val="24"/>
    </w:rPr>
  </w:style>
  <w:style w:type="paragraph" w:customStyle="1" w:styleId="H4">
    <w:name w:val="H4"/>
    <w:rsid w:val="00F90462"/>
    <w:pPr>
      <w:widowControl w:val="0"/>
      <w:spacing w:before="320"/>
    </w:pPr>
    <w:rPr>
      <w:rFonts w:ascii="Century Gothic" w:hAnsi="Century Gothic"/>
      <w:b/>
      <w:i/>
      <w:sz w:val="24"/>
      <w:szCs w:val="24"/>
    </w:rPr>
  </w:style>
  <w:style w:type="paragraph" w:customStyle="1" w:styleId="THead">
    <w:name w:val="THead"/>
    <w:rsid w:val="00F90462"/>
    <w:pPr>
      <w:widowControl w:val="0"/>
      <w:spacing w:before="120" w:after="120"/>
      <w:ind w:left="57" w:right="57"/>
    </w:pPr>
    <w:rPr>
      <w:rFonts w:ascii="Century Gothic" w:hAnsi="Century Gothic"/>
      <w:b/>
      <w:sz w:val="22"/>
      <w:szCs w:val="24"/>
    </w:rPr>
  </w:style>
  <w:style w:type="paragraph" w:customStyle="1" w:styleId="TTextChar">
    <w:name w:val="TText Char"/>
    <w:link w:val="TTextCharChar"/>
    <w:rsid w:val="00F90462"/>
    <w:pPr>
      <w:widowControl w:val="0"/>
      <w:spacing w:before="120"/>
      <w:ind w:left="57" w:right="57"/>
    </w:pPr>
    <w:rPr>
      <w:rFonts w:ascii="Palatino Linotype" w:hAnsi="Palatino Linotype"/>
      <w:sz w:val="22"/>
      <w:szCs w:val="24"/>
    </w:rPr>
  </w:style>
  <w:style w:type="paragraph" w:customStyle="1" w:styleId="TBullet">
    <w:name w:val="TBullet"/>
    <w:basedOn w:val="Normal"/>
    <w:link w:val="TBulletChar"/>
    <w:rsid w:val="00F90462"/>
    <w:pPr>
      <w:numPr>
        <w:numId w:val="15"/>
      </w:numPr>
      <w:spacing w:before="80"/>
      <w:ind w:right="57"/>
    </w:pPr>
    <w:rPr>
      <w:rFonts w:ascii="Palatino Linotype" w:hAnsi="Palatino Linotype"/>
      <w:sz w:val="22"/>
      <w:lang w:eastAsia="en-AU"/>
    </w:rPr>
  </w:style>
  <w:style w:type="paragraph" w:customStyle="1" w:styleId="TDash">
    <w:name w:val="TDash"/>
    <w:rsid w:val="00F90462"/>
    <w:pPr>
      <w:widowControl w:val="0"/>
      <w:numPr>
        <w:numId w:val="16"/>
      </w:numPr>
      <w:spacing w:before="40"/>
      <w:ind w:right="57"/>
    </w:pPr>
    <w:rPr>
      <w:rFonts w:ascii="Palatino Linotype" w:hAnsi="Palatino Linotype"/>
      <w:sz w:val="22"/>
      <w:szCs w:val="24"/>
    </w:rPr>
  </w:style>
  <w:style w:type="paragraph" w:customStyle="1" w:styleId="GraphicTitle">
    <w:name w:val="Graphic Title"/>
    <w:link w:val="GraphicTitleChar"/>
    <w:rsid w:val="00F90462"/>
    <w:pPr>
      <w:widowControl w:val="0"/>
      <w:spacing w:before="240" w:after="240"/>
      <w:jc w:val="center"/>
    </w:pPr>
    <w:rPr>
      <w:rFonts w:ascii="Palatino Linotype" w:hAnsi="Palatino Linotype"/>
      <w:i/>
    </w:rPr>
  </w:style>
  <w:style w:type="character" w:customStyle="1" w:styleId="BTextChar1Char">
    <w:name w:val="BText Char1 Char"/>
    <w:rsid w:val="00F90462"/>
    <w:rPr>
      <w:rFonts w:ascii="Palatino Linotype" w:hAnsi="Palatino Linotype"/>
      <w:sz w:val="22"/>
      <w:szCs w:val="22"/>
      <w:lang w:val="en-AU" w:eastAsia="en-AU" w:bidi="ar-SA"/>
    </w:rPr>
  </w:style>
  <w:style w:type="paragraph" w:styleId="DocumentMap">
    <w:name w:val="Document Map"/>
    <w:basedOn w:val="Normal"/>
    <w:link w:val="DocumentMapChar"/>
    <w:semiHidden/>
    <w:rsid w:val="00F90462"/>
    <w:pPr>
      <w:shd w:val="clear" w:color="auto" w:fill="000080"/>
    </w:pPr>
    <w:rPr>
      <w:rFonts w:ascii="Tahoma" w:hAnsi="Tahoma" w:cs="Tahoma"/>
      <w:lang w:eastAsia="en-AU"/>
    </w:rPr>
  </w:style>
  <w:style w:type="character" w:customStyle="1" w:styleId="DocumentMapChar">
    <w:name w:val="Document Map Char"/>
    <w:basedOn w:val="DefaultParagraphFont"/>
    <w:link w:val="DocumentMap"/>
    <w:semiHidden/>
    <w:rsid w:val="00F90462"/>
    <w:rPr>
      <w:rFonts w:ascii="Tahoma" w:hAnsi="Tahoma" w:cs="Tahoma"/>
      <w:sz w:val="24"/>
      <w:szCs w:val="24"/>
      <w:shd w:val="clear" w:color="auto" w:fill="000080"/>
    </w:rPr>
  </w:style>
  <w:style w:type="character" w:customStyle="1" w:styleId="BDashChar">
    <w:name w:val="BDash Char"/>
    <w:link w:val="BDash"/>
    <w:rsid w:val="00F90462"/>
    <w:rPr>
      <w:rFonts w:ascii="Arial" w:hAnsi="Arial"/>
      <w:sz w:val="24"/>
      <w:lang w:eastAsia="en-US"/>
    </w:rPr>
  </w:style>
  <w:style w:type="character" w:customStyle="1" w:styleId="GraphicTitleChar">
    <w:name w:val="Graphic Title Char"/>
    <w:link w:val="GraphicTitle"/>
    <w:rsid w:val="00F90462"/>
    <w:rPr>
      <w:rFonts w:ascii="Palatino Linotype" w:hAnsi="Palatino Linotype"/>
      <w:i/>
    </w:rPr>
  </w:style>
  <w:style w:type="character" w:customStyle="1" w:styleId="TTextCharChar">
    <w:name w:val="TText Char Char"/>
    <w:link w:val="TTextChar"/>
    <w:rsid w:val="00F90462"/>
    <w:rPr>
      <w:rFonts w:ascii="Palatino Linotype" w:hAnsi="Palatino Linotype"/>
      <w:sz w:val="22"/>
      <w:szCs w:val="24"/>
    </w:rPr>
  </w:style>
  <w:style w:type="character" w:customStyle="1" w:styleId="TBulletChar">
    <w:name w:val="TBullet Char"/>
    <w:link w:val="TBullet"/>
    <w:rsid w:val="00F90462"/>
    <w:rPr>
      <w:rFonts w:ascii="Palatino Linotype" w:hAnsi="Palatino Linotype"/>
      <w:sz w:val="22"/>
      <w:szCs w:val="24"/>
    </w:rPr>
  </w:style>
  <w:style w:type="character" w:customStyle="1" w:styleId="H2Char">
    <w:name w:val="H2 Char"/>
    <w:link w:val="H2"/>
    <w:rsid w:val="00F90462"/>
    <w:rPr>
      <w:rFonts w:ascii="Century Gothic" w:hAnsi="Century Gothic"/>
      <w:b/>
      <w:sz w:val="30"/>
      <w:szCs w:val="32"/>
    </w:rPr>
  </w:style>
  <w:style w:type="character" w:styleId="FollowedHyperlink">
    <w:name w:val="FollowedHyperlink"/>
    <w:basedOn w:val="DefaultParagraphFont"/>
    <w:uiPriority w:val="99"/>
    <w:semiHidden/>
    <w:unhideWhenUsed/>
    <w:rsid w:val="00691512"/>
    <w:rPr>
      <w:color w:val="800080" w:themeColor="followedHyperlink"/>
      <w:u w:val="single"/>
    </w:rPr>
  </w:style>
  <w:style w:type="paragraph" w:styleId="TOCHeading">
    <w:name w:val="TOC Heading"/>
    <w:basedOn w:val="Heading1"/>
    <w:next w:val="Normal"/>
    <w:uiPriority w:val="39"/>
    <w:semiHidden/>
    <w:unhideWhenUsed/>
    <w:qFormat/>
    <w:rsid w:val="001E64EC"/>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Header1">
    <w:name w:val="Header1"/>
    <w:basedOn w:val="Header"/>
    <w:rsid w:val="00065E22"/>
    <w:pPr>
      <w:widowControl w:val="0"/>
      <w:tabs>
        <w:tab w:val="clear" w:pos="4513"/>
        <w:tab w:val="clear" w:pos="9026"/>
        <w:tab w:val="center" w:pos="5103"/>
        <w:tab w:val="right" w:pos="8931"/>
      </w:tabs>
      <w:spacing w:before="0" w:after="240" w:line="240" w:lineRule="auto"/>
    </w:pPr>
    <w:rPr>
      <w:b/>
      <w:szCs w:val="20"/>
      <w:lang w:val="en-US"/>
    </w:rPr>
  </w:style>
  <w:style w:type="paragraph" w:customStyle="1" w:styleId="ATABullet1">
    <w:name w:val="ATA Bullet 1"/>
    <w:basedOn w:val="Normal"/>
    <w:rsid w:val="00603EDF"/>
    <w:pPr>
      <w:numPr>
        <w:numId w:val="27"/>
      </w:numPr>
      <w:spacing w:before="0" w:after="120" w:line="240" w:lineRule="auto"/>
    </w:pPr>
    <w:rPr>
      <w:rFonts w:ascii="Times New Roman" w:hAnsi="Times New Roman"/>
    </w:rPr>
  </w:style>
  <w:style w:type="paragraph" w:customStyle="1" w:styleId="Default">
    <w:name w:val="Default"/>
    <w:rsid w:val="0074766B"/>
    <w:pPr>
      <w:autoSpaceDE w:val="0"/>
      <w:autoSpaceDN w:val="0"/>
      <w:adjustRightInd w:val="0"/>
    </w:pPr>
    <w:rPr>
      <w:color w:val="000000"/>
      <w:sz w:val="24"/>
      <w:szCs w:val="24"/>
    </w:rPr>
  </w:style>
  <w:style w:type="paragraph" w:styleId="PlainText">
    <w:name w:val="Plain Text"/>
    <w:basedOn w:val="Normal"/>
    <w:link w:val="PlainTextChar"/>
    <w:uiPriority w:val="99"/>
    <w:semiHidden/>
    <w:unhideWhenUsed/>
    <w:rsid w:val="00AC6B42"/>
    <w:pPr>
      <w:spacing w:before="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AC6B42"/>
    <w:rPr>
      <w:rFonts w:ascii="Consolas" w:eastAsia="Calibri" w:hAnsi="Consolas"/>
      <w:sz w:val="21"/>
      <w:szCs w:val="21"/>
      <w:lang w:eastAsia="en-US"/>
    </w:rPr>
  </w:style>
</w:styles>
</file>

<file path=word/webSettings.xml><?xml version="1.0" encoding="utf-8"?>
<w:webSettings xmlns:r="http://schemas.openxmlformats.org/officeDocument/2006/relationships" xmlns:w="http://schemas.openxmlformats.org/wordprocessingml/2006/main">
  <w:divs>
    <w:div w:id="9963455">
      <w:bodyDiv w:val="1"/>
      <w:marLeft w:val="0"/>
      <w:marRight w:val="0"/>
      <w:marTop w:val="0"/>
      <w:marBottom w:val="0"/>
      <w:divBdr>
        <w:top w:val="none" w:sz="0" w:space="0" w:color="auto"/>
        <w:left w:val="none" w:sz="0" w:space="0" w:color="auto"/>
        <w:bottom w:val="none" w:sz="0" w:space="0" w:color="auto"/>
        <w:right w:val="none" w:sz="0" w:space="0" w:color="auto"/>
      </w:divBdr>
    </w:div>
    <w:div w:id="20739728">
      <w:bodyDiv w:val="1"/>
      <w:marLeft w:val="0"/>
      <w:marRight w:val="0"/>
      <w:marTop w:val="0"/>
      <w:marBottom w:val="0"/>
      <w:divBdr>
        <w:top w:val="none" w:sz="0" w:space="0" w:color="auto"/>
        <w:left w:val="none" w:sz="0" w:space="0" w:color="auto"/>
        <w:bottom w:val="none" w:sz="0" w:space="0" w:color="auto"/>
        <w:right w:val="none" w:sz="0" w:space="0" w:color="auto"/>
      </w:divBdr>
      <w:divsChild>
        <w:div w:id="398674195">
          <w:marLeft w:val="0"/>
          <w:marRight w:val="0"/>
          <w:marTop w:val="0"/>
          <w:marBottom w:val="0"/>
          <w:divBdr>
            <w:top w:val="none" w:sz="0" w:space="0" w:color="auto"/>
            <w:left w:val="none" w:sz="0" w:space="0" w:color="auto"/>
            <w:bottom w:val="none" w:sz="0" w:space="0" w:color="auto"/>
            <w:right w:val="none" w:sz="0" w:space="0" w:color="auto"/>
          </w:divBdr>
          <w:divsChild>
            <w:div w:id="613750846">
              <w:marLeft w:val="0"/>
              <w:marRight w:val="0"/>
              <w:marTop w:val="0"/>
              <w:marBottom w:val="0"/>
              <w:divBdr>
                <w:top w:val="none" w:sz="0" w:space="0" w:color="auto"/>
                <w:left w:val="none" w:sz="0" w:space="0" w:color="auto"/>
                <w:bottom w:val="none" w:sz="0" w:space="0" w:color="auto"/>
                <w:right w:val="none" w:sz="0" w:space="0" w:color="auto"/>
              </w:divBdr>
              <w:divsChild>
                <w:div w:id="520825516">
                  <w:marLeft w:val="0"/>
                  <w:marRight w:val="0"/>
                  <w:marTop w:val="0"/>
                  <w:marBottom w:val="0"/>
                  <w:divBdr>
                    <w:top w:val="none" w:sz="0" w:space="0" w:color="auto"/>
                    <w:left w:val="none" w:sz="0" w:space="0" w:color="auto"/>
                    <w:bottom w:val="none" w:sz="0" w:space="0" w:color="auto"/>
                    <w:right w:val="none" w:sz="0" w:space="0" w:color="auto"/>
                  </w:divBdr>
                  <w:divsChild>
                    <w:div w:id="1007175696">
                      <w:marLeft w:val="0"/>
                      <w:marRight w:val="0"/>
                      <w:marTop w:val="0"/>
                      <w:marBottom w:val="0"/>
                      <w:divBdr>
                        <w:top w:val="single" w:sz="4" w:space="0" w:color="FFFFFF"/>
                        <w:left w:val="none" w:sz="0" w:space="0" w:color="auto"/>
                        <w:bottom w:val="single" w:sz="4" w:space="0" w:color="FFFFFF"/>
                        <w:right w:val="none" w:sz="0" w:space="0" w:color="auto"/>
                      </w:divBdr>
                      <w:divsChild>
                        <w:div w:id="1503280364">
                          <w:marLeft w:val="0"/>
                          <w:marRight w:val="0"/>
                          <w:marTop w:val="0"/>
                          <w:marBottom w:val="0"/>
                          <w:divBdr>
                            <w:top w:val="none" w:sz="0" w:space="0" w:color="auto"/>
                            <w:left w:val="none" w:sz="0" w:space="0" w:color="auto"/>
                            <w:bottom w:val="none" w:sz="0" w:space="0" w:color="auto"/>
                            <w:right w:val="none" w:sz="0" w:space="0" w:color="auto"/>
                          </w:divBdr>
                          <w:divsChild>
                            <w:div w:id="680933936">
                              <w:marLeft w:val="0"/>
                              <w:marRight w:val="0"/>
                              <w:marTop w:val="0"/>
                              <w:marBottom w:val="0"/>
                              <w:divBdr>
                                <w:top w:val="none" w:sz="0" w:space="0" w:color="auto"/>
                                <w:left w:val="none" w:sz="0" w:space="0" w:color="auto"/>
                                <w:bottom w:val="none" w:sz="0" w:space="0" w:color="auto"/>
                                <w:right w:val="none" w:sz="0" w:space="0" w:color="auto"/>
                              </w:divBdr>
                              <w:divsChild>
                                <w:div w:id="378748406">
                                  <w:marLeft w:val="0"/>
                                  <w:marRight w:val="0"/>
                                  <w:marTop w:val="0"/>
                                  <w:marBottom w:val="0"/>
                                  <w:divBdr>
                                    <w:top w:val="none" w:sz="0" w:space="0" w:color="auto"/>
                                    <w:left w:val="none" w:sz="0" w:space="0" w:color="auto"/>
                                    <w:bottom w:val="none" w:sz="0" w:space="0" w:color="auto"/>
                                    <w:right w:val="none" w:sz="0" w:space="0" w:color="auto"/>
                                  </w:divBdr>
                                  <w:divsChild>
                                    <w:div w:id="2001083598">
                                      <w:marLeft w:val="0"/>
                                      <w:marRight w:val="0"/>
                                      <w:marTop w:val="94"/>
                                      <w:marBottom w:val="0"/>
                                      <w:divBdr>
                                        <w:top w:val="none" w:sz="0" w:space="0" w:color="auto"/>
                                        <w:left w:val="none" w:sz="0" w:space="0" w:color="auto"/>
                                        <w:bottom w:val="none" w:sz="0" w:space="0" w:color="auto"/>
                                        <w:right w:val="none" w:sz="0" w:space="0" w:color="auto"/>
                                      </w:divBdr>
                                      <w:divsChild>
                                        <w:div w:id="1931814094">
                                          <w:marLeft w:val="0"/>
                                          <w:marRight w:val="0"/>
                                          <w:marTop w:val="0"/>
                                          <w:marBottom w:val="0"/>
                                          <w:divBdr>
                                            <w:top w:val="single" w:sz="4" w:space="2" w:color="CCCCCC"/>
                                            <w:left w:val="single" w:sz="4" w:space="2" w:color="CCCCCC"/>
                                            <w:bottom w:val="single" w:sz="4" w:space="2" w:color="CCCCCC"/>
                                            <w:right w:val="single" w:sz="4" w:space="2" w:color="CCCCCC"/>
                                          </w:divBdr>
                                          <w:divsChild>
                                            <w:div w:id="1472746001">
                                              <w:marLeft w:val="0"/>
                                              <w:marRight w:val="0"/>
                                              <w:marTop w:val="0"/>
                                              <w:marBottom w:val="0"/>
                                              <w:divBdr>
                                                <w:top w:val="none" w:sz="0" w:space="0" w:color="auto"/>
                                                <w:left w:val="none" w:sz="0" w:space="0" w:color="auto"/>
                                                <w:bottom w:val="none" w:sz="0" w:space="0" w:color="auto"/>
                                                <w:right w:val="none" w:sz="0" w:space="0" w:color="auto"/>
                                              </w:divBdr>
                                              <w:divsChild>
                                                <w:div w:id="1376731970">
                                                  <w:marLeft w:val="0"/>
                                                  <w:marRight w:val="0"/>
                                                  <w:marTop w:val="0"/>
                                                  <w:marBottom w:val="0"/>
                                                  <w:divBdr>
                                                    <w:top w:val="none" w:sz="0" w:space="0" w:color="auto"/>
                                                    <w:left w:val="none" w:sz="0" w:space="0" w:color="auto"/>
                                                    <w:bottom w:val="none" w:sz="0" w:space="0" w:color="auto"/>
                                                    <w:right w:val="none" w:sz="0" w:space="0" w:color="auto"/>
                                                  </w:divBdr>
                                                  <w:divsChild>
                                                    <w:div w:id="2010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075397">
      <w:bodyDiv w:val="1"/>
      <w:marLeft w:val="0"/>
      <w:marRight w:val="0"/>
      <w:marTop w:val="0"/>
      <w:marBottom w:val="0"/>
      <w:divBdr>
        <w:top w:val="none" w:sz="0" w:space="0" w:color="auto"/>
        <w:left w:val="none" w:sz="0" w:space="0" w:color="auto"/>
        <w:bottom w:val="none" w:sz="0" w:space="0" w:color="auto"/>
        <w:right w:val="none" w:sz="0" w:space="0" w:color="auto"/>
      </w:divBdr>
    </w:div>
    <w:div w:id="69011068">
      <w:bodyDiv w:val="1"/>
      <w:marLeft w:val="0"/>
      <w:marRight w:val="0"/>
      <w:marTop w:val="0"/>
      <w:marBottom w:val="0"/>
      <w:divBdr>
        <w:top w:val="none" w:sz="0" w:space="0" w:color="auto"/>
        <w:left w:val="none" w:sz="0" w:space="0" w:color="auto"/>
        <w:bottom w:val="none" w:sz="0" w:space="0" w:color="auto"/>
        <w:right w:val="none" w:sz="0" w:space="0" w:color="auto"/>
      </w:divBdr>
      <w:divsChild>
        <w:div w:id="1954246640">
          <w:marLeft w:val="0"/>
          <w:marRight w:val="0"/>
          <w:marTop w:val="0"/>
          <w:marBottom w:val="0"/>
          <w:divBdr>
            <w:top w:val="none" w:sz="0" w:space="0" w:color="auto"/>
            <w:left w:val="none" w:sz="0" w:space="0" w:color="auto"/>
            <w:bottom w:val="none" w:sz="0" w:space="0" w:color="auto"/>
            <w:right w:val="none" w:sz="0" w:space="0" w:color="auto"/>
          </w:divBdr>
          <w:divsChild>
            <w:div w:id="6920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1630">
      <w:bodyDiv w:val="1"/>
      <w:marLeft w:val="0"/>
      <w:marRight w:val="0"/>
      <w:marTop w:val="0"/>
      <w:marBottom w:val="0"/>
      <w:divBdr>
        <w:top w:val="none" w:sz="0" w:space="0" w:color="auto"/>
        <w:left w:val="none" w:sz="0" w:space="0" w:color="auto"/>
        <w:bottom w:val="none" w:sz="0" w:space="0" w:color="auto"/>
        <w:right w:val="none" w:sz="0" w:space="0" w:color="auto"/>
      </w:divBdr>
    </w:div>
    <w:div w:id="127020277">
      <w:bodyDiv w:val="1"/>
      <w:marLeft w:val="0"/>
      <w:marRight w:val="0"/>
      <w:marTop w:val="0"/>
      <w:marBottom w:val="0"/>
      <w:divBdr>
        <w:top w:val="none" w:sz="0" w:space="0" w:color="auto"/>
        <w:left w:val="none" w:sz="0" w:space="0" w:color="auto"/>
        <w:bottom w:val="none" w:sz="0" w:space="0" w:color="auto"/>
        <w:right w:val="none" w:sz="0" w:space="0" w:color="auto"/>
      </w:divBdr>
    </w:div>
    <w:div w:id="187260574">
      <w:bodyDiv w:val="1"/>
      <w:marLeft w:val="0"/>
      <w:marRight w:val="0"/>
      <w:marTop w:val="0"/>
      <w:marBottom w:val="0"/>
      <w:divBdr>
        <w:top w:val="none" w:sz="0" w:space="0" w:color="auto"/>
        <w:left w:val="none" w:sz="0" w:space="0" w:color="auto"/>
        <w:bottom w:val="none" w:sz="0" w:space="0" w:color="auto"/>
        <w:right w:val="none" w:sz="0" w:space="0" w:color="auto"/>
      </w:divBdr>
    </w:div>
    <w:div w:id="233590990">
      <w:bodyDiv w:val="1"/>
      <w:marLeft w:val="0"/>
      <w:marRight w:val="0"/>
      <w:marTop w:val="0"/>
      <w:marBottom w:val="0"/>
      <w:divBdr>
        <w:top w:val="none" w:sz="0" w:space="0" w:color="auto"/>
        <w:left w:val="none" w:sz="0" w:space="0" w:color="auto"/>
        <w:bottom w:val="none" w:sz="0" w:space="0" w:color="auto"/>
        <w:right w:val="none" w:sz="0" w:space="0" w:color="auto"/>
      </w:divBdr>
    </w:div>
    <w:div w:id="253320244">
      <w:bodyDiv w:val="1"/>
      <w:marLeft w:val="0"/>
      <w:marRight w:val="0"/>
      <w:marTop w:val="0"/>
      <w:marBottom w:val="0"/>
      <w:divBdr>
        <w:top w:val="none" w:sz="0" w:space="0" w:color="auto"/>
        <w:left w:val="none" w:sz="0" w:space="0" w:color="auto"/>
        <w:bottom w:val="none" w:sz="0" w:space="0" w:color="auto"/>
        <w:right w:val="none" w:sz="0" w:space="0" w:color="auto"/>
      </w:divBdr>
    </w:div>
    <w:div w:id="302198613">
      <w:bodyDiv w:val="1"/>
      <w:marLeft w:val="0"/>
      <w:marRight w:val="0"/>
      <w:marTop w:val="0"/>
      <w:marBottom w:val="0"/>
      <w:divBdr>
        <w:top w:val="none" w:sz="0" w:space="0" w:color="auto"/>
        <w:left w:val="none" w:sz="0" w:space="0" w:color="auto"/>
        <w:bottom w:val="none" w:sz="0" w:space="0" w:color="auto"/>
        <w:right w:val="none" w:sz="0" w:space="0" w:color="auto"/>
      </w:divBdr>
      <w:divsChild>
        <w:div w:id="1123959953">
          <w:marLeft w:val="0"/>
          <w:marRight w:val="0"/>
          <w:marTop w:val="0"/>
          <w:marBottom w:val="0"/>
          <w:divBdr>
            <w:top w:val="single" w:sz="2" w:space="0" w:color="DDDDDD"/>
            <w:left w:val="single" w:sz="2" w:space="0" w:color="DDDDDD"/>
            <w:bottom w:val="single" w:sz="2" w:space="0" w:color="DDDDDD"/>
            <w:right w:val="single" w:sz="2" w:space="0" w:color="DDDDDD"/>
          </w:divBdr>
          <w:divsChild>
            <w:div w:id="843008444">
              <w:marLeft w:val="3840"/>
              <w:marRight w:val="240"/>
              <w:marTop w:val="94"/>
              <w:marBottom w:val="0"/>
              <w:divBdr>
                <w:top w:val="none" w:sz="0" w:space="0" w:color="auto"/>
                <w:left w:val="none" w:sz="0" w:space="0" w:color="auto"/>
                <w:bottom w:val="none" w:sz="0" w:space="0" w:color="auto"/>
                <w:right w:val="none" w:sz="0" w:space="0" w:color="auto"/>
              </w:divBdr>
              <w:divsChild>
                <w:div w:id="1927807875">
                  <w:marLeft w:val="0"/>
                  <w:marRight w:val="0"/>
                  <w:marTop w:val="0"/>
                  <w:marBottom w:val="0"/>
                  <w:divBdr>
                    <w:top w:val="none" w:sz="0" w:space="0" w:color="auto"/>
                    <w:left w:val="none" w:sz="0" w:space="0" w:color="auto"/>
                    <w:bottom w:val="none" w:sz="0" w:space="0" w:color="auto"/>
                    <w:right w:val="none" w:sz="0" w:space="0" w:color="auto"/>
                  </w:divBdr>
                  <w:divsChild>
                    <w:div w:id="1037898289">
                      <w:marLeft w:val="0"/>
                      <w:marRight w:val="0"/>
                      <w:marTop w:val="0"/>
                      <w:marBottom w:val="0"/>
                      <w:divBdr>
                        <w:top w:val="none" w:sz="0" w:space="0" w:color="auto"/>
                        <w:left w:val="none" w:sz="0" w:space="0" w:color="auto"/>
                        <w:bottom w:val="none" w:sz="0" w:space="0" w:color="auto"/>
                        <w:right w:val="none" w:sz="0" w:space="0" w:color="auto"/>
                      </w:divBdr>
                      <w:divsChild>
                        <w:div w:id="1011640534">
                          <w:marLeft w:val="0"/>
                          <w:marRight w:val="0"/>
                          <w:marTop w:val="0"/>
                          <w:marBottom w:val="188"/>
                          <w:divBdr>
                            <w:top w:val="single" w:sz="2" w:space="0" w:color="auto"/>
                            <w:left w:val="single" w:sz="2" w:space="0" w:color="auto"/>
                            <w:bottom w:val="single" w:sz="2" w:space="0" w:color="auto"/>
                            <w:right w:val="single" w:sz="2" w:space="0" w:color="auto"/>
                          </w:divBdr>
                          <w:divsChild>
                            <w:div w:id="646932115">
                              <w:marLeft w:val="0"/>
                              <w:marRight w:val="0"/>
                              <w:marTop w:val="0"/>
                              <w:marBottom w:val="0"/>
                              <w:divBdr>
                                <w:top w:val="none" w:sz="0" w:space="0" w:color="auto"/>
                                <w:left w:val="none" w:sz="0" w:space="0" w:color="auto"/>
                                <w:bottom w:val="none" w:sz="0" w:space="0" w:color="auto"/>
                                <w:right w:val="none" w:sz="0" w:space="0" w:color="auto"/>
                              </w:divBdr>
                            </w:div>
                          </w:divsChild>
                        </w:div>
                        <w:div w:id="1559704374">
                          <w:marLeft w:val="0"/>
                          <w:marRight w:val="0"/>
                          <w:marTop w:val="0"/>
                          <w:marBottom w:val="188"/>
                          <w:divBdr>
                            <w:top w:val="single" w:sz="2" w:space="0" w:color="auto"/>
                            <w:left w:val="single" w:sz="2" w:space="0" w:color="auto"/>
                            <w:bottom w:val="single" w:sz="2" w:space="0" w:color="auto"/>
                            <w:right w:val="single" w:sz="2" w:space="0" w:color="auto"/>
                          </w:divBdr>
                          <w:divsChild>
                            <w:div w:id="19030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02308">
      <w:bodyDiv w:val="1"/>
      <w:marLeft w:val="0"/>
      <w:marRight w:val="0"/>
      <w:marTop w:val="0"/>
      <w:marBottom w:val="0"/>
      <w:divBdr>
        <w:top w:val="none" w:sz="0" w:space="0" w:color="auto"/>
        <w:left w:val="none" w:sz="0" w:space="0" w:color="auto"/>
        <w:bottom w:val="none" w:sz="0" w:space="0" w:color="auto"/>
        <w:right w:val="none" w:sz="0" w:space="0" w:color="auto"/>
      </w:divBdr>
      <w:divsChild>
        <w:div w:id="1735278810">
          <w:marLeft w:val="0"/>
          <w:marRight w:val="0"/>
          <w:marTop w:val="94"/>
          <w:marBottom w:val="0"/>
          <w:divBdr>
            <w:top w:val="none" w:sz="0" w:space="0" w:color="auto"/>
            <w:left w:val="none" w:sz="0" w:space="0" w:color="auto"/>
            <w:bottom w:val="none" w:sz="0" w:space="0" w:color="auto"/>
            <w:right w:val="none" w:sz="0" w:space="0" w:color="auto"/>
          </w:divBdr>
          <w:divsChild>
            <w:div w:id="609120130">
              <w:marLeft w:val="3960"/>
              <w:marRight w:val="240"/>
              <w:marTop w:val="0"/>
              <w:marBottom w:val="0"/>
              <w:divBdr>
                <w:top w:val="none" w:sz="0" w:space="0" w:color="auto"/>
                <w:left w:val="none" w:sz="0" w:space="0" w:color="auto"/>
                <w:bottom w:val="none" w:sz="0" w:space="0" w:color="auto"/>
                <w:right w:val="none" w:sz="0" w:space="0" w:color="auto"/>
              </w:divBdr>
              <w:divsChild>
                <w:div w:id="1803769653">
                  <w:marLeft w:val="19"/>
                  <w:marRight w:val="0"/>
                  <w:marTop w:val="0"/>
                  <w:marBottom w:val="0"/>
                  <w:divBdr>
                    <w:top w:val="none" w:sz="0" w:space="0" w:color="auto"/>
                    <w:left w:val="single" w:sz="8" w:space="0" w:color="BDA480"/>
                    <w:bottom w:val="none" w:sz="0" w:space="0" w:color="auto"/>
                    <w:right w:val="none" w:sz="0" w:space="0" w:color="auto"/>
                  </w:divBdr>
                  <w:divsChild>
                    <w:div w:id="844828786">
                      <w:marLeft w:val="240"/>
                      <w:marRight w:val="240"/>
                      <w:marTop w:val="0"/>
                      <w:marBottom w:val="0"/>
                      <w:divBdr>
                        <w:top w:val="none" w:sz="0" w:space="0" w:color="auto"/>
                        <w:left w:val="none" w:sz="0" w:space="0" w:color="auto"/>
                        <w:bottom w:val="none" w:sz="0" w:space="0" w:color="auto"/>
                        <w:right w:val="none" w:sz="0" w:space="0" w:color="auto"/>
                      </w:divBdr>
                      <w:divsChild>
                        <w:div w:id="1112748829">
                          <w:marLeft w:val="47"/>
                          <w:marRight w:val="0"/>
                          <w:marTop w:val="0"/>
                          <w:marBottom w:val="0"/>
                          <w:divBdr>
                            <w:top w:val="single" w:sz="4" w:space="1" w:color="CCCCCC"/>
                            <w:left w:val="single" w:sz="4" w:space="1" w:color="CCCCCC"/>
                            <w:bottom w:val="single" w:sz="4" w:space="1" w:color="CCCCCC"/>
                            <w:right w:val="single" w:sz="4" w:space="1" w:color="CCCCCC"/>
                          </w:divBdr>
                        </w:div>
                        <w:div w:id="15202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668536">
      <w:bodyDiv w:val="1"/>
      <w:marLeft w:val="0"/>
      <w:marRight w:val="0"/>
      <w:marTop w:val="0"/>
      <w:marBottom w:val="0"/>
      <w:divBdr>
        <w:top w:val="none" w:sz="0" w:space="0" w:color="auto"/>
        <w:left w:val="none" w:sz="0" w:space="0" w:color="auto"/>
        <w:bottom w:val="none" w:sz="0" w:space="0" w:color="auto"/>
        <w:right w:val="none" w:sz="0" w:space="0" w:color="auto"/>
      </w:divBdr>
      <w:divsChild>
        <w:div w:id="782068617">
          <w:marLeft w:val="3960"/>
          <w:marRight w:val="240"/>
          <w:marTop w:val="0"/>
          <w:marBottom w:val="0"/>
          <w:divBdr>
            <w:top w:val="none" w:sz="0" w:space="0" w:color="auto"/>
            <w:left w:val="none" w:sz="0" w:space="0" w:color="auto"/>
            <w:bottom w:val="none" w:sz="0" w:space="0" w:color="auto"/>
            <w:right w:val="none" w:sz="0" w:space="0" w:color="auto"/>
          </w:divBdr>
          <w:divsChild>
            <w:div w:id="259026706">
              <w:marLeft w:val="19"/>
              <w:marRight w:val="0"/>
              <w:marTop w:val="0"/>
              <w:marBottom w:val="0"/>
              <w:divBdr>
                <w:top w:val="none" w:sz="0" w:space="0" w:color="auto"/>
                <w:left w:val="single" w:sz="8" w:space="0" w:color="BDA480"/>
                <w:bottom w:val="none" w:sz="0" w:space="0" w:color="auto"/>
                <w:right w:val="none" w:sz="0" w:space="0" w:color="auto"/>
              </w:divBdr>
              <w:divsChild>
                <w:div w:id="42542533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6133047">
      <w:bodyDiv w:val="1"/>
      <w:marLeft w:val="0"/>
      <w:marRight w:val="0"/>
      <w:marTop w:val="0"/>
      <w:marBottom w:val="0"/>
      <w:divBdr>
        <w:top w:val="none" w:sz="0" w:space="0" w:color="auto"/>
        <w:left w:val="none" w:sz="0" w:space="0" w:color="auto"/>
        <w:bottom w:val="none" w:sz="0" w:space="0" w:color="auto"/>
        <w:right w:val="none" w:sz="0" w:space="0" w:color="auto"/>
      </w:divBdr>
    </w:div>
    <w:div w:id="691802306">
      <w:bodyDiv w:val="1"/>
      <w:marLeft w:val="0"/>
      <w:marRight w:val="0"/>
      <w:marTop w:val="0"/>
      <w:marBottom w:val="0"/>
      <w:divBdr>
        <w:top w:val="none" w:sz="0" w:space="0" w:color="auto"/>
        <w:left w:val="none" w:sz="0" w:space="0" w:color="auto"/>
        <w:bottom w:val="none" w:sz="0" w:space="0" w:color="auto"/>
        <w:right w:val="none" w:sz="0" w:space="0" w:color="auto"/>
      </w:divBdr>
      <w:divsChild>
        <w:div w:id="1333339423">
          <w:marLeft w:val="3960"/>
          <w:marRight w:val="240"/>
          <w:marTop w:val="0"/>
          <w:marBottom w:val="0"/>
          <w:divBdr>
            <w:top w:val="none" w:sz="0" w:space="0" w:color="auto"/>
            <w:left w:val="none" w:sz="0" w:space="0" w:color="auto"/>
            <w:bottom w:val="none" w:sz="0" w:space="0" w:color="auto"/>
            <w:right w:val="none" w:sz="0" w:space="0" w:color="auto"/>
          </w:divBdr>
          <w:divsChild>
            <w:div w:id="1264000745">
              <w:marLeft w:val="19"/>
              <w:marRight w:val="0"/>
              <w:marTop w:val="0"/>
              <w:marBottom w:val="0"/>
              <w:divBdr>
                <w:top w:val="none" w:sz="0" w:space="0" w:color="auto"/>
                <w:left w:val="single" w:sz="8" w:space="0" w:color="BDA480"/>
                <w:bottom w:val="none" w:sz="0" w:space="0" w:color="auto"/>
                <w:right w:val="none" w:sz="0" w:space="0" w:color="auto"/>
              </w:divBdr>
              <w:divsChild>
                <w:div w:id="109204590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715394975">
      <w:bodyDiv w:val="1"/>
      <w:marLeft w:val="0"/>
      <w:marRight w:val="0"/>
      <w:marTop w:val="0"/>
      <w:marBottom w:val="0"/>
      <w:divBdr>
        <w:top w:val="none" w:sz="0" w:space="0" w:color="auto"/>
        <w:left w:val="none" w:sz="0" w:space="0" w:color="auto"/>
        <w:bottom w:val="none" w:sz="0" w:space="0" w:color="auto"/>
        <w:right w:val="none" w:sz="0" w:space="0" w:color="auto"/>
      </w:divBdr>
    </w:div>
    <w:div w:id="880166909">
      <w:bodyDiv w:val="1"/>
      <w:marLeft w:val="0"/>
      <w:marRight w:val="0"/>
      <w:marTop w:val="0"/>
      <w:marBottom w:val="0"/>
      <w:divBdr>
        <w:top w:val="none" w:sz="0" w:space="0" w:color="auto"/>
        <w:left w:val="none" w:sz="0" w:space="0" w:color="auto"/>
        <w:bottom w:val="none" w:sz="0" w:space="0" w:color="auto"/>
        <w:right w:val="none" w:sz="0" w:space="0" w:color="auto"/>
      </w:divBdr>
    </w:div>
    <w:div w:id="977687629">
      <w:bodyDiv w:val="1"/>
      <w:marLeft w:val="0"/>
      <w:marRight w:val="0"/>
      <w:marTop w:val="0"/>
      <w:marBottom w:val="0"/>
      <w:divBdr>
        <w:top w:val="none" w:sz="0" w:space="0" w:color="auto"/>
        <w:left w:val="none" w:sz="0" w:space="0" w:color="auto"/>
        <w:bottom w:val="none" w:sz="0" w:space="0" w:color="auto"/>
        <w:right w:val="none" w:sz="0" w:space="0" w:color="auto"/>
      </w:divBdr>
      <w:divsChild>
        <w:div w:id="1509518745">
          <w:marLeft w:val="0"/>
          <w:marRight w:val="0"/>
          <w:marTop w:val="94"/>
          <w:marBottom w:val="0"/>
          <w:divBdr>
            <w:top w:val="none" w:sz="0" w:space="0" w:color="auto"/>
            <w:left w:val="none" w:sz="0" w:space="0" w:color="auto"/>
            <w:bottom w:val="none" w:sz="0" w:space="0" w:color="auto"/>
            <w:right w:val="none" w:sz="0" w:space="0" w:color="auto"/>
          </w:divBdr>
          <w:divsChild>
            <w:div w:id="135269439">
              <w:marLeft w:val="3960"/>
              <w:marRight w:val="240"/>
              <w:marTop w:val="0"/>
              <w:marBottom w:val="0"/>
              <w:divBdr>
                <w:top w:val="none" w:sz="0" w:space="0" w:color="auto"/>
                <w:left w:val="none" w:sz="0" w:space="0" w:color="auto"/>
                <w:bottom w:val="none" w:sz="0" w:space="0" w:color="auto"/>
                <w:right w:val="none" w:sz="0" w:space="0" w:color="auto"/>
              </w:divBdr>
              <w:divsChild>
                <w:div w:id="2118286014">
                  <w:marLeft w:val="19"/>
                  <w:marRight w:val="0"/>
                  <w:marTop w:val="0"/>
                  <w:marBottom w:val="0"/>
                  <w:divBdr>
                    <w:top w:val="none" w:sz="0" w:space="0" w:color="auto"/>
                    <w:left w:val="single" w:sz="8" w:space="0" w:color="BDA480"/>
                    <w:bottom w:val="none" w:sz="0" w:space="0" w:color="auto"/>
                    <w:right w:val="none" w:sz="0" w:space="0" w:color="auto"/>
                  </w:divBdr>
                  <w:divsChild>
                    <w:div w:id="261568169">
                      <w:marLeft w:val="240"/>
                      <w:marRight w:val="240"/>
                      <w:marTop w:val="0"/>
                      <w:marBottom w:val="0"/>
                      <w:divBdr>
                        <w:top w:val="none" w:sz="0" w:space="0" w:color="auto"/>
                        <w:left w:val="none" w:sz="0" w:space="0" w:color="auto"/>
                        <w:bottom w:val="none" w:sz="0" w:space="0" w:color="auto"/>
                        <w:right w:val="none" w:sz="0" w:space="0" w:color="auto"/>
                      </w:divBdr>
                      <w:divsChild>
                        <w:div w:id="846284895">
                          <w:marLeft w:val="188"/>
                          <w:marRight w:val="0"/>
                          <w:marTop w:val="0"/>
                          <w:marBottom w:val="0"/>
                          <w:divBdr>
                            <w:top w:val="double" w:sz="2" w:space="2" w:color="CCCCCC"/>
                            <w:left w:val="double" w:sz="2" w:space="2" w:color="CCCCCC"/>
                            <w:bottom w:val="double" w:sz="2" w:space="2" w:color="CCCCCC"/>
                            <w:right w:val="double" w:sz="2" w:space="2" w:color="CCCCCC"/>
                          </w:divBdr>
                          <w:divsChild>
                            <w:div w:id="147135654">
                              <w:marLeft w:val="0"/>
                              <w:marRight w:val="0"/>
                              <w:marTop w:val="0"/>
                              <w:marBottom w:val="94"/>
                              <w:divBdr>
                                <w:top w:val="single" w:sz="4" w:space="5" w:color="DCDCDC"/>
                                <w:left w:val="single" w:sz="4" w:space="5" w:color="DCDCDC"/>
                                <w:bottom w:val="single" w:sz="4" w:space="0" w:color="DCDCDC"/>
                                <w:right w:val="single" w:sz="4" w:space="0" w:color="DCDCDC"/>
                              </w:divBdr>
                              <w:divsChild>
                                <w:div w:id="2049334842">
                                  <w:marLeft w:val="0"/>
                                  <w:marRight w:val="0"/>
                                  <w:marTop w:val="0"/>
                                  <w:marBottom w:val="0"/>
                                  <w:divBdr>
                                    <w:top w:val="none" w:sz="0" w:space="0" w:color="auto"/>
                                    <w:left w:val="none" w:sz="0" w:space="0" w:color="auto"/>
                                    <w:bottom w:val="none" w:sz="0" w:space="0" w:color="auto"/>
                                    <w:right w:val="none" w:sz="0" w:space="0" w:color="auto"/>
                                  </w:divBdr>
                                </w:div>
                              </w:divsChild>
                            </w:div>
                            <w:div w:id="218444291">
                              <w:marLeft w:val="0"/>
                              <w:marRight w:val="0"/>
                              <w:marTop w:val="0"/>
                              <w:marBottom w:val="94"/>
                              <w:divBdr>
                                <w:top w:val="single" w:sz="4" w:space="5" w:color="DCDCDC"/>
                                <w:left w:val="single" w:sz="4" w:space="5" w:color="DCDCDC"/>
                                <w:bottom w:val="single" w:sz="4" w:space="0" w:color="DCDCDC"/>
                                <w:right w:val="single" w:sz="4" w:space="0" w:color="DCDCDC"/>
                              </w:divBdr>
                              <w:divsChild>
                                <w:div w:id="429155746">
                                  <w:marLeft w:val="0"/>
                                  <w:marRight w:val="0"/>
                                  <w:marTop w:val="0"/>
                                  <w:marBottom w:val="0"/>
                                  <w:divBdr>
                                    <w:top w:val="none" w:sz="0" w:space="0" w:color="auto"/>
                                    <w:left w:val="none" w:sz="0" w:space="0" w:color="auto"/>
                                    <w:bottom w:val="none" w:sz="0" w:space="0" w:color="auto"/>
                                    <w:right w:val="none" w:sz="0" w:space="0" w:color="auto"/>
                                  </w:divBdr>
                                </w:div>
                              </w:divsChild>
                            </w:div>
                            <w:div w:id="291785407">
                              <w:marLeft w:val="0"/>
                              <w:marRight w:val="0"/>
                              <w:marTop w:val="0"/>
                              <w:marBottom w:val="94"/>
                              <w:divBdr>
                                <w:top w:val="single" w:sz="4" w:space="5" w:color="DCDCDC"/>
                                <w:left w:val="single" w:sz="4" w:space="5" w:color="DCDCDC"/>
                                <w:bottom w:val="single" w:sz="4" w:space="0" w:color="DCDCDC"/>
                                <w:right w:val="single" w:sz="4" w:space="0" w:color="DCDCDC"/>
                              </w:divBdr>
                              <w:divsChild>
                                <w:div w:id="1170677672">
                                  <w:marLeft w:val="0"/>
                                  <w:marRight w:val="0"/>
                                  <w:marTop w:val="0"/>
                                  <w:marBottom w:val="0"/>
                                  <w:divBdr>
                                    <w:top w:val="none" w:sz="0" w:space="0" w:color="auto"/>
                                    <w:left w:val="none" w:sz="0" w:space="0" w:color="auto"/>
                                    <w:bottom w:val="none" w:sz="0" w:space="0" w:color="auto"/>
                                    <w:right w:val="none" w:sz="0" w:space="0" w:color="auto"/>
                                  </w:divBdr>
                                </w:div>
                              </w:divsChild>
                            </w:div>
                            <w:div w:id="1610308818">
                              <w:marLeft w:val="0"/>
                              <w:marRight w:val="0"/>
                              <w:marTop w:val="0"/>
                              <w:marBottom w:val="94"/>
                              <w:divBdr>
                                <w:top w:val="single" w:sz="4" w:space="5" w:color="DCDCDC"/>
                                <w:left w:val="single" w:sz="4" w:space="5" w:color="DCDCDC"/>
                                <w:bottom w:val="single" w:sz="4" w:space="0" w:color="DCDCDC"/>
                                <w:right w:val="single" w:sz="4" w:space="0" w:color="DCDCDC"/>
                              </w:divBdr>
                              <w:divsChild>
                                <w:div w:id="1696808119">
                                  <w:marLeft w:val="0"/>
                                  <w:marRight w:val="0"/>
                                  <w:marTop w:val="0"/>
                                  <w:marBottom w:val="0"/>
                                  <w:divBdr>
                                    <w:top w:val="none" w:sz="0" w:space="0" w:color="auto"/>
                                    <w:left w:val="none" w:sz="0" w:space="0" w:color="auto"/>
                                    <w:bottom w:val="none" w:sz="0" w:space="0" w:color="auto"/>
                                    <w:right w:val="none" w:sz="0" w:space="0" w:color="auto"/>
                                  </w:divBdr>
                                </w:div>
                              </w:divsChild>
                            </w:div>
                            <w:div w:id="1851948372">
                              <w:marLeft w:val="0"/>
                              <w:marRight w:val="0"/>
                              <w:marTop w:val="0"/>
                              <w:marBottom w:val="94"/>
                              <w:divBdr>
                                <w:top w:val="single" w:sz="4" w:space="5" w:color="DCDCDC"/>
                                <w:left w:val="single" w:sz="4" w:space="5" w:color="DCDCDC"/>
                                <w:bottom w:val="single" w:sz="4" w:space="0" w:color="DCDCDC"/>
                                <w:right w:val="single" w:sz="4" w:space="0" w:color="DCDCDC"/>
                              </w:divBdr>
                              <w:divsChild>
                                <w:div w:id="433012773">
                                  <w:marLeft w:val="0"/>
                                  <w:marRight w:val="0"/>
                                  <w:marTop w:val="0"/>
                                  <w:marBottom w:val="0"/>
                                  <w:divBdr>
                                    <w:top w:val="none" w:sz="0" w:space="0" w:color="auto"/>
                                    <w:left w:val="none" w:sz="0" w:space="0" w:color="auto"/>
                                    <w:bottom w:val="none" w:sz="0" w:space="0" w:color="auto"/>
                                    <w:right w:val="none" w:sz="0" w:space="0" w:color="auto"/>
                                  </w:divBdr>
                                </w:div>
                              </w:divsChild>
                            </w:div>
                            <w:div w:id="1923832884">
                              <w:marLeft w:val="0"/>
                              <w:marRight w:val="0"/>
                              <w:marTop w:val="0"/>
                              <w:marBottom w:val="94"/>
                              <w:divBdr>
                                <w:top w:val="single" w:sz="4" w:space="5" w:color="DCDCDC"/>
                                <w:left w:val="single" w:sz="4" w:space="5" w:color="DCDCDC"/>
                                <w:bottom w:val="single" w:sz="4" w:space="0" w:color="DCDCDC"/>
                                <w:right w:val="single" w:sz="4" w:space="0" w:color="DCDCDC"/>
                              </w:divBdr>
                              <w:divsChild>
                                <w:div w:id="537550657">
                                  <w:marLeft w:val="0"/>
                                  <w:marRight w:val="0"/>
                                  <w:marTop w:val="0"/>
                                  <w:marBottom w:val="0"/>
                                  <w:divBdr>
                                    <w:top w:val="none" w:sz="0" w:space="0" w:color="auto"/>
                                    <w:left w:val="none" w:sz="0" w:space="0" w:color="auto"/>
                                    <w:bottom w:val="none" w:sz="0" w:space="0" w:color="auto"/>
                                    <w:right w:val="none" w:sz="0" w:space="0" w:color="auto"/>
                                  </w:divBdr>
                                </w:div>
                              </w:divsChild>
                            </w:div>
                            <w:div w:id="2092700811">
                              <w:marLeft w:val="0"/>
                              <w:marRight w:val="0"/>
                              <w:marTop w:val="0"/>
                              <w:marBottom w:val="94"/>
                              <w:divBdr>
                                <w:top w:val="single" w:sz="4" w:space="5" w:color="DCDCDC"/>
                                <w:left w:val="single" w:sz="4" w:space="5" w:color="DCDCDC"/>
                                <w:bottom w:val="single" w:sz="4" w:space="0" w:color="DCDCDC"/>
                                <w:right w:val="single" w:sz="4" w:space="0" w:color="DCDCDC"/>
                              </w:divBdr>
                              <w:divsChild>
                                <w:div w:id="3780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906141">
      <w:bodyDiv w:val="1"/>
      <w:marLeft w:val="0"/>
      <w:marRight w:val="0"/>
      <w:marTop w:val="0"/>
      <w:marBottom w:val="0"/>
      <w:divBdr>
        <w:top w:val="none" w:sz="0" w:space="0" w:color="auto"/>
        <w:left w:val="none" w:sz="0" w:space="0" w:color="auto"/>
        <w:bottom w:val="none" w:sz="0" w:space="0" w:color="auto"/>
        <w:right w:val="none" w:sz="0" w:space="0" w:color="auto"/>
      </w:divBdr>
      <w:divsChild>
        <w:div w:id="786579102">
          <w:marLeft w:val="0"/>
          <w:marRight w:val="0"/>
          <w:marTop w:val="0"/>
          <w:marBottom w:val="0"/>
          <w:divBdr>
            <w:top w:val="single" w:sz="2" w:space="0" w:color="DDDDDD"/>
            <w:left w:val="single" w:sz="2" w:space="0" w:color="DDDDDD"/>
            <w:bottom w:val="single" w:sz="2" w:space="0" w:color="DDDDDD"/>
            <w:right w:val="single" w:sz="2" w:space="0" w:color="DDDDDD"/>
          </w:divBdr>
          <w:divsChild>
            <w:div w:id="707872120">
              <w:marLeft w:val="3840"/>
              <w:marRight w:val="240"/>
              <w:marTop w:val="94"/>
              <w:marBottom w:val="0"/>
              <w:divBdr>
                <w:top w:val="none" w:sz="0" w:space="0" w:color="auto"/>
                <w:left w:val="none" w:sz="0" w:space="0" w:color="auto"/>
                <w:bottom w:val="none" w:sz="0" w:space="0" w:color="auto"/>
                <w:right w:val="none" w:sz="0" w:space="0" w:color="auto"/>
              </w:divBdr>
              <w:divsChild>
                <w:div w:id="190848070">
                  <w:marLeft w:val="0"/>
                  <w:marRight w:val="0"/>
                  <w:marTop w:val="0"/>
                  <w:marBottom w:val="0"/>
                  <w:divBdr>
                    <w:top w:val="none" w:sz="0" w:space="0" w:color="auto"/>
                    <w:left w:val="none" w:sz="0" w:space="0" w:color="auto"/>
                    <w:bottom w:val="none" w:sz="0" w:space="0" w:color="auto"/>
                    <w:right w:val="none" w:sz="0" w:space="0" w:color="auto"/>
                  </w:divBdr>
                  <w:divsChild>
                    <w:div w:id="1281183056">
                      <w:marLeft w:val="0"/>
                      <w:marRight w:val="0"/>
                      <w:marTop w:val="0"/>
                      <w:marBottom w:val="0"/>
                      <w:divBdr>
                        <w:top w:val="none" w:sz="0" w:space="0" w:color="auto"/>
                        <w:left w:val="none" w:sz="0" w:space="0" w:color="auto"/>
                        <w:bottom w:val="none" w:sz="0" w:space="0" w:color="auto"/>
                        <w:right w:val="none" w:sz="0" w:space="0" w:color="auto"/>
                      </w:divBdr>
                      <w:divsChild>
                        <w:div w:id="414791981">
                          <w:marLeft w:val="0"/>
                          <w:marRight w:val="0"/>
                          <w:marTop w:val="0"/>
                          <w:marBottom w:val="188"/>
                          <w:divBdr>
                            <w:top w:val="single" w:sz="2" w:space="0" w:color="auto"/>
                            <w:left w:val="single" w:sz="2" w:space="0" w:color="auto"/>
                            <w:bottom w:val="single" w:sz="2" w:space="0" w:color="auto"/>
                            <w:right w:val="single" w:sz="2" w:space="0" w:color="auto"/>
                          </w:divBdr>
                          <w:divsChild>
                            <w:div w:id="470558506">
                              <w:marLeft w:val="0"/>
                              <w:marRight w:val="0"/>
                              <w:marTop w:val="0"/>
                              <w:marBottom w:val="0"/>
                              <w:divBdr>
                                <w:top w:val="none" w:sz="0" w:space="0" w:color="auto"/>
                                <w:left w:val="none" w:sz="0" w:space="0" w:color="auto"/>
                                <w:bottom w:val="none" w:sz="0" w:space="0" w:color="auto"/>
                                <w:right w:val="none" w:sz="0" w:space="0" w:color="auto"/>
                              </w:divBdr>
                            </w:div>
                          </w:divsChild>
                        </w:div>
                        <w:div w:id="579170996">
                          <w:marLeft w:val="0"/>
                          <w:marRight w:val="0"/>
                          <w:marTop w:val="0"/>
                          <w:marBottom w:val="188"/>
                          <w:divBdr>
                            <w:top w:val="single" w:sz="2" w:space="0" w:color="auto"/>
                            <w:left w:val="single" w:sz="2" w:space="0" w:color="auto"/>
                            <w:bottom w:val="single" w:sz="2" w:space="0" w:color="auto"/>
                            <w:right w:val="single" w:sz="2" w:space="0" w:color="auto"/>
                          </w:divBdr>
                          <w:divsChild>
                            <w:div w:id="176775816">
                              <w:marLeft w:val="0"/>
                              <w:marRight w:val="0"/>
                              <w:marTop w:val="0"/>
                              <w:marBottom w:val="0"/>
                              <w:divBdr>
                                <w:top w:val="none" w:sz="0" w:space="0" w:color="auto"/>
                                <w:left w:val="none" w:sz="0" w:space="0" w:color="auto"/>
                                <w:bottom w:val="none" w:sz="0" w:space="0" w:color="auto"/>
                                <w:right w:val="none" w:sz="0" w:space="0" w:color="auto"/>
                              </w:divBdr>
                            </w:div>
                          </w:divsChild>
                        </w:div>
                        <w:div w:id="775517947">
                          <w:marLeft w:val="0"/>
                          <w:marRight w:val="0"/>
                          <w:marTop w:val="0"/>
                          <w:marBottom w:val="188"/>
                          <w:divBdr>
                            <w:top w:val="single" w:sz="2" w:space="0" w:color="auto"/>
                            <w:left w:val="single" w:sz="2" w:space="0" w:color="auto"/>
                            <w:bottom w:val="single" w:sz="2" w:space="0" w:color="auto"/>
                            <w:right w:val="single" w:sz="2" w:space="0" w:color="auto"/>
                          </w:divBdr>
                          <w:divsChild>
                            <w:div w:id="2072578770">
                              <w:marLeft w:val="0"/>
                              <w:marRight w:val="0"/>
                              <w:marTop w:val="0"/>
                              <w:marBottom w:val="0"/>
                              <w:divBdr>
                                <w:top w:val="none" w:sz="0" w:space="0" w:color="auto"/>
                                <w:left w:val="none" w:sz="0" w:space="0" w:color="auto"/>
                                <w:bottom w:val="none" w:sz="0" w:space="0" w:color="auto"/>
                                <w:right w:val="none" w:sz="0" w:space="0" w:color="auto"/>
                              </w:divBdr>
                            </w:div>
                          </w:divsChild>
                        </w:div>
                        <w:div w:id="1009871838">
                          <w:marLeft w:val="0"/>
                          <w:marRight w:val="0"/>
                          <w:marTop w:val="0"/>
                          <w:marBottom w:val="188"/>
                          <w:divBdr>
                            <w:top w:val="single" w:sz="2" w:space="0" w:color="auto"/>
                            <w:left w:val="single" w:sz="2" w:space="0" w:color="auto"/>
                            <w:bottom w:val="single" w:sz="2" w:space="0" w:color="auto"/>
                            <w:right w:val="single" w:sz="2" w:space="0" w:color="auto"/>
                          </w:divBdr>
                          <w:divsChild>
                            <w:div w:id="71199082">
                              <w:marLeft w:val="0"/>
                              <w:marRight w:val="0"/>
                              <w:marTop w:val="0"/>
                              <w:marBottom w:val="0"/>
                              <w:divBdr>
                                <w:top w:val="none" w:sz="0" w:space="0" w:color="auto"/>
                                <w:left w:val="none" w:sz="0" w:space="0" w:color="auto"/>
                                <w:bottom w:val="none" w:sz="0" w:space="0" w:color="auto"/>
                                <w:right w:val="none" w:sz="0" w:space="0" w:color="auto"/>
                              </w:divBdr>
                            </w:div>
                          </w:divsChild>
                        </w:div>
                        <w:div w:id="1839883978">
                          <w:marLeft w:val="0"/>
                          <w:marRight w:val="0"/>
                          <w:marTop w:val="0"/>
                          <w:marBottom w:val="188"/>
                          <w:divBdr>
                            <w:top w:val="single" w:sz="2" w:space="0" w:color="auto"/>
                            <w:left w:val="single" w:sz="2" w:space="0" w:color="auto"/>
                            <w:bottom w:val="single" w:sz="2" w:space="0" w:color="auto"/>
                            <w:right w:val="single" w:sz="2" w:space="0" w:color="auto"/>
                          </w:divBdr>
                          <w:divsChild>
                            <w:div w:id="20851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494215">
      <w:bodyDiv w:val="1"/>
      <w:marLeft w:val="0"/>
      <w:marRight w:val="0"/>
      <w:marTop w:val="0"/>
      <w:marBottom w:val="0"/>
      <w:divBdr>
        <w:top w:val="none" w:sz="0" w:space="0" w:color="auto"/>
        <w:left w:val="none" w:sz="0" w:space="0" w:color="auto"/>
        <w:bottom w:val="none" w:sz="0" w:space="0" w:color="auto"/>
        <w:right w:val="none" w:sz="0" w:space="0" w:color="auto"/>
      </w:divBdr>
      <w:divsChild>
        <w:div w:id="898780674">
          <w:marLeft w:val="3960"/>
          <w:marRight w:val="240"/>
          <w:marTop w:val="0"/>
          <w:marBottom w:val="0"/>
          <w:divBdr>
            <w:top w:val="none" w:sz="0" w:space="0" w:color="auto"/>
            <w:left w:val="none" w:sz="0" w:space="0" w:color="auto"/>
            <w:bottom w:val="none" w:sz="0" w:space="0" w:color="auto"/>
            <w:right w:val="none" w:sz="0" w:space="0" w:color="auto"/>
          </w:divBdr>
          <w:divsChild>
            <w:div w:id="2070960836">
              <w:marLeft w:val="19"/>
              <w:marRight w:val="0"/>
              <w:marTop w:val="0"/>
              <w:marBottom w:val="0"/>
              <w:divBdr>
                <w:top w:val="none" w:sz="0" w:space="0" w:color="auto"/>
                <w:left w:val="single" w:sz="8" w:space="0" w:color="BDA480"/>
                <w:bottom w:val="none" w:sz="0" w:space="0" w:color="auto"/>
                <w:right w:val="none" w:sz="0" w:space="0" w:color="auto"/>
              </w:divBdr>
              <w:divsChild>
                <w:div w:id="140962077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76407976">
      <w:bodyDiv w:val="1"/>
      <w:marLeft w:val="0"/>
      <w:marRight w:val="0"/>
      <w:marTop w:val="0"/>
      <w:marBottom w:val="0"/>
      <w:divBdr>
        <w:top w:val="none" w:sz="0" w:space="0" w:color="auto"/>
        <w:left w:val="none" w:sz="0" w:space="0" w:color="auto"/>
        <w:bottom w:val="none" w:sz="0" w:space="0" w:color="auto"/>
        <w:right w:val="none" w:sz="0" w:space="0" w:color="auto"/>
      </w:divBdr>
    </w:div>
    <w:div w:id="1293174955">
      <w:bodyDiv w:val="1"/>
      <w:marLeft w:val="0"/>
      <w:marRight w:val="0"/>
      <w:marTop w:val="0"/>
      <w:marBottom w:val="0"/>
      <w:divBdr>
        <w:top w:val="none" w:sz="0" w:space="0" w:color="auto"/>
        <w:left w:val="none" w:sz="0" w:space="0" w:color="auto"/>
        <w:bottom w:val="none" w:sz="0" w:space="0" w:color="auto"/>
        <w:right w:val="none" w:sz="0" w:space="0" w:color="auto"/>
      </w:divBdr>
    </w:div>
    <w:div w:id="1307080987">
      <w:bodyDiv w:val="1"/>
      <w:marLeft w:val="0"/>
      <w:marRight w:val="0"/>
      <w:marTop w:val="0"/>
      <w:marBottom w:val="0"/>
      <w:divBdr>
        <w:top w:val="none" w:sz="0" w:space="0" w:color="auto"/>
        <w:left w:val="none" w:sz="0" w:space="0" w:color="auto"/>
        <w:bottom w:val="none" w:sz="0" w:space="0" w:color="auto"/>
        <w:right w:val="none" w:sz="0" w:space="0" w:color="auto"/>
      </w:divBdr>
      <w:divsChild>
        <w:div w:id="2082671735">
          <w:marLeft w:val="0"/>
          <w:marRight w:val="0"/>
          <w:marTop w:val="0"/>
          <w:marBottom w:val="0"/>
          <w:divBdr>
            <w:top w:val="single" w:sz="2" w:space="0" w:color="DDDDDD"/>
            <w:left w:val="single" w:sz="2" w:space="0" w:color="DDDDDD"/>
            <w:bottom w:val="single" w:sz="2" w:space="0" w:color="DDDDDD"/>
            <w:right w:val="single" w:sz="2" w:space="0" w:color="DDDDDD"/>
          </w:divBdr>
          <w:divsChild>
            <w:div w:id="881942718">
              <w:marLeft w:val="3840"/>
              <w:marRight w:val="240"/>
              <w:marTop w:val="94"/>
              <w:marBottom w:val="0"/>
              <w:divBdr>
                <w:top w:val="none" w:sz="0" w:space="0" w:color="auto"/>
                <w:left w:val="none" w:sz="0" w:space="0" w:color="auto"/>
                <w:bottom w:val="none" w:sz="0" w:space="0" w:color="auto"/>
                <w:right w:val="none" w:sz="0" w:space="0" w:color="auto"/>
              </w:divBdr>
              <w:divsChild>
                <w:div w:id="456876991">
                  <w:marLeft w:val="0"/>
                  <w:marRight w:val="0"/>
                  <w:marTop w:val="0"/>
                  <w:marBottom w:val="0"/>
                  <w:divBdr>
                    <w:top w:val="none" w:sz="0" w:space="0" w:color="auto"/>
                    <w:left w:val="none" w:sz="0" w:space="0" w:color="auto"/>
                    <w:bottom w:val="none" w:sz="0" w:space="0" w:color="auto"/>
                    <w:right w:val="none" w:sz="0" w:space="0" w:color="auto"/>
                  </w:divBdr>
                  <w:divsChild>
                    <w:div w:id="99688464">
                      <w:marLeft w:val="0"/>
                      <w:marRight w:val="0"/>
                      <w:marTop w:val="0"/>
                      <w:marBottom w:val="0"/>
                      <w:divBdr>
                        <w:top w:val="none" w:sz="0" w:space="0" w:color="auto"/>
                        <w:left w:val="none" w:sz="0" w:space="0" w:color="auto"/>
                        <w:bottom w:val="none" w:sz="0" w:space="0" w:color="auto"/>
                        <w:right w:val="none" w:sz="0" w:space="0" w:color="auto"/>
                      </w:divBdr>
                      <w:divsChild>
                        <w:div w:id="26880257">
                          <w:marLeft w:val="0"/>
                          <w:marRight w:val="0"/>
                          <w:marTop w:val="0"/>
                          <w:marBottom w:val="188"/>
                          <w:divBdr>
                            <w:top w:val="single" w:sz="2" w:space="0" w:color="auto"/>
                            <w:left w:val="single" w:sz="2" w:space="0" w:color="auto"/>
                            <w:bottom w:val="single" w:sz="2" w:space="0" w:color="auto"/>
                            <w:right w:val="single" w:sz="2" w:space="0" w:color="auto"/>
                          </w:divBdr>
                          <w:divsChild>
                            <w:div w:id="621809585">
                              <w:marLeft w:val="0"/>
                              <w:marRight w:val="0"/>
                              <w:marTop w:val="0"/>
                              <w:marBottom w:val="0"/>
                              <w:divBdr>
                                <w:top w:val="none" w:sz="0" w:space="0" w:color="auto"/>
                                <w:left w:val="none" w:sz="0" w:space="0" w:color="auto"/>
                                <w:bottom w:val="none" w:sz="0" w:space="0" w:color="auto"/>
                                <w:right w:val="none" w:sz="0" w:space="0" w:color="auto"/>
                              </w:divBdr>
                            </w:div>
                          </w:divsChild>
                        </w:div>
                        <w:div w:id="219942971">
                          <w:marLeft w:val="0"/>
                          <w:marRight w:val="0"/>
                          <w:marTop w:val="0"/>
                          <w:marBottom w:val="188"/>
                          <w:divBdr>
                            <w:top w:val="single" w:sz="2" w:space="0" w:color="auto"/>
                            <w:left w:val="single" w:sz="2" w:space="0" w:color="auto"/>
                            <w:bottom w:val="single" w:sz="2" w:space="0" w:color="auto"/>
                            <w:right w:val="single" w:sz="2" w:space="0" w:color="auto"/>
                          </w:divBdr>
                          <w:divsChild>
                            <w:div w:id="427700251">
                              <w:marLeft w:val="0"/>
                              <w:marRight w:val="0"/>
                              <w:marTop w:val="0"/>
                              <w:marBottom w:val="0"/>
                              <w:divBdr>
                                <w:top w:val="none" w:sz="0" w:space="0" w:color="auto"/>
                                <w:left w:val="none" w:sz="0" w:space="0" w:color="auto"/>
                                <w:bottom w:val="none" w:sz="0" w:space="0" w:color="auto"/>
                                <w:right w:val="none" w:sz="0" w:space="0" w:color="auto"/>
                              </w:divBdr>
                            </w:div>
                          </w:divsChild>
                        </w:div>
                        <w:div w:id="493448144">
                          <w:marLeft w:val="0"/>
                          <w:marRight w:val="0"/>
                          <w:marTop w:val="0"/>
                          <w:marBottom w:val="188"/>
                          <w:divBdr>
                            <w:top w:val="single" w:sz="2" w:space="0" w:color="auto"/>
                            <w:left w:val="single" w:sz="2" w:space="0" w:color="auto"/>
                            <w:bottom w:val="single" w:sz="2" w:space="0" w:color="auto"/>
                            <w:right w:val="single" w:sz="2" w:space="0" w:color="auto"/>
                          </w:divBdr>
                          <w:divsChild>
                            <w:div w:id="1378165903">
                              <w:marLeft w:val="0"/>
                              <w:marRight w:val="0"/>
                              <w:marTop w:val="0"/>
                              <w:marBottom w:val="0"/>
                              <w:divBdr>
                                <w:top w:val="none" w:sz="0" w:space="0" w:color="auto"/>
                                <w:left w:val="none" w:sz="0" w:space="0" w:color="auto"/>
                                <w:bottom w:val="none" w:sz="0" w:space="0" w:color="auto"/>
                                <w:right w:val="none" w:sz="0" w:space="0" w:color="auto"/>
                              </w:divBdr>
                            </w:div>
                          </w:divsChild>
                        </w:div>
                        <w:div w:id="562569527">
                          <w:marLeft w:val="0"/>
                          <w:marRight w:val="0"/>
                          <w:marTop w:val="0"/>
                          <w:marBottom w:val="188"/>
                          <w:divBdr>
                            <w:top w:val="single" w:sz="2" w:space="0" w:color="auto"/>
                            <w:left w:val="single" w:sz="2" w:space="0" w:color="auto"/>
                            <w:bottom w:val="single" w:sz="2" w:space="0" w:color="auto"/>
                            <w:right w:val="single" w:sz="2" w:space="0" w:color="auto"/>
                          </w:divBdr>
                          <w:divsChild>
                            <w:div w:id="997537640">
                              <w:marLeft w:val="0"/>
                              <w:marRight w:val="0"/>
                              <w:marTop w:val="0"/>
                              <w:marBottom w:val="0"/>
                              <w:divBdr>
                                <w:top w:val="none" w:sz="0" w:space="0" w:color="auto"/>
                                <w:left w:val="none" w:sz="0" w:space="0" w:color="auto"/>
                                <w:bottom w:val="none" w:sz="0" w:space="0" w:color="auto"/>
                                <w:right w:val="none" w:sz="0" w:space="0" w:color="auto"/>
                              </w:divBdr>
                            </w:div>
                          </w:divsChild>
                        </w:div>
                        <w:div w:id="642273803">
                          <w:marLeft w:val="0"/>
                          <w:marRight w:val="0"/>
                          <w:marTop w:val="0"/>
                          <w:marBottom w:val="188"/>
                          <w:divBdr>
                            <w:top w:val="single" w:sz="2" w:space="0" w:color="auto"/>
                            <w:left w:val="single" w:sz="2" w:space="0" w:color="auto"/>
                            <w:bottom w:val="single" w:sz="2" w:space="0" w:color="auto"/>
                            <w:right w:val="single" w:sz="2" w:space="0" w:color="auto"/>
                          </w:divBdr>
                          <w:divsChild>
                            <w:div w:id="504705822">
                              <w:marLeft w:val="0"/>
                              <w:marRight w:val="0"/>
                              <w:marTop w:val="0"/>
                              <w:marBottom w:val="0"/>
                              <w:divBdr>
                                <w:top w:val="none" w:sz="0" w:space="0" w:color="auto"/>
                                <w:left w:val="none" w:sz="0" w:space="0" w:color="auto"/>
                                <w:bottom w:val="none" w:sz="0" w:space="0" w:color="auto"/>
                                <w:right w:val="none" w:sz="0" w:space="0" w:color="auto"/>
                              </w:divBdr>
                            </w:div>
                          </w:divsChild>
                        </w:div>
                        <w:div w:id="905845044">
                          <w:marLeft w:val="0"/>
                          <w:marRight w:val="0"/>
                          <w:marTop w:val="0"/>
                          <w:marBottom w:val="188"/>
                          <w:divBdr>
                            <w:top w:val="single" w:sz="2" w:space="0" w:color="auto"/>
                            <w:left w:val="single" w:sz="2" w:space="0" w:color="auto"/>
                            <w:bottom w:val="single" w:sz="2" w:space="0" w:color="auto"/>
                            <w:right w:val="single" w:sz="2" w:space="0" w:color="auto"/>
                          </w:divBdr>
                          <w:divsChild>
                            <w:div w:id="808060463">
                              <w:marLeft w:val="0"/>
                              <w:marRight w:val="0"/>
                              <w:marTop w:val="0"/>
                              <w:marBottom w:val="0"/>
                              <w:divBdr>
                                <w:top w:val="none" w:sz="0" w:space="0" w:color="auto"/>
                                <w:left w:val="none" w:sz="0" w:space="0" w:color="auto"/>
                                <w:bottom w:val="none" w:sz="0" w:space="0" w:color="auto"/>
                                <w:right w:val="none" w:sz="0" w:space="0" w:color="auto"/>
                              </w:divBdr>
                            </w:div>
                          </w:divsChild>
                        </w:div>
                        <w:div w:id="1044133335">
                          <w:marLeft w:val="0"/>
                          <w:marRight w:val="0"/>
                          <w:marTop w:val="0"/>
                          <w:marBottom w:val="188"/>
                          <w:divBdr>
                            <w:top w:val="single" w:sz="2" w:space="0" w:color="auto"/>
                            <w:left w:val="single" w:sz="2" w:space="0" w:color="auto"/>
                            <w:bottom w:val="single" w:sz="2" w:space="0" w:color="auto"/>
                            <w:right w:val="single" w:sz="2" w:space="0" w:color="auto"/>
                          </w:divBdr>
                          <w:divsChild>
                            <w:div w:id="1770809439">
                              <w:marLeft w:val="0"/>
                              <w:marRight w:val="0"/>
                              <w:marTop w:val="0"/>
                              <w:marBottom w:val="0"/>
                              <w:divBdr>
                                <w:top w:val="none" w:sz="0" w:space="0" w:color="auto"/>
                                <w:left w:val="none" w:sz="0" w:space="0" w:color="auto"/>
                                <w:bottom w:val="none" w:sz="0" w:space="0" w:color="auto"/>
                                <w:right w:val="none" w:sz="0" w:space="0" w:color="auto"/>
                              </w:divBdr>
                            </w:div>
                          </w:divsChild>
                        </w:div>
                        <w:div w:id="1332416057">
                          <w:marLeft w:val="0"/>
                          <w:marRight w:val="0"/>
                          <w:marTop w:val="0"/>
                          <w:marBottom w:val="188"/>
                          <w:divBdr>
                            <w:top w:val="single" w:sz="2" w:space="0" w:color="auto"/>
                            <w:left w:val="single" w:sz="2" w:space="0" w:color="auto"/>
                            <w:bottom w:val="single" w:sz="2" w:space="0" w:color="auto"/>
                            <w:right w:val="single" w:sz="2" w:space="0" w:color="auto"/>
                          </w:divBdr>
                          <w:divsChild>
                            <w:div w:id="791637285">
                              <w:marLeft w:val="0"/>
                              <w:marRight w:val="0"/>
                              <w:marTop w:val="0"/>
                              <w:marBottom w:val="0"/>
                              <w:divBdr>
                                <w:top w:val="none" w:sz="0" w:space="0" w:color="auto"/>
                                <w:left w:val="none" w:sz="0" w:space="0" w:color="auto"/>
                                <w:bottom w:val="none" w:sz="0" w:space="0" w:color="auto"/>
                                <w:right w:val="none" w:sz="0" w:space="0" w:color="auto"/>
                              </w:divBdr>
                            </w:div>
                          </w:divsChild>
                        </w:div>
                        <w:div w:id="1429812382">
                          <w:marLeft w:val="0"/>
                          <w:marRight w:val="0"/>
                          <w:marTop w:val="0"/>
                          <w:marBottom w:val="188"/>
                          <w:divBdr>
                            <w:top w:val="single" w:sz="2" w:space="0" w:color="auto"/>
                            <w:left w:val="single" w:sz="2" w:space="0" w:color="auto"/>
                            <w:bottom w:val="single" w:sz="2" w:space="0" w:color="auto"/>
                            <w:right w:val="single" w:sz="2" w:space="0" w:color="auto"/>
                          </w:divBdr>
                          <w:divsChild>
                            <w:div w:id="268245543">
                              <w:marLeft w:val="0"/>
                              <w:marRight w:val="0"/>
                              <w:marTop w:val="0"/>
                              <w:marBottom w:val="0"/>
                              <w:divBdr>
                                <w:top w:val="none" w:sz="0" w:space="0" w:color="auto"/>
                                <w:left w:val="none" w:sz="0" w:space="0" w:color="auto"/>
                                <w:bottom w:val="none" w:sz="0" w:space="0" w:color="auto"/>
                                <w:right w:val="none" w:sz="0" w:space="0" w:color="auto"/>
                              </w:divBdr>
                            </w:div>
                          </w:divsChild>
                        </w:div>
                        <w:div w:id="1540390701">
                          <w:marLeft w:val="0"/>
                          <w:marRight w:val="0"/>
                          <w:marTop w:val="0"/>
                          <w:marBottom w:val="188"/>
                          <w:divBdr>
                            <w:top w:val="single" w:sz="2" w:space="0" w:color="auto"/>
                            <w:left w:val="single" w:sz="2" w:space="0" w:color="auto"/>
                            <w:bottom w:val="single" w:sz="2" w:space="0" w:color="auto"/>
                            <w:right w:val="single" w:sz="2" w:space="0" w:color="auto"/>
                          </w:divBdr>
                          <w:divsChild>
                            <w:div w:id="459299218">
                              <w:marLeft w:val="0"/>
                              <w:marRight w:val="0"/>
                              <w:marTop w:val="0"/>
                              <w:marBottom w:val="0"/>
                              <w:divBdr>
                                <w:top w:val="none" w:sz="0" w:space="0" w:color="auto"/>
                                <w:left w:val="none" w:sz="0" w:space="0" w:color="auto"/>
                                <w:bottom w:val="none" w:sz="0" w:space="0" w:color="auto"/>
                                <w:right w:val="none" w:sz="0" w:space="0" w:color="auto"/>
                              </w:divBdr>
                            </w:div>
                          </w:divsChild>
                        </w:div>
                        <w:div w:id="1678579478">
                          <w:marLeft w:val="0"/>
                          <w:marRight w:val="0"/>
                          <w:marTop w:val="0"/>
                          <w:marBottom w:val="188"/>
                          <w:divBdr>
                            <w:top w:val="single" w:sz="2" w:space="0" w:color="auto"/>
                            <w:left w:val="single" w:sz="2" w:space="0" w:color="auto"/>
                            <w:bottom w:val="single" w:sz="2" w:space="0" w:color="auto"/>
                            <w:right w:val="single" w:sz="2" w:space="0" w:color="auto"/>
                          </w:divBdr>
                          <w:divsChild>
                            <w:div w:id="5789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50004">
      <w:bodyDiv w:val="1"/>
      <w:marLeft w:val="0"/>
      <w:marRight w:val="0"/>
      <w:marTop w:val="0"/>
      <w:marBottom w:val="0"/>
      <w:divBdr>
        <w:top w:val="none" w:sz="0" w:space="0" w:color="auto"/>
        <w:left w:val="none" w:sz="0" w:space="0" w:color="auto"/>
        <w:bottom w:val="none" w:sz="0" w:space="0" w:color="auto"/>
        <w:right w:val="none" w:sz="0" w:space="0" w:color="auto"/>
      </w:divBdr>
    </w:div>
    <w:div w:id="1335839026">
      <w:bodyDiv w:val="1"/>
      <w:marLeft w:val="0"/>
      <w:marRight w:val="0"/>
      <w:marTop w:val="0"/>
      <w:marBottom w:val="0"/>
      <w:divBdr>
        <w:top w:val="none" w:sz="0" w:space="0" w:color="auto"/>
        <w:left w:val="none" w:sz="0" w:space="0" w:color="auto"/>
        <w:bottom w:val="none" w:sz="0" w:space="0" w:color="auto"/>
        <w:right w:val="none" w:sz="0" w:space="0" w:color="auto"/>
      </w:divBdr>
      <w:divsChild>
        <w:div w:id="66462618">
          <w:marLeft w:val="0"/>
          <w:marRight w:val="0"/>
          <w:marTop w:val="0"/>
          <w:marBottom w:val="0"/>
          <w:divBdr>
            <w:top w:val="single" w:sz="2" w:space="0" w:color="DDDDDD"/>
            <w:left w:val="single" w:sz="2" w:space="0" w:color="DDDDDD"/>
            <w:bottom w:val="single" w:sz="2" w:space="0" w:color="DDDDDD"/>
            <w:right w:val="single" w:sz="2" w:space="0" w:color="DDDDDD"/>
          </w:divBdr>
          <w:divsChild>
            <w:div w:id="1924603903">
              <w:marLeft w:val="3840"/>
              <w:marRight w:val="240"/>
              <w:marTop w:val="94"/>
              <w:marBottom w:val="0"/>
              <w:divBdr>
                <w:top w:val="none" w:sz="0" w:space="0" w:color="auto"/>
                <w:left w:val="none" w:sz="0" w:space="0" w:color="auto"/>
                <w:bottom w:val="none" w:sz="0" w:space="0" w:color="auto"/>
                <w:right w:val="none" w:sz="0" w:space="0" w:color="auto"/>
              </w:divBdr>
              <w:divsChild>
                <w:div w:id="298531240">
                  <w:marLeft w:val="0"/>
                  <w:marRight w:val="0"/>
                  <w:marTop w:val="0"/>
                  <w:marBottom w:val="0"/>
                  <w:divBdr>
                    <w:top w:val="none" w:sz="0" w:space="0" w:color="auto"/>
                    <w:left w:val="none" w:sz="0" w:space="0" w:color="auto"/>
                    <w:bottom w:val="none" w:sz="0" w:space="0" w:color="auto"/>
                    <w:right w:val="none" w:sz="0" w:space="0" w:color="auto"/>
                  </w:divBdr>
                  <w:divsChild>
                    <w:div w:id="1673335773">
                      <w:marLeft w:val="47"/>
                      <w:marRight w:val="0"/>
                      <w:marTop w:val="0"/>
                      <w:marBottom w:val="0"/>
                      <w:divBdr>
                        <w:top w:val="none" w:sz="0" w:space="0" w:color="auto"/>
                        <w:left w:val="none" w:sz="0" w:space="0" w:color="auto"/>
                        <w:bottom w:val="none" w:sz="0" w:space="0" w:color="auto"/>
                        <w:right w:val="none" w:sz="0" w:space="0" w:color="auto"/>
                      </w:divBdr>
                      <w:divsChild>
                        <w:div w:id="1636371029">
                          <w:marLeft w:val="0"/>
                          <w:marRight w:val="0"/>
                          <w:marTop w:val="0"/>
                          <w:marBottom w:val="0"/>
                          <w:divBdr>
                            <w:top w:val="none" w:sz="0" w:space="0" w:color="auto"/>
                            <w:left w:val="none" w:sz="0" w:space="0" w:color="auto"/>
                            <w:bottom w:val="none" w:sz="0" w:space="0" w:color="auto"/>
                            <w:right w:val="none" w:sz="0" w:space="0" w:color="auto"/>
                          </w:divBdr>
                        </w:div>
                      </w:divsChild>
                    </w:div>
                    <w:div w:id="2012368230">
                      <w:marLeft w:val="0"/>
                      <w:marRight w:val="0"/>
                      <w:marTop w:val="0"/>
                      <w:marBottom w:val="0"/>
                      <w:divBdr>
                        <w:top w:val="none" w:sz="0" w:space="0" w:color="auto"/>
                        <w:left w:val="none" w:sz="0" w:space="0" w:color="auto"/>
                        <w:bottom w:val="none" w:sz="0" w:space="0" w:color="auto"/>
                        <w:right w:val="none" w:sz="0" w:space="0" w:color="auto"/>
                      </w:divBdr>
                      <w:divsChild>
                        <w:div w:id="723018457">
                          <w:marLeft w:val="0"/>
                          <w:marRight w:val="0"/>
                          <w:marTop w:val="0"/>
                          <w:marBottom w:val="188"/>
                          <w:divBdr>
                            <w:top w:val="single" w:sz="2" w:space="0" w:color="auto"/>
                            <w:left w:val="single" w:sz="2" w:space="0" w:color="auto"/>
                            <w:bottom w:val="single" w:sz="2" w:space="0" w:color="auto"/>
                            <w:right w:val="single" w:sz="2" w:space="0" w:color="auto"/>
                          </w:divBdr>
                          <w:divsChild>
                            <w:div w:id="1324312384">
                              <w:marLeft w:val="0"/>
                              <w:marRight w:val="0"/>
                              <w:marTop w:val="0"/>
                              <w:marBottom w:val="0"/>
                              <w:divBdr>
                                <w:top w:val="none" w:sz="0" w:space="0" w:color="auto"/>
                                <w:left w:val="none" w:sz="0" w:space="0" w:color="auto"/>
                                <w:bottom w:val="none" w:sz="0" w:space="0" w:color="auto"/>
                                <w:right w:val="none" w:sz="0" w:space="0" w:color="auto"/>
                              </w:divBdr>
                            </w:div>
                          </w:divsChild>
                        </w:div>
                        <w:div w:id="928541059">
                          <w:marLeft w:val="0"/>
                          <w:marRight w:val="0"/>
                          <w:marTop w:val="0"/>
                          <w:marBottom w:val="188"/>
                          <w:divBdr>
                            <w:top w:val="single" w:sz="2" w:space="0" w:color="auto"/>
                            <w:left w:val="single" w:sz="2" w:space="0" w:color="auto"/>
                            <w:bottom w:val="single" w:sz="2" w:space="0" w:color="auto"/>
                            <w:right w:val="single" w:sz="2" w:space="0" w:color="auto"/>
                          </w:divBdr>
                          <w:divsChild>
                            <w:div w:id="1907498251">
                              <w:marLeft w:val="0"/>
                              <w:marRight w:val="0"/>
                              <w:marTop w:val="0"/>
                              <w:marBottom w:val="0"/>
                              <w:divBdr>
                                <w:top w:val="none" w:sz="0" w:space="0" w:color="auto"/>
                                <w:left w:val="none" w:sz="0" w:space="0" w:color="auto"/>
                                <w:bottom w:val="none" w:sz="0" w:space="0" w:color="auto"/>
                                <w:right w:val="none" w:sz="0" w:space="0" w:color="auto"/>
                              </w:divBdr>
                            </w:div>
                          </w:divsChild>
                        </w:div>
                        <w:div w:id="1845582919">
                          <w:marLeft w:val="0"/>
                          <w:marRight w:val="0"/>
                          <w:marTop w:val="0"/>
                          <w:marBottom w:val="188"/>
                          <w:divBdr>
                            <w:top w:val="single" w:sz="2" w:space="0" w:color="auto"/>
                            <w:left w:val="single" w:sz="2" w:space="0" w:color="auto"/>
                            <w:bottom w:val="single" w:sz="2" w:space="0" w:color="auto"/>
                            <w:right w:val="single" w:sz="2" w:space="0" w:color="auto"/>
                          </w:divBdr>
                          <w:divsChild>
                            <w:div w:id="802501849">
                              <w:marLeft w:val="0"/>
                              <w:marRight w:val="0"/>
                              <w:marTop w:val="0"/>
                              <w:marBottom w:val="0"/>
                              <w:divBdr>
                                <w:top w:val="none" w:sz="0" w:space="0" w:color="auto"/>
                                <w:left w:val="none" w:sz="0" w:space="0" w:color="auto"/>
                                <w:bottom w:val="none" w:sz="0" w:space="0" w:color="auto"/>
                                <w:right w:val="none" w:sz="0" w:space="0" w:color="auto"/>
                              </w:divBdr>
                            </w:div>
                          </w:divsChild>
                        </w:div>
                        <w:div w:id="1865745569">
                          <w:marLeft w:val="0"/>
                          <w:marRight w:val="0"/>
                          <w:marTop w:val="0"/>
                          <w:marBottom w:val="188"/>
                          <w:divBdr>
                            <w:top w:val="single" w:sz="2" w:space="0" w:color="auto"/>
                            <w:left w:val="single" w:sz="2" w:space="0" w:color="auto"/>
                            <w:bottom w:val="single" w:sz="2" w:space="0" w:color="auto"/>
                            <w:right w:val="single" w:sz="2" w:space="0" w:color="auto"/>
                          </w:divBdr>
                          <w:divsChild>
                            <w:div w:id="826290519">
                              <w:marLeft w:val="0"/>
                              <w:marRight w:val="0"/>
                              <w:marTop w:val="0"/>
                              <w:marBottom w:val="0"/>
                              <w:divBdr>
                                <w:top w:val="none" w:sz="0" w:space="0" w:color="auto"/>
                                <w:left w:val="none" w:sz="0" w:space="0" w:color="auto"/>
                                <w:bottom w:val="none" w:sz="0" w:space="0" w:color="auto"/>
                                <w:right w:val="none" w:sz="0" w:space="0" w:color="auto"/>
                              </w:divBdr>
                            </w:div>
                          </w:divsChild>
                        </w:div>
                        <w:div w:id="2007201830">
                          <w:marLeft w:val="0"/>
                          <w:marRight w:val="0"/>
                          <w:marTop w:val="0"/>
                          <w:marBottom w:val="188"/>
                          <w:divBdr>
                            <w:top w:val="single" w:sz="2" w:space="0" w:color="auto"/>
                            <w:left w:val="single" w:sz="2" w:space="0" w:color="auto"/>
                            <w:bottom w:val="single" w:sz="2" w:space="0" w:color="auto"/>
                            <w:right w:val="single" w:sz="2" w:space="0" w:color="auto"/>
                          </w:divBdr>
                          <w:divsChild>
                            <w:div w:id="10431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230834">
      <w:bodyDiv w:val="1"/>
      <w:marLeft w:val="0"/>
      <w:marRight w:val="0"/>
      <w:marTop w:val="0"/>
      <w:marBottom w:val="0"/>
      <w:divBdr>
        <w:top w:val="none" w:sz="0" w:space="0" w:color="auto"/>
        <w:left w:val="none" w:sz="0" w:space="0" w:color="auto"/>
        <w:bottom w:val="none" w:sz="0" w:space="0" w:color="auto"/>
        <w:right w:val="none" w:sz="0" w:space="0" w:color="auto"/>
      </w:divBdr>
      <w:divsChild>
        <w:div w:id="41908284">
          <w:marLeft w:val="0"/>
          <w:marRight w:val="0"/>
          <w:marTop w:val="0"/>
          <w:marBottom w:val="0"/>
          <w:divBdr>
            <w:top w:val="single" w:sz="2" w:space="0" w:color="DDDDDD"/>
            <w:left w:val="single" w:sz="2" w:space="0" w:color="DDDDDD"/>
            <w:bottom w:val="single" w:sz="2" w:space="0" w:color="DDDDDD"/>
            <w:right w:val="single" w:sz="2" w:space="0" w:color="DDDDDD"/>
          </w:divBdr>
          <w:divsChild>
            <w:div w:id="1591738538">
              <w:marLeft w:val="3840"/>
              <w:marRight w:val="240"/>
              <w:marTop w:val="94"/>
              <w:marBottom w:val="0"/>
              <w:divBdr>
                <w:top w:val="none" w:sz="0" w:space="0" w:color="auto"/>
                <w:left w:val="none" w:sz="0" w:space="0" w:color="auto"/>
                <w:bottom w:val="none" w:sz="0" w:space="0" w:color="auto"/>
                <w:right w:val="none" w:sz="0" w:space="0" w:color="auto"/>
              </w:divBdr>
              <w:divsChild>
                <w:div w:id="31272432">
                  <w:marLeft w:val="0"/>
                  <w:marRight w:val="0"/>
                  <w:marTop w:val="0"/>
                  <w:marBottom w:val="0"/>
                  <w:divBdr>
                    <w:top w:val="none" w:sz="0" w:space="0" w:color="auto"/>
                    <w:left w:val="none" w:sz="0" w:space="0" w:color="auto"/>
                    <w:bottom w:val="none" w:sz="0" w:space="0" w:color="auto"/>
                    <w:right w:val="none" w:sz="0" w:space="0" w:color="auto"/>
                  </w:divBdr>
                  <w:divsChild>
                    <w:div w:id="438723551">
                      <w:marLeft w:val="47"/>
                      <w:marRight w:val="0"/>
                      <w:marTop w:val="0"/>
                      <w:marBottom w:val="0"/>
                      <w:divBdr>
                        <w:top w:val="none" w:sz="0" w:space="0" w:color="auto"/>
                        <w:left w:val="none" w:sz="0" w:space="0" w:color="auto"/>
                        <w:bottom w:val="none" w:sz="0" w:space="0" w:color="auto"/>
                        <w:right w:val="none" w:sz="0" w:space="0" w:color="auto"/>
                      </w:divBdr>
                      <w:divsChild>
                        <w:div w:id="853035637">
                          <w:marLeft w:val="0"/>
                          <w:marRight w:val="0"/>
                          <w:marTop w:val="0"/>
                          <w:marBottom w:val="0"/>
                          <w:divBdr>
                            <w:top w:val="none" w:sz="0" w:space="0" w:color="auto"/>
                            <w:left w:val="none" w:sz="0" w:space="0" w:color="auto"/>
                            <w:bottom w:val="none" w:sz="0" w:space="0" w:color="auto"/>
                            <w:right w:val="none" w:sz="0" w:space="0" w:color="auto"/>
                          </w:divBdr>
                        </w:div>
                      </w:divsChild>
                    </w:div>
                    <w:div w:id="1839689516">
                      <w:marLeft w:val="0"/>
                      <w:marRight w:val="0"/>
                      <w:marTop w:val="0"/>
                      <w:marBottom w:val="0"/>
                      <w:divBdr>
                        <w:top w:val="none" w:sz="0" w:space="0" w:color="auto"/>
                        <w:left w:val="none" w:sz="0" w:space="0" w:color="auto"/>
                        <w:bottom w:val="none" w:sz="0" w:space="0" w:color="auto"/>
                        <w:right w:val="none" w:sz="0" w:space="0" w:color="auto"/>
                      </w:divBdr>
                      <w:divsChild>
                        <w:div w:id="309092922">
                          <w:marLeft w:val="0"/>
                          <w:marRight w:val="0"/>
                          <w:marTop w:val="0"/>
                          <w:marBottom w:val="188"/>
                          <w:divBdr>
                            <w:top w:val="single" w:sz="2" w:space="0" w:color="auto"/>
                            <w:left w:val="single" w:sz="2" w:space="0" w:color="auto"/>
                            <w:bottom w:val="single" w:sz="2" w:space="0" w:color="auto"/>
                            <w:right w:val="single" w:sz="2" w:space="0" w:color="auto"/>
                          </w:divBdr>
                          <w:divsChild>
                            <w:div w:id="1966814479">
                              <w:marLeft w:val="0"/>
                              <w:marRight w:val="0"/>
                              <w:marTop w:val="0"/>
                              <w:marBottom w:val="0"/>
                              <w:divBdr>
                                <w:top w:val="none" w:sz="0" w:space="0" w:color="auto"/>
                                <w:left w:val="none" w:sz="0" w:space="0" w:color="auto"/>
                                <w:bottom w:val="none" w:sz="0" w:space="0" w:color="auto"/>
                                <w:right w:val="none" w:sz="0" w:space="0" w:color="auto"/>
                              </w:divBdr>
                            </w:div>
                          </w:divsChild>
                        </w:div>
                        <w:div w:id="359169534">
                          <w:marLeft w:val="0"/>
                          <w:marRight w:val="0"/>
                          <w:marTop w:val="0"/>
                          <w:marBottom w:val="188"/>
                          <w:divBdr>
                            <w:top w:val="single" w:sz="2" w:space="0" w:color="auto"/>
                            <w:left w:val="single" w:sz="2" w:space="0" w:color="auto"/>
                            <w:bottom w:val="single" w:sz="2" w:space="0" w:color="auto"/>
                            <w:right w:val="single" w:sz="2" w:space="0" w:color="auto"/>
                          </w:divBdr>
                          <w:divsChild>
                            <w:div w:id="15469115">
                              <w:marLeft w:val="0"/>
                              <w:marRight w:val="0"/>
                              <w:marTop w:val="0"/>
                              <w:marBottom w:val="0"/>
                              <w:divBdr>
                                <w:top w:val="none" w:sz="0" w:space="0" w:color="auto"/>
                                <w:left w:val="none" w:sz="0" w:space="0" w:color="auto"/>
                                <w:bottom w:val="none" w:sz="0" w:space="0" w:color="auto"/>
                                <w:right w:val="none" w:sz="0" w:space="0" w:color="auto"/>
                              </w:divBdr>
                            </w:div>
                          </w:divsChild>
                        </w:div>
                        <w:div w:id="739642078">
                          <w:marLeft w:val="0"/>
                          <w:marRight w:val="0"/>
                          <w:marTop w:val="0"/>
                          <w:marBottom w:val="188"/>
                          <w:divBdr>
                            <w:top w:val="single" w:sz="2" w:space="0" w:color="auto"/>
                            <w:left w:val="single" w:sz="2" w:space="0" w:color="auto"/>
                            <w:bottom w:val="single" w:sz="2" w:space="0" w:color="auto"/>
                            <w:right w:val="single" w:sz="2" w:space="0" w:color="auto"/>
                          </w:divBdr>
                          <w:divsChild>
                            <w:div w:id="1215582278">
                              <w:marLeft w:val="0"/>
                              <w:marRight w:val="0"/>
                              <w:marTop w:val="0"/>
                              <w:marBottom w:val="0"/>
                              <w:divBdr>
                                <w:top w:val="none" w:sz="0" w:space="0" w:color="auto"/>
                                <w:left w:val="none" w:sz="0" w:space="0" w:color="auto"/>
                                <w:bottom w:val="none" w:sz="0" w:space="0" w:color="auto"/>
                                <w:right w:val="none" w:sz="0" w:space="0" w:color="auto"/>
                              </w:divBdr>
                            </w:div>
                          </w:divsChild>
                        </w:div>
                        <w:div w:id="780302608">
                          <w:marLeft w:val="0"/>
                          <w:marRight w:val="0"/>
                          <w:marTop w:val="0"/>
                          <w:marBottom w:val="188"/>
                          <w:divBdr>
                            <w:top w:val="single" w:sz="2" w:space="0" w:color="auto"/>
                            <w:left w:val="single" w:sz="2" w:space="0" w:color="auto"/>
                            <w:bottom w:val="single" w:sz="2" w:space="0" w:color="auto"/>
                            <w:right w:val="single" w:sz="2" w:space="0" w:color="auto"/>
                          </w:divBdr>
                          <w:divsChild>
                            <w:div w:id="1018509157">
                              <w:marLeft w:val="0"/>
                              <w:marRight w:val="0"/>
                              <w:marTop w:val="0"/>
                              <w:marBottom w:val="0"/>
                              <w:divBdr>
                                <w:top w:val="none" w:sz="0" w:space="0" w:color="auto"/>
                                <w:left w:val="none" w:sz="0" w:space="0" w:color="auto"/>
                                <w:bottom w:val="none" w:sz="0" w:space="0" w:color="auto"/>
                                <w:right w:val="none" w:sz="0" w:space="0" w:color="auto"/>
                              </w:divBdr>
                            </w:div>
                          </w:divsChild>
                        </w:div>
                        <w:div w:id="1263762293">
                          <w:marLeft w:val="0"/>
                          <w:marRight w:val="0"/>
                          <w:marTop w:val="0"/>
                          <w:marBottom w:val="188"/>
                          <w:divBdr>
                            <w:top w:val="single" w:sz="2" w:space="0" w:color="auto"/>
                            <w:left w:val="single" w:sz="2" w:space="0" w:color="auto"/>
                            <w:bottom w:val="single" w:sz="2" w:space="0" w:color="auto"/>
                            <w:right w:val="single" w:sz="2" w:space="0" w:color="auto"/>
                          </w:divBdr>
                          <w:divsChild>
                            <w:div w:id="162861823">
                              <w:marLeft w:val="0"/>
                              <w:marRight w:val="0"/>
                              <w:marTop w:val="0"/>
                              <w:marBottom w:val="0"/>
                              <w:divBdr>
                                <w:top w:val="none" w:sz="0" w:space="0" w:color="auto"/>
                                <w:left w:val="none" w:sz="0" w:space="0" w:color="auto"/>
                                <w:bottom w:val="none" w:sz="0" w:space="0" w:color="auto"/>
                                <w:right w:val="none" w:sz="0" w:space="0" w:color="auto"/>
                              </w:divBdr>
                            </w:div>
                          </w:divsChild>
                        </w:div>
                        <w:div w:id="1480539234">
                          <w:marLeft w:val="0"/>
                          <w:marRight w:val="0"/>
                          <w:marTop w:val="0"/>
                          <w:marBottom w:val="188"/>
                          <w:divBdr>
                            <w:top w:val="single" w:sz="2" w:space="0" w:color="auto"/>
                            <w:left w:val="single" w:sz="2" w:space="0" w:color="auto"/>
                            <w:bottom w:val="single" w:sz="2" w:space="0" w:color="auto"/>
                            <w:right w:val="single" w:sz="2" w:space="0" w:color="auto"/>
                          </w:divBdr>
                          <w:divsChild>
                            <w:div w:id="2029288149">
                              <w:marLeft w:val="0"/>
                              <w:marRight w:val="0"/>
                              <w:marTop w:val="0"/>
                              <w:marBottom w:val="0"/>
                              <w:divBdr>
                                <w:top w:val="none" w:sz="0" w:space="0" w:color="auto"/>
                                <w:left w:val="none" w:sz="0" w:space="0" w:color="auto"/>
                                <w:bottom w:val="none" w:sz="0" w:space="0" w:color="auto"/>
                                <w:right w:val="none" w:sz="0" w:space="0" w:color="auto"/>
                              </w:divBdr>
                            </w:div>
                          </w:divsChild>
                        </w:div>
                        <w:div w:id="2051999531">
                          <w:marLeft w:val="0"/>
                          <w:marRight w:val="0"/>
                          <w:marTop w:val="0"/>
                          <w:marBottom w:val="188"/>
                          <w:divBdr>
                            <w:top w:val="single" w:sz="2" w:space="0" w:color="auto"/>
                            <w:left w:val="single" w:sz="2" w:space="0" w:color="auto"/>
                            <w:bottom w:val="single" w:sz="2" w:space="0" w:color="auto"/>
                            <w:right w:val="single" w:sz="2" w:space="0" w:color="auto"/>
                          </w:divBdr>
                          <w:divsChild>
                            <w:div w:id="18405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969242">
      <w:bodyDiv w:val="1"/>
      <w:marLeft w:val="0"/>
      <w:marRight w:val="0"/>
      <w:marTop w:val="0"/>
      <w:marBottom w:val="0"/>
      <w:divBdr>
        <w:top w:val="none" w:sz="0" w:space="0" w:color="auto"/>
        <w:left w:val="none" w:sz="0" w:space="0" w:color="auto"/>
        <w:bottom w:val="none" w:sz="0" w:space="0" w:color="auto"/>
        <w:right w:val="none" w:sz="0" w:space="0" w:color="auto"/>
      </w:divBdr>
      <w:divsChild>
        <w:div w:id="60255819">
          <w:marLeft w:val="0"/>
          <w:marRight w:val="0"/>
          <w:marTop w:val="0"/>
          <w:marBottom w:val="0"/>
          <w:divBdr>
            <w:top w:val="single" w:sz="2" w:space="0" w:color="DDDDDD"/>
            <w:left w:val="single" w:sz="2" w:space="0" w:color="DDDDDD"/>
            <w:bottom w:val="single" w:sz="2" w:space="0" w:color="DDDDDD"/>
            <w:right w:val="single" w:sz="2" w:space="0" w:color="DDDDDD"/>
          </w:divBdr>
          <w:divsChild>
            <w:div w:id="101069684">
              <w:marLeft w:val="3840"/>
              <w:marRight w:val="240"/>
              <w:marTop w:val="94"/>
              <w:marBottom w:val="0"/>
              <w:divBdr>
                <w:top w:val="none" w:sz="0" w:space="0" w:color="auto"/>
                <w:left w:val="none" w:sz="0" w:space="0" w:color="auto"/>
                <w:bottom w:val="none" w:sz="0" w:space="0" w:color="auto"/>
                <w:right w:val="none" w:sz="0" w:space="0" w:color="auto"/>
              </w:divBdr>
              <w:divsChild>
                <w:div w:id="2066484305">
                  <w:marLeft w:val="0"/>
                  <w:marRight w:val="0"/>
                  <w:marTop w:val="0"/>
                  <w:marBottom w:val="0"/>
                  <w:divBdr>
                    <w:top w:val="none" w:sz="0" w:space="0" w:color="auto"/>
                    <w:left w:val="none" w:sz="0" w:space="0" w:color="auto"/>
                    <w:bottom w:val="none" w:sz="0" w:space="0" w:color="auto"/>
                    <w:right w:val="none" w:sz="0" w:space="0" w:color="auto"/>
                  </w:divBdr>
                  <w:divsChild>
                    <w:div w:id="805203775">
                      <w:marLeft w:val="0"/>
                      <w:marRight w:val="0"/>
                      <w:marTop w:val="0"/>
                      <w:marBottom w:val="0"/>
                      <w:divBdr>
                        <w:top w:val="none" w:sz="0" w:space="0" w:color="auto"/>
                        <w:left w:val="none" w:sz="0" w:space="0" w:color="auto"/>
                        <w:bottom w:val="none" w:sz="0" w:space="0" w:color="auto"/>
                        <w:right w:val="none" w:sz="0" w:space="0" w:color="auto"/>
                      </w:divBdr>
                      <w:divsChild>
                        <w:div w:id="145172472">
                          <w:marLeft w:val="0"/>
                          <w:marRight w:val="0"/>
                          <w:marTop w:val="0"/>
                          <w:marBottom w:val="188"/>
                          <w:divBdr>
                            <w:top w:val="single" w:sz="2" w:space="0" w:color="auto"/>
                            <w:left w:val="single" w:sz="2" w:space="0" w:color="auto"/>
                            <w:bottom w:val="single" w:sz="2" w:space="0" w:color="auto"/>
                            <w:right w:val="single" w:sz="2" w:space="0" w:color="auto"/>
                          </w:divBdr>
                          <w:divsChild>
                            <w:div w:id="702483954">
                              <w:marLeft w:val="0"/>
                              <w:marRight w:val="0"/>
                              <w:marTop w:val="0"/>
                              <w:marBottom w:val="0"/>
                              <w:divBdr>
                                <w:top w:val="none" w:sz="0" w:space="0" w:color="auto"/>
                                <w:left w:val="none" w:sz="0" w:space="0" w:color="auto"/>
                                <w:bottom w:val="none" w:sz="0" w:space="0" w:color="auto"/>
                                <w:right w:val="none" w:sz="0" w:space="0" w:color="auto"/>
                              </w:divBdr>
                            </w:div>
                          </w:divsChild>
                        </w:div>
                        <w:div w:id="371266696">
                          <w:marLeft w:val="0"/>
                          <w:marRight w:val="0"/>
                          <w:marTop w:val="0"/>
                          <w:marBottom w:val="188"/>
                          <w:divBdr>
                            <w:top w:val="single" w:sz="2" w:space="0" w:color="auto"/>
                            <w:left w:val="single" w:sz="2" w:space="0" w:color="auto"/>
                            <w:bottom w:val="single" w:sz="2" w:space="0" w:color="auto"/>
                            <w:right w:val="single" w:sz="2" w:space="0" w:color="auto"/>
                          </w:divBdr>
                          <w:divsChild>
                            <w:div w:id="937827998">
                              <w:marLeft w:val="0"/>
                              <w:marRight w:val="0"/>
                              <w:marTop w:val="0"/>
                              <w:marBottom w:val="0"/>
                              <w:divBdr>
                                <w:top w:val="none" w:sz="0" w:space="0" w:color="auto"/>
                                <w:left w:val="none" w:sz="0" w:space="0" w:color="auto"/>
                                <w:bottom w:val="none" w:sz="0" w:space="0" w:color="auto"/>
                                <w:right w:val="none" w:sz="0" w:space="0" w:color="auto"/>
                              </w:divBdr>
                            </w:div>
                          </w:divsChild>
                        </w:div>
                        <w:div w:id="1030108115">
                          <w:marLeft w:val="0"/>
                          <w:marRight w:val="0"/>
                          <w:marTop w:val="0"/>
                          <w:marBottom w:val="188"/>
                          <w:divBdr>
                            <w:top w:val="single" w:sz="2" w:space="0" w:color="auto"/>
                            <w:left w:val="single" w:sz="2" w:space="0" w:color="auto"/>
                            <w:bottom w:val="single" w:sz="2" w:space="0" w:color="auto"/>
                            <w:right w:val="single" w:sz="2" w:space="0" w:color="auto"/>
                          </w:divBdr>
                          <w:divsChild>
                            <w:div w:id="1819373120">
                              <w:marLeft w:val="0"/>
                              <w:marRight w:val="0"/>
                              <w:marTop w:val="0"/>
                              <w:marBottom w:val="0"/>
                              <w:divBdr>
                                <w:top w:val="none" w:sz="0" w:space="0" w:color="auto"/>
                                <w:left w:val="none" w:sz="0" w:space="0" w:color="auto"/>
                                <w:bottom w:val="none" w:sz="0" w:space="0" w:color="auto"/>
                                <w:right w:val="none" w:sz="0" w:space="0" w:color="auto"/>
                              </w:divBdr>
                            </w:div>
                          </w:divsChild>
                        </w:div>
                        <w:div w:id="1363630900">
                          <w:marLeft w:val="0"/>
                          <w:marRight w:val="0"/>
                          <w:marTop w:val="0"/>
                          <w:marBottom w:val="188"/>
                          <w:divBdr>
                            <w:top w:val="single" w:sz="2" w:space="0" w:color="auto"/>
                            <w:left w:val="single" w:sz="2" w:space="0" w:color="auto"/>
                            <w:bottom w:val="single" w:sz="2" w:space="0" w:color="auto"/>
                            <w:right w:val="single" w:sz="2" w:space="0" w:color="auto"/>
                          </w:divBdr>
                          <w:divsChild>
                            <w:div w:id="766385383">
                              <w:marLeft w:val="0"/>
                              <w:marRight w:val="0"/>
                              <w:marTop w:val="0"/>
                              <w:marBottom w:val="0"/>
                              <w:divBdr>
                                <w:top w:val="none" w:sz="0" w:space="0" w:color="auto"/>
                                <w:left w:val="none" w:sz="0" w:space="0" w:color="auto"/>
                                <w:bottom w:val="none" w:sz="0" w:space="0" w:color="auto"/>
                                <w:right w:val="none" w:sz="0" w:space="0" w:color="auto"/>
                              </w:divBdr>
                            </w:div>
                          </w:divsChild>
                        </w:div>
                        <w:div w:id="1517692161">
                          <w:marLeft w:val="0"/>
                          <w:marRight w:val="0"/>
                          <w:marTop w:val="0"/>
                          <w:marBottom w:val="188"/>
                          <w:divBdr>
                            <w:top w:val="single" w:sz="2" w:space="0" w:color="auto"/>
                            <w:left w:val="single" w:sz="2" w:space="0" w:color="auto"/>
                            <w:bottom w:val="single" w:sz="2" w:space="0" w:color="auto"/>
                            <w:right w:val="single" w:sz="2" w:space="0" w:color="auto"/>
                          </w:divBdr>
                          <w:divsChild>
                            <w:div w:id="1150636917">
                              <w:marLeft w:val="0"/>
                              <w:marRight w:val="0"/>
                              <w:marTop w:val="0"/>
                              <w:marBottom w:val="0"/>
                              <w:divBdr>
                                <w:top w:val="none" w:sz="0" w:space="0" w:color="auto"/>
                                <w:left w:val="none" w:sz="0" w:space="0" w:color="auto"/>
                                <w:bottom w:val="none" w:sz="0" w:space="0" w:color="auto"/>
                                <w:right w:val="none" w:sz="0" w:space="0" w:color="auto"/>
                              </w:divBdr>
                            </w:div>
                          </w:divsChild>
                        </w:div>
                        <w:div w:id="1537698097">
                          <w:marLeft w:val="0"/>
                          <w:marRight w:val="0"/>
                          <w:marTop w:val="0"/>
                          <w:marBottom w:val="188"/>
                          <w:divBdr>
                            <w:top w:val="single" w:sz="2" w:space="0" w:color="auto"/>
                            <w:left w:val="single" w:sz="2" w:space="0" w:color="auto"/>
                            <w:bottom w:val="single" w:sz="2" w:space="0" w:color="auto"/>
                            <w:right w:val="single" w:sz="2" w:space="0" w:color="auto"/>
                          </w:divBdr>
                          <w:divsChild>
                            <w:div w:id="200283520">
                              <w:marLeft w:val="0"/>
                              <w:marRight w:val="0"/>
                              <w:marTop w:val="0"/>
                              <w:marBottom w:val="0"/>
                              <w:divBdr>
                                <w:top w:val="none" w:sz="0" w:space="0" w:color="auto"/>
                                <w:left w:val="none" w:sz="0" w:space="0" w:color="auto"/>
                                <w:bottom w:val="none" w:sz="0" w:space="0" w:color="auto"/>
                                <w:right w:val="none" w:sz="0" w:space="0" w:color="auto"/>
                              </w:divBdr>
                            </w:div>
                          </w:divsChild>
                        </w:div>
                        <w:div w:id="2145275580">
                          <w:marLeft w:val="0"/>
                          <w:marRight w:val="0"/>
                          <w:marTop w:val="0"/>
                          <w:marBottom w:val="188"/>
                          <w:divBdr>
                            <w:top w:val="single" w:sz="2" w:space="0" w:color="auto"/>
                            <w:left w:val="single" w:sz="2" w:space="0" w:color="auto"/>
                            <w:bottom w:val="single" w:sz="2" w:space="0" w:color="auto"/>
                            <w:right w:val="single" w:sz="2" w:space="0" w:color="auto"/>
                          </w:divBdr>
                          <w:divsChild>
                            <w:div w:id="7726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287819">
      <w:bodyDiv w:val="1"/>
      <w:marLeft w:val="0"/>
      <w:marRight w:val="0"/>
      <w:marTop w:val="0"/>
      <w:marBottom w:val="0"/>
      <w:divBdr>
        <w:top w:val="none" w:sz="0" w:space="0" w:color="auto"/>
        <w:left w:val="none" w:sz="0" w:space="0" w:color="auto"/>
        <w:bottom w:val="none" w:sz="0" w:space="0" w:color="auto"/>
        <w:right w:val="none" w:sz="0" w:space="0" w:color="auto"/>
      </w:divBdr>
    </w:div>
    <w:div w:id="1489206554">
      <w:bodyDiv w:val="1"/>
      <w:marLeft w:val="0"/>
      <w:marRight w:val="0"/>
      <w:marTop w:val="0"/>
      <w:marBottom w:val="0"/>
      <w:divBdr>
        <w:top w:val="none" w:sz="0" w:space="0" w:color="auto"/>
        <w:left w:val="none" w:sz="0" w:space="0" w:color="auto"/>
        <w:bottom w:val="none" w:sz="0" w:space="0" w:color="auto"/>
        <w:right w:val="none" w:sz="0" w:space="0" w:color="auto"/>
      </w:divBdr>
    </w:div>
    <w:div w:id="1494223741">
      <w:bodyDiv w:val="1"/>
      <w:marLeft w:val="0"/>
      <w:marRight w:val="0"/>
      <w:marTop w:val="0"/>
      <w:marBottom w:val="0"/>
      <w:divBdr>
        <w:top w:val="none" w:sz="0" w:space="0" w:color="auto"/>
        <w:left w:val="none" w:sz="0" w:space="0" w:color="auto"/>
        <w:bottom w:val="none" w:sz="0" w:space="0" w:color="auto"/>
        <w:right w:val="none" w:sz="0" w:space="0" w:color="auto"/>
      </w:divBdr>
      <w:divsChild>
        <w:div w:id="1421174904">
          <w:marLeft w:val="0"/>
          <w:marRight w:val="0"/>
          <w:marTop w:val="0"/>
          <w:marBottom w:val="0"/>
          <w:divBdr>
            <w:top w:val="none" w:sz="0" w:space="0" w:color="auto"/>
            <w:left w:val="none" w:sz="0" w:space="0" w:color="auto"/>
            <w:bottom w:val="none" w:sz="0" w:space="0" w:color="auto"/>
            <w:right w:val="none" w:sz="0" w:space="0" w:color="auto"/>
          </w:divBdr>
          <w:divsChild>
            <w:div w:id="1892646613">
              <w:marLeft w:val="0"/>
              <w:marRight w:val="0"/>
              <w:marTop w:val="0"/>
              <w:marBottom w:val="0"/>
              <w:divBdr>
                <w:top w:val="none" w:sz="0" w:space="0" w:color="auto"/>
                <w:left w:val="none" w:sz="0" w:space="0" w:color="auto"/>
                <w:bottom w:val="none" w:sz="0" w:space="0" w:color="auto"/>
                <w:right w:val="none" w:sz="0" w:space="0" w:color="auto"/>
              </w:divBdr>
              <w:divsChild>
                <w:div w:id="1481507583">
                  <w:marLeft w:val="0"/>
                  <w:marRight w:val="0"/>
                  <w:marTop w:val="0"/>
                  <w:marBottom w:val="0"/>
                  <w:divBdr>
                    <w:top w:val="none" w:sz="0" w:space="0" w:color="auto"/>
                    <w:left w:val="none" w:sz="0" w:space="0" w:color="auto"/>
                    <w:bottom w:val="none" w:sz="0" w:space="0" w:color="auto"/>
                    <w:right w:val="none" w:sz="0" w:space="0" w:color="auto"/>
                  </w:divBdr>
                  <w:divsChild>
                    <w:div w:id="1409692711">
                      <w:marLeft w:val="0"/>
                      <w:marRight w:val="0"/>
                      <w:marTop w:val="0"/>
                      <w:marBottom w:val="0"/>
                      <w:divBdr>
                        <w:top w:val="none" w:sz="0" w:space="0" w:color="auto"/>
                        <w:left w:val="none" w:sz="0" w:space="0" w:color="auto"/>
                        <w:bottom w:val="none" w:sz="0" w:space="0" w:color="auto"/>
                        <w:right w:val="none" w:sz="0" w:space="0" w:color="auto"/>
                      </w:divBdr>
                      <w:divsChild>
                        <w:div w:id="1324047965">
                          <w:marLeft w:val="0"/>
                          <w:marRight w:val="0"/>
                          <w:marTop w:val="0"/>
                          <w:marBottom w:val="72"/>
                          <w:divBdr>
                            <w:top w:val="single" w:sz="2" w:space="6" w:color="C3D9E6"/>
                            <w:left w:val="single" w:sz="2" w:space="0" w:color="C3D9E6"/>
                            <w:bottom w:val="single" w:sz="4" w:space="6" w:color="C3D9E6"/>
                            <w:right w:val="single" w:sz="2" w:space="0" w:color="C3D9E6"/>
                          </w:divBdr>
                          <w:divsChild>
                            <w:div w:id="1079864980">
                              <w:marLeft w:val="0"/>
                              <w:marRight w:val="0"/>
                              <w:marTop w:val="0"/>
                              <w:marBottom w:val="0"/>
                              <w:divBdr>
                                <w:top w:val="none" w:sz="0" w:space="0" w:color="auto"/>
                                <w:left w:val="none" w:sz="0" w:space="0" w:color="auto"/>
                                <w:bottom w:val="none" w:sz="0" w:space="0" w:color="auto"/>
                                <w:right w:val="none" w:sz="0" w:space="0" w:color="auto"/>
                              </w:divBdr>
                            </w:div>
                          </w:divsChild>
                        </w:div>
                        <w:div w:id="1822885748">
                          <w:marLeft w:val="0"/>
                          <w:marRight w:val="0"/>
                          <w:marTop w:val="0"/>
                          <w:marBottom w:val="72"/>
                          <w:divBdr>
                            <w:top w:val="single" w:sz="2" w:space="6" w:color="C3D9E6"/>
                            <w:left w:val="single" w:sz="2" w:space="0" w:color="C3D9E6"/>
                            <w:bottom w:val="single" w:sz="4" w:space="6" w:color="C3D9E6"/>
                            <w:right w:val="single" w:sz="2" w:space="0" w:color="C3D9E6"/>
                          </w:divBdr>
                          <w:divsChild>
                            <w:div w:id="1404571712">
                              <w:marLeft w:val="0"/>
                              <w:marRight w:val="0"/>
                              <w:marTop w:val="0"/>
                              <w:marBottom w:val="0"/>
                              <w:divBdr>
                                <w:top w:val="none" w:sz="0" w:space="0" w:color="auto"/>
                                <w:left w:val="none" w:sz="0" w:space="0" w:color="auto"/>
                                <w:bottom w:val="none" w:sz="0" w:space="0" w:color="auto"/>
                                <w:right w:val="none" w:sz="0" w:space="0" w:color="auto"/>
                              </w:divBdr>
                            </w:div>
                          </w:divsChild>
                        </w:div>
                        <w:div w:id="119232592">
                          <w:marLeft w:val="0"/>
                          <w:marRight w:val="0"/>
                          <w:marTop w:val="0"/>
                          <w:marBottom w:val="72"/>
                          <w:divBdr>
                            <w:top w:val="single" w:sz="2" w:space="6" w:color="C3D9E6"/>
                            <w:left w:val="single" w:sz="2" w:space="0" w:color="C3D9E6"/>
                            <w:bottom w:val="single" w:sz="4" w:space="6" w:color="C3D9E6"/>
                            <w:right w:val="single" w:sz="2" w:space="0" w:color="C3D9E6"/>
                          </w:divBdr>
                          <w:divsChild>
                            <w:div w:id="672268808">
                              <w:marLeft w:val="0"/>
                              <w:marRight w:val="0"/>
                              <w:marTop w:val="0"/>
                              <w:marBottom w:val="0"/>
                              <w:divBdr>
                                <w:top w:val="none" w:sz="0" w:space="0" w:color="auto"/>
                                <w:left w:val="none" w:sz="0" w:space="0" w:color="auto"/>
                                <w:bottom w:val="none" w:sz="0" w:space="0" w:color="auto"/>
                                <w:right w:val="none" w:sz="0" w:space="0" w:color="auto"/>
                              </w:divBdr>
                            </w:div>
                          </w:divsChild>
                        </w:div>
                        <w:div w:id="125465567">
                          <w:marLeft w:val="0"/>
                          <w:marRight w:val="0"/>
                          <w:marTop w:val="0"/>
                          <w:marBottom w:val="72"/>
                          <w:divBdr>
                            <w:top w:val="single" w:sz="2" w:space="6" w:color="C3D9E6"/>
                            <w:left w:val="single" w:sz="2" w:space="0" w:color="C3D9E6"/>
                            <w:bottom w:val="single" w:sz="4" w:space="6" w:color="C3D9E6"/>
                            <w:right w:val="single" w:sz="2" w:space="0" w:color="C3D9E6"/>
                          </w:divBdr>
                        </w:div>
                      </w:divsChild>
                    </w:div>
                  </w:divsChild>
                </w:div>
              </w:divsChild>
            </w:div>
          </w:divsChild>
        </w:div>
      </w:divsChild>
    </w:div>
    <w:div w:id="1562210347">
      <w:bodyDiv w:val="1"/>
      <w:marLeft w:val="0"/>
      <w:marRight w:val="0"/>
      <w:marTop w:val="0"/>
      <w:marBottom w:val="0"/>
      <w:divBdr>
        <w:top w:val="none" w:sz="0" w:space="0" w:color="auto"/>
        <w:left w:val="none" w:sz="0" w:space="0" w:color="auto"/>
        <w:bottom w:val="none" w:sz="0" w:space="0" w:color="auto"/>
        <w:right w:val="none" w:sz="0" w:space="0" w:color="auto"/>
      </w:divBdr>
      <w:divsChild>
        <w:div w:id="31618175">
          <w:marLeft w:val="0"/>
          <w:marRight w:val="0"/>
          <w:marTop w:val="94"/>
          <w:marBottom w:val="0"/>
          <w:divBdr>
            <w:top w:val="none" w:sz="0" w:space="0" w:color="auto"/>
            <w:left w:val="none" w:sz="0" w:space="0" w:color="auto"/>
            <w:bottom w:val="none" w:sz="0" w:space="0" w:color="auto"/>
            <w:right w:val="none" w:sz="0" w:space="0" w:color="auto"/>
          </w:divBdr>
          <w:divsChild>
            <w:div w:id="968441186">
              <w:marLeft w:val="3960"/>
              <w:marRight w:val="240"/>
              <w:marTop w:val="0"/>
              <w:marBottom w:val="0"/>
              <w:divBdr>
                <w:top w:val="none" w:sz="0" w:space="0" w:color="auto"/>
                <w:left w:val="none" w:sz="0" w:space="0" w:color="auto"/>
                <w:bottom w:val="none" w:sz="0" w:space="0" w:color="auto"/>
                <w:right w:val="none" w:sz="0" w:space="0" w:color="auto"/>
              </w:divBdr>
              <w:divsChild>
                <w:div w:id="1053039563">
                  <w:marLeft w:val="19"/>
                  <w:marRight w:val="0"/>
                  <w:marTop w:val="0"/>
                  <w:marBottom w:val="0"/>
                  <w:divBdr>
                    <w:top w:val="none" w:sz="0" w:space="0" w:color="auto"/>
                    <w:left w:val="single" w:sz="8" w:space="0" w:color="BDA480"/>
                    <w:bottom w:val="none" w:sz="0" w:space="0" w:color="auto"/>
                    <w:right w:val="none" w:sz="0" w:space="0" w:color="auto"/>
                  </w:divBdr>
                  <w:divsChild>
                    <w:div w:id="125181369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8286">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714828">
      <w:bodyDiv w:val="1"/>
      <w:marLeft w:val="0"/>
      <w:marRight w:val="0"/>
      <w:marTop w:val="0"/>
      <w:marBottom w:val="0"/>
      <w:divBdr>
        <w:top w:val="none" w:sz="0" w:space="0" w:color="auto"/>
        <w:left w:val="none" w:sz="0" w:space="0" w:color="auto"/>
        <w:bottom w:val="none" w:sz="0" w:space="0" w:color="auto"/>
        <w:right w:val="none" w:sz="0" w:space="0" w:color="auto"/>
      </w:divBdr>
    </w:div>
    <w:div w:id="1602255897">
      <w:bodyDiv w:val="1"/>
      <w:marLeft w:val="0"/>
      <w:marRight w:val="0"/>
      <w:marTop w:val="0"/>
      <w:marBottom w:val="0"/>
      <w:divBdr>
        <w:top w:val="none" w:sz="0" w:space="0" w:color="auto"/>
        <w:left w:val="none" w:sz="0" w:space="0" w:color="auto"/>
        <w:bottom w:val="none" w:sz="0" w:space="0" w:color="auto"/>
        <w:right w:val="none" w:sz="0" w:space="0" w:color="auto"/>
      </w:divBdr>
    </w:div>
    <w:div w:id="1627858652">
      <w:bodyDiv w:val="1"/>
      <w:marLeft w:val="0"/>
      <w:marRight w:val="0"/>
      <w:marTop w:val="0"/>
      <w:marBottom w:val="0"/>
      <w:divBdr>
        <w:top w:val="none" w:sz="0" w:space="0" w:color="auto"/>
        <w:left w:val="none" w:sz="0" w:space="0" w:color="auto"/>
        <w:bottom w:val="none" w:sz="0" w:space="0" w:color="auto"/>
        <w:right w:val="none" w:sz="0" w:space="0" w:color="auto"/>
      </w:divBdr>
    </w:div>
    <w:div w:id="1702051359">
      <w:bodyDiv w:val="1"/>
      <w:marLeft w:val="0"/>
      <w:marRight w:val="0"/>
      <w:marTop w:val="0"/>
      <w:marBottom w:val="0"/>
      <w:divBdr>
        <w:top w:val="none" w:sz="0" w:space="0" w:color="auto"/>
        <w:left w:val="none" w:sz="0" w:space="0" w:color="auto"/>
        <w:bottom w:val="none" w:sz="0" w:space="0" w:color="auto"/>
        <w:right w:val="none" w:sz="0" w:space="0" w:color="auto"/>
      </w:divBdr>
    </w:div>
    <w:div w:id="1771271366">
      <w:bodyDiv w:val="1"/>
      <w:marLeft w:val="0"/>
      <w:marRight w:val="0"/>
      <w:marTop w:val="0"/>
      <w:marBottom w:val="0"/>
      <w:divBdr>
        <w:top w:val="none" w:sz="0" w:space="0" w:color="auto"/>
        <w:left w:val="none" w:sz="0" w:space="0" w:color="auto"/>
        <w:bottom w:val="none" w:sz="0" w:space="0" w:color="auto"/>
        <w:right w:val="none" w:sz="0" w:space="0" w:color="auto"/>
      </w:divBdr>
    </w:div>
    <w:div w:id="1780373263">
      <w:bodyDiv w:val="1"/>
      <w:marLeft w:val="0"/>
      <w:marRight w:val="0"/>
      <w:marTop w:val="0"/>
      <w:marBottom w:val="0"/>
      <w:divBdr>
        <w:top w:val="none" w:sz="0" w:space="0" w:color="auto"/>
        <w:left w:val="none" w:sz="0" w:space="0" w:color="auto"/>
        <w:bottom w:val="none" w:sz="0" w:space="0" w:color="auto"/>
        <w:right w:val="none" w:sz="0" w:space="0" w:color="auto"/>
      </w:divBdr>
    </w:div>
    <w:div w:id="1848785767">
      <w:bodyDiv w:val="1"/>
      <w:marLeft w:val="0"/>
      <w:marRight w:val="0"/>
      <w:marTop w:val="0"/>
      <w:marBottom w:val="0"/>
      <w:divBdr>
        <w:top w:val="none" w:sz="0" w:space="0" w:color="auto"/>
        <w:left w:val="none" w:sz="0" w:space="0" w:color="auto"/>
        <w:bottom w:val="none" w:sz="0" w:space="0" w:color="auto"/>
        <w:right w:val="none" w:sz="0" w:space="0" w:color="auto"/>
      </w:divBdr>
    </w:div>
    <w:div w:id="1889490953">
      <w:bodyDiv w:val="1"/>
      <w:marLeft w:val="0"/>
      <w:marRight w:val="0"/>
      <w:marTop w:val="0"/>
      <w:marBottom w:val="0"/>
      <w:divBdr>
        <w:top w:val="none" w:sz="0" w:space="0" w:color="auto"/>
        <w:left w:val="none" w:sz="0" w:space="0" w:color="auto"/>
        <w:bottom w:val="none" w:sz="0" w:space="0" w:color="auto"/>
        <w:right w:val="none" w:sz="0" w:space="0" w:color="auto"/>
      </w:divBdr>
      <w:divsChild>
        <w:div w:id="26688502">
          <w:marLeft w:val="0"/>
          <w:marRight w:val="0"/>
          <w:marTop w:val="0"/>
          <w:marBottom w:val="0"/>
          <w:divBdr>
            <w:top w:val="single" w:sz="2" w:space="0" w:color="DDDDDD"/>
            <w:left w:val="single" w:sz="2" w:space="0" w:color="DDDDDD"/>
            <w:bottom w:val="single" w:sz="2" w:space="0" w:color="DDDDDD"/>
            <w:right w:val="single" w:sz="2" w:space="0" w:color="DDDDDD"/>
          </w:divBdr>
          <w:divsChild>
            <w:div w:id="57554207">
              <w:marLeft w:val="3840"/>
              <w:marRight w:val="240"/>
              <w:marTop w:val="94"/>
              <w:marBottom w:val="0"/>
              <w:divBdr>
                <w:top w:val="none" w:sz="0" w:space="0" w:color="auto"/>
                <w:left w:val="none" w:sz="0" w:space="0" w:color="auto"/>
                <w:bottom w:val="none" w:sz="0" w:space="0" w:color="auto"/>
                <w:right w:val="none" w:sz="0" w:space="0" w:color="auto"/>
              </w:divBdr>
              <w:divsChild>
                <w:div w:id="2057581395">
                  <w:marLeft w:val="0"/>
                  <w:marRight w:val="0"/>
                  <w:marTop w:val="0"/>
                  <w:marBottom w:val="0"/>
                  <w:divBdr>
                    <w:top w:val="none" w:sz="0" w:space="0" w:color="auto"/>
                    <w:left w:val="none" w:sz="0" w:space="0" w:color="auto"/>
                    <w:bottom w:val="none" w:sz="0" w:space="0" w:color="auto"/>
                    <w:right w:val="none" w:sz="0" w:space="0" w:color="auto"/>
                  </w:divBdr>
                  <w:divsChild>
                    <w:div w:id="1403455175">
                      <w:marLeft w:val="0"/>
                      <w:marRight w:val="0"/>
                      <w:marTop w:val="0"/>
                      <w:marBottom w:val="0"/>
                      <w:divBdr>
                        <w:top w:val="none" w:sz="0" w:space="0" w:color="auto"/>
                        <w:left w:val="none" w:sz="0" w:space="0" w:color="auto"/>
                        <w:bottom w:val="none" w:sz="0" w:space="0" w:color="auto"/>
                        <w:right w:val="none" w:sz="0" w:space="0" w:color="auto"/>
                      </w:divBdr>
                      <w:divsChild>
                        <w:div w:id="199442036">
                          <w:marLeft w:val="0"/>
                          <w:marRight w:val="0"/>
                          <w:marTop w:val="0"/>
                          <w:marBottom w:val="188"/>
                          <w:divBdr>
                            <w:top w:val="single" w:sz="2" w:space="0" w:color="auto"/>
                            <w:left w:val="single" w:sz="2" w:space="0" w:color="auto"/>
                            <w:bottom w:val="single" w:sz="2" w:space="0" w:color="auto"/>
                            <w:right w:val="single" w:sz="2" w:space="0" w:color="auto"/>
                          </w:divBdr>
                          <w:divsChild>
                            <w:div w:id="821119055">
                              <w:marLeft w:val="0"/>
                              <w:marRight w:val="0"/>
                              <w:marTop w:val="0"/>
                              <w:marBottom w:val="0"/>
                              <w:divBdr>
                                <w:top w:val="none" w:sz="0" w:space="0" w:color="auto"/>
                                <w:left w:val="none" w:sz="0" w:space="0" w:color="auto"/>
                                <w:bottom w:val="none" w:sz="0" w:space="0" w:color="auto"/>
                                <w:right w:val="none" w:sz="0" w:space="0" w:color="auto"/>
                              </w:divBdr>
                            </w:div>
                          </w:divsChild>
                        </w:div>
                        <w:div w:id="1135098859">
                          <w:marLeft w:val="0"/>
                          <w:marRight w:val="0"/>
                          <w:marTop w:val="0"/>
                          <w:marBottom w:val="188"/>
                          <w:divBdr>
                            <w:top w:val="single" w:sz="2" w:space="0" w:color="auto"/>
                            <w:left w:val="single" w:sz="2" w:space="0" w:color="auto"/>
                            <w:bottom w:val="single" w:sz="2" w:space="0" w:color="auto"/>
                            <w:right w:val="single" w:sz="2" w:space="0" w:color="auto"/>
                          </w:divBdr>
                          <w:divsChild>
                            <w:div w:id="2109809845">
                              <w:marLeft w:val="0"/>
                              <w:marRight w:val="0"/>
                              <w:marTop w:val="0"/>
                              <w:marBottom w:val="0"/>
                              <w:divBdr>
                                <w:top w:val="none" w:sz="0" w:space="0" w:color="auto"/>
                                <w:left w:val="none" w:sz="0" w:space="0" w:color="auto"/>
                                <w:bottom w:val="none" w:sz="0" w:space="0" w:color="auto"/>
                                <w:right w:val="none" w:sz="0" w:space="0" w:color="auto"/>
                              </w:divBdr>
                            </w:div>
                          </w:divsChild>
                        </w:div>
                        <w:div w:id="1392773749">
                          <w:marLeft w:val="0"/>
                          <w:marRight w:val="0"/>
                          <w:marTop w:val="0"/>
                          <w:marBottom w:val="188"/>
                          <w:divBdr>
                            <w:top w:val="single" w:sz="2" w:space="0" w:color="auto"/>
                            <w:left w:val="single" w:sz="2" w:space="0" w:color="auto"/>
                            <w:bottom w:val="single" w:sz="2" w:space="0" w:color="auto"/>
                            <w:right w:val="single" w:sz="2" w:space="0" w:color="auto"/>
                          </w:divBdr>
                          <w:divsChild>
                            <w:div w:id="593973112">
                              <w:marLeft w:val="0"/>
                              <w:marRight w:val="0"/>
                              <w:marTop w:val="0"/>
                              <w:marBottom w:val="0"/>
                              <w:divBdr>
                                <w:top w:val="none" w:sz="0" w:space="0" w:color="auto"/>
                                <w:left w:val="none" w:sz="0" w:space="0" w:color="auto"/>
                                <w:bottom w:val="none" w:sz="0" w:space="0" w:color="auto"/>
                                <w:right w:val="none" w:sz="0" w:space="0" w:color="auto"/>
                              </w:divBdr>
                            </w:div>
                          </w:divsChild>
                        </w:div>
                        <w:div w:id="2007780453">
                          <w:marLeft w:val="0"/>
                          <w:marRight w:val="0"/>
                          <w:marTop w:val="0"/>
                          <w:marBottom w:val="188"/>
                          <w:divBdr>
                            <w:top w:val="single" w:sz="2" w:space="0" w:color="auto"/>
                            <w:left w:val="single" w:sz="2" w:space="0" w:color="auto"/>
                            <w:bottom w:val="single" w:sz="2" w:space="0" w:color="auto"/>
                            <w:right w:val="single" w:sz="2" w:space="0" w:color="auto"/>
                          </w:divBdr>
                          <w:divsChild>
                            <w:div w:id="9728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76180189">
      <w:bodyDiv w:val="1"/>
      <w:marLeft w:val="0"/>
      <w:marRight w:val="0"/>
      <w:marTop w:val="0"/>
      <w:marBottom w:val="0"/>
      <w:divBdr>
        <w:top w:val="none" w:sz="0" w:space="0" w:color="auto"/>
        <w:left w:val="none" w:sz="0" w:space="0" w:color="auto"/>
        <w:bottom w:val="none" w:sz="0" w:space="0" w:color="auto"/>
        <w:right w:val="none" w:sz="0" w:space="0" w:color="auto"/>
      </w:divBdr>
      <w:divsChild>
        <w:div w:id="999842612">
          <w:marLeft w:val="0"/>
          <w:marRight w:val="0"/>
          <w:marTop w:val="0"/>
          <w:marBottom w:val="0"/>
          <w:divBdr>
            <w:top w:val="none" w:sz="0" w:space="0" w:color="auto"/>
            <w:left w:val="none" w:sz="0" w:space="0" w:color="auto"/>
            <w:bottom w:val="none" w:sz="0" w:space="0" w:color="auto"/>
            <w:right w:val="none" w:sz="0" w:space="0" w:color="auto"/>
          </w:divBdr>
          <w:divsChild>
            <w:div w:id="17814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3681">
      <w:bodyDiv w:val="1"/>
      <w:marLeft w:val="0"/>
      <w:marRight w:val="0"/>
      <w:marTop w:val="0"/>
      <w:marBottom w:val="0"/>
      <w:divBdr>
        <w:top w:val="none" w:sz="0" w:space="0" w:color="auto"/>
        <w:left w:val="none" w:sz="0" w:space="0" w:color="auto"/>
        <w:bottom w:val="none" w:sz="0" w:space="0" w:color="auto"/>
        <w:right w:val="none" w:sz="0" w:space="0" w:color="auto"/>
      </w:divBdr>
      <w:divsChild>
        <w:div w:id="1347825056">
          <w:marLeft w:val="0"/>
          <w:marRight w:val="0"/>
          <w:marTop w:val="94"/>
          <w:marBottom w:val="0"/>
          <w:divBdr>
            <w:top w:val="none" w:sz="0" w:space="0" w:color="auto"/>
            <w:left w:val="none" w:sz="0" w:space="0" w:color="auto"/>
            <w:bottom w:val="none" w:sz="0" w:space="0" w:color="auto"/>
            <w:right w:val="none" w:sz="0" w:space="0" w:color="auto"/>
          </w:divBdr>
          <w:divsChild>
            <w:div w:id="819884052">
              <w:marLeft w:val="3960"/>
              <w:marRight w:val="240"/>
              <w:marTop w:val="0"/>
              <w:marBottom w:val="0"/>
              <w:divBdr>
                <w:top w:val="none" w:sz="0" w:space="0" w:color="auto"/>
                <w:left w:val="none" w:sz="0" w:space="0" w:color="auto"/>
                <w:bottom w:val="none" w:sz="0" w:space="0" w:color="auto"/>
                <w:right w:val="none" w:sz="0" w:space="0" w:color="auto"/>
              </w:divBdr>
              <w:divsChild>
                <w:div w:id="1348099703">
                  <w:marLeft w:val="19"/>
                  <w:marRight w:val="0"/>
                  <w:marTop w:val="0"/>
                  <w:marBottom w:val="0"/>
                  <w:divBdr>
                    <w:top w:val="none" w:sz="0" w:space="0" w:color="auto"/>
                    <w:left w:val="single" w:sz="8" w:space="0" w:color="BDA480"/>
                    <w:bottom w:val="none" w:sz="0" w:space="0" w:color="auto"/>
                    <w:right w:val="none" w:sz="0" w:space="0" w:color="auto"/>
                  </w:divBdr>
                  <w:divsChild>
                    <w:div w:id="19168625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www.kbcabinetmaking.com.au"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tiff"/><Relationship Id="rId76" Type="http://schemas.openxmlformats.org/officeDocument/2006/relationships/image" Target="media/image57.jpeg"/><Relationship Id="rId84" Type="http://schemas.openxmlformats.org/officeDocument/2006/relationships/image" Target="media/image65.png"/><Relationship Id="rId89" Type="http://schemas.openxmlformats.org/officeDocument/2006/relationships/image" Target="media/image70.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73.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0.jpeg"/><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image" Target="media/image60.jpeg"/><Relationship Id="rId87" Type="http://schemas.openxmlformats.org/officeDocument/2006/relationships/image" Target="media/image68.jpeg"/><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63.tiff"/><Relationship Id="rId90" Type="http://schemas.openxmlformats.org/officeDocument/2006/relationships/image" Target="media/image71.jpeg"/><Relationship Id="rId95" Type="http://schemas.openxmlformats.org/officeDocument/2006/relationships/image" Target="media/image76.jpeg"/><Relationship Id="rId19" Type="http://schemas.openxmlformats.org/officeDocument/2006/relationships/hyperlink" Target="mailto:media@innovation.gov.au" TargetMode="External"/><Relationship Id="rId14" Type="http://schemas.openxmlformats.org/officeDocument/2006/relationships/hyperlink" Target="http://www.kbcabinetmaking.com.au" TargetMode="External"/><Relationship Id="rId22" Type="http://schemas.openxmlformats.org/officeDocument/2006/relationships/hyperlink" Target="mailto:david@workspacetraining.com.au" TargetMode="External"/><Relationship Id="rId27" Type="http://schemas.openxmlformats.org/officeDocument/2006/relationships/hyperlink" Target="http://www.kbcabinetmaking.com.au"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png"/><Relationship Id="rId77"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png"/><Relationship Id="rId93" Type="http://schemas.openxmlformats.org/officeDocument/2006/relationships/image" Target="media/image74.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tiff"/><Relationship Id="rId20" Type="http://schemas.openxmlformats.org/officeDocument/2006/relationships/hyperlink" Target="mailto:david@workspacetraining.com.au"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png"/><Relationship Id="rId75" Type="http://schemas.openxmlformats.org/officeDocument/2006/relationships/image" Target="media/image56.jpeg"/><Relationship Id="rId83" Type="http://schemas.openxmlformats.org/officeDocument/2006/relationships/image" Target="media/image64.pn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header" Target="header1.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B241DF-6C5D-40EC-A561-AD38E63C8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49</Pages>
  <Words>6520</Words>
  <Characters>37168</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43601</CharactersWithSpaces>
  <SharedDoc>false</SharedDoc>
  <HLinks>
    <vt:vector size="54" baseType="variant">
      <vt:variant>
        <vt:i4>4915200</vt:i4>
      </vt:variant>
      <vt:variant>
        <vt:i4>24</vt:i4>
      </vt:variant>
      <vt:variant>
        <vt:i4>0</vt:i4>
      </vt:variant>
      <vt:variant>
        <vt:i4>5</vt:i4>
      </vt:variant>
      <vt:variant>
        <vt:lpwstr>http://www.kbcabinetmaking.com.au/unit6_installation_requirements/section1_site_assessment/lesson2_reading_plans.htm</vt:lpwstr>
      </vt:variant>
      <vt:variant>
        <vt:lpwstr/>
      </vt:variant>
      <vt:variant>
        <vt:i4>1966120</vt:i4>
      </vt:variant>
      <vt:variant>
        <vt:i4>21</vt:i4>
      </vt:variant>
      <vt:variant>
        <vt:i4>0</vt:i4>
      </vt:variant>
      <vt:variant>
        <vt:i4>5</vt:i4>
      </vt:variant>
      <vt:variant>
        <vt:lpwstr>http://www.kbcabinetmaking.com.au/unit6_installation_requirements/section1_site_assessment/l2_pu2_rear_elevation.htm</vt:lpwstr>
      </vt:variant>
      <vt:variant>
        <vt:lpwstr/>
      </vt:variant>
      <vt:variant>
        <vt:i4>2424959</vt:i4>
      </vt:variant>
      <vt:variant>
        <vt:i4>18</vt:i4>
      </vt:variant>
      <vt:variant>
        <vt:i4>0</vt:i4>
      </vt:variant>
      <vt:variant>
        <vt:i4>5</vt:i4>
      </vt:variant>
      <vt:variant>
        <vt:lpwstr>http://www.iso.org/</vt:lpwstr>
      </vt:variant>
      <vt:variant>
        <vt:lpwstr/>
      </vt:variant>
      <vt:variant>
        <vt:i4>1704008</vt:i4>
      </vt:variant>
      <vt:variant>
        <vt:i4>15</vt:i4>
      </vt:variant>
      <vt:variant>
        <vt:i4>0</vt:i4>
      </vt:variant>
      <vt:variant>
        <vt:i4>5</vt:i4>
      </vt:variant>
      <vt:variant>
        <vt:lpwstr>http://www.standards.org.au/</vt:lpwstr>
      </vt:variant>
      <vt:variant>
        <vt:lpwstr/>
      </vt:variant>
      <vt:variant>
        <vt:i4>3342399</vt:i4>
      </vt:variant>
      <vt:variant>
        <vt:i4>12</vt:i4>
      </vt:variant>
      <vt:variant>
        <vt:i4>0</vt:i4>
      </vt:variant>
      <vt:variant>
        <vt:i4>5</vt:i4>
      </vt:variant>
      <vt:variant>
        <vt:lpwstr>http://www.flooringtech.com.au/</vt:lpwstr>
      </vt:variant>
      <vt:variant>
        <vt:lpwstr/>
      </vt:variant>
      <vt:variant>
        <vt:i4>1835119</vt:i4>
      </vt:variant>
      <vt:variant>
        <vt:i4>9</vt:i4>
      </vt:variant>
      <vt:variant>
        <vt:i4>0</vt:i4>
      </vt:variant>
      <vt:variant>
        <vt:i4>5</vt:i4>
      </vt:variant>
      <vt:variant>
        <vt:lpwstr>mailto:david@workspacetraining.com.au</vt:lpwstr>
      </vt:variant>
      <vt:variant>
        <vt:lpwstr/>
      </vt:variant>
      <vt:variant>
        <vt:i4>3342399</vt:i4>
      </vt:variant>
      <vt:variant>
        <vt:i4>6</vt:i4>
      </vt:variant>
      <vt:variant>
        <vt:i4>0</vt:i4>
      </vt:variant>
      <vt:variant>
        <vt:i4>5</vt:i4>
      </vt:variant>
      <vt:variant>
        <vt:lpwstr>http://www.flooringtech.com.au/</vt:lpwstr>
      </vt:variant>
      <vt:variant>
        <vt:lpwstr/>
      </vt:variant>
      <vt:variant>
        <vt:i4>1835119</vt:i4>
      </vt:variant>
      <vt:variant>
        <vt:i4>3</vt:i4>
      </vt:variant>
      <vt:variant>
        <vt:i4>0</vt:i4>
      </vt:variant>
      <vt:variant>
        <vt:i4>5</vt:i4>
      </vt:variant>
      <vt:variant>
        <vt:lpwstr>mailto:david@workspacetraining.com.au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David</dc:creator>
  <cp:lastModifiedBy>Kath</cp:lastModifiedBy>
  <cp:revision>93</cp:revision>
  <cp:lastPrinted>2013-12-23T05:16:00Z</cp:lastPrinted>
  <dcterms:created xsi:type="dcterms:W3CDTF">2014-01-16T05:21:00Z</dcterms:created>
  <dcterms:modified xsi:type="dcterms:W3CDTF">2014-07-02T04:54:00Z</dcterms:modified>
</cp:coreProperties>
</file>